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重庆市渝北区人民政府</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关于废止部分区政府规范性文件的决定</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黑体_GBK" w:cs="Times New Roman"/>
        </w:rPr>
      </w:pPr>
      <w:r>
        <w:rPr>
          <w:rFonts w:hint="default" w:ascii="Times New Roman" w:hAnsi="Times New Roman" w:cs="Times New Roman"/>
        </w:rPr>
        <w:t>渝北府发〔</w:t>
      </w:r>
      <w:r>
        <w:rPr>
          <w:rFonts w:hint="default" w:ascii="Times New Roman" w:hAnsi="Times New Roman" w:cs="Times New Roman"/>
        </w:rPr>
        <w:t>202</w:t>
      </w:r>
      <w:r>
        <w:rPr>
          <w:rFonts w:hint="default" w:ascii="Times New Roman" w:hAnsi="Times New Roman" w:cs="Times New Roman"/>
        </w:rPr>
        <w:t>3〕15号</w:t>
      </w:r>
    </w:p>
    <w:p>
      <w:pPr>
        <w:keepNext w:val="0"/>
        <w:keepLines w:val="0"/>
        <w:pageBreakBefore w:val="0"/>
        <w:shd w:val="clear" w:color="auto" w:fill="FFFFFF"/>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bCs/>
          <w:kern w:val="0"/>
          <w:sz w:val="44"/>
          <w:szCs w:val="44"/>
        </w:rPr>
      </w:pP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cs="Times New Roman"/>
          <w:szCs w:val="32"/>
        </w:rPr>
      </w:pPr>
      <w:r>
        <w:rPr>
          <w:rFonts w:hint="default" w:ascii="Times New Roman" w:hAnsi="Times New Roman" w:cs="Times New Roman"/>
          <w:szCs w:val="32"/>
        </w:rPr>
        <w:t>各镇人民政府，区政府各部门，各街道办事处，各区属国有公司，有关单位：</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为深入推进依法行政，加快法治政府建设，根据《重庆市行政规范性文件管理办法》（重庆市人民政府令第</w:t>
      </w:r>
      <w:r>
        <w:rPr>
          <w:rFonts w:hint="default" w:ascii="Times New Roman" w:hAnsi="Times New Roman" w:cs="Times New Roman"/>
          <w:szCs w:val="32"/>
        </w:rPr>
        <w:t>329</w:t>
      </w:r>
      <w:r>
        <w:rPr>
          <w:rFonts w:hint="default" w:ascii="Times New Roman" w:hAnsi="Times New Roman" w:cs="Times New Roman"/>
          <w:szCs w:val="32"/>
        </w:rPr>
        <w:t>号）有关规定，经区政府第</w:t>
      </w:r>
      <w:r>
        <w:rPr>
          <w:rFonts w:hint="default" w:ascii="Times New Roman" w:hAnsi="Times New Roman" w:cs="Times New Roman"/>
          <w:szCs w:val="32"/>
        </w:rPr>
        <w:t>48</w:t>
      </w:r>
      <w:r>
        <w:rPr>
          <w:rFonts w:hint="default" w:ascii="Times New Roman" w:hAnsi="Times New Roman" w:cs="Times New Roman"/>
          <w:szCs w:val="32"/>
        </w:rPr>
        <w:t>次常务会审议，对《重庆市渝北区人民政府办公室关于实施流动人口关怀照顾政策和建立计划生育特殊家庭关爱制度的通知》（渝北府办发〔</w:t>
      </w:r>
      <w:r>
        <w:rPr>
          <w:rFonts w:hint="default" w:ascii="Times New Roman" w:hAnsi="Times New Roman" w:cs="Times New Roman"/>
          <w:szCs w:val="32"/>
        </w:rPr>
        <w:t>2013</w:t>
      </w:r>
      <w:r>
        <w:rPr>
          <w:rFonts w:hint="default" w:ascii="Times New Roman" w:hAnsi="Times New Roman" w:cs="Times New Roman"/>
          <w:szCs w:val="32"/>
        </w:rPr>
        <w:t>〕</w:t>
      </w:r>
      <w:r>
        <w:rPr>
          <w:rFonts w:hint="default" w:ascii="Times New Roman" w:hAnsi="Times New Roman" w:cs="Times New Roman"/>
          <w:szCs w:val="32"/>
        </w:rPr>
        <w:t>49</w:t>
      </w:r>
      <w:r>
        <w:rPr>
          <w:rFonts w:hint="default" w:ascii="Times New Roman" w:hAnsi="Times New Roman" w:cs="Times New Roman"/>
          <w:szCs w:val="32"/>
        </w:rPr>
        <w:t>号）等</w:t>
      </w:r>
      <w:r>
        <w:rPr>
          <w:rFonts w:hint="default" w:ascii="Times New Roman" w:hAnsi="Times New Roman" w:cs="Times New Roman"/>
          <w:szCs w:val="32"/>
        </w:rPr>
        <w:t>8</w:t>
      </w:r>
      <w:r>
        <w:rPr>
          <w:rFonts w:hint="default" w:ascii="Times New Roman" w:hAnsi="Times New Roman" w:cs="Times New Roman"/>
          <w:szCs w:val="32"/>
        </w:rPr>
        <w:t>件区政府规范性文件予以废止。</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其中《重庆市渝北区人民政府办公室关于印发渝北区文明治丧补贴方案的通知》（渝北府办发〔</w:t>
      </w:r>
      <w:r>
        <w:rPr>
          <w:rFonts w:hint="default" w:ascii="Times New Roman" w:hAnsi="Times New Roman" w:cs="Times New Roman"/>
          <w:szCs w:val="32"/>
        </w:rPr>
        <w:t>2018</w:t>
      </w:r>
      <w:r>
        <w:rPr>
          <w:rFonts w:hint="default" w:ascii="Times New Roman" w:hAnsi="Times New Roman" w:cs="Times New Roman"/>
          <w:szCs w:val="32"/>
        </w:rPr>
        <w:t>〕</w:t>
      </w:r>
      <w:r>
        <w:rPr>
          <w:rFonts w:hint="default" w:ascii="Times New Roman" w:hAnsi="Times New Roman" w:cs="Times New Roman"/>
          <w:szCs w:val="32"/>
        </w:rPr>
        <w:t>3</w:t>
      </w:r>
      <w:r>
        <w:rPr>
          <w:rFonts w:hint="default" w:ascii="Times New Roman" w:hAnsi="Times New Roman" w:cs="Times New Roman"/>
          <w:szCs w:val="32"/>
        </w:rPr>
        <w:t>号）、《重庆市渝北区人民政府办公室关于印发渝北区地震易发区城镇居</w:t>
      </w:r>
      <w:r>
        <w:rPr>
          <w:rFonts w:hint="default" w:ascii="Times New Roman" w:hAnsi="Times New Roman" w:cs="Times New Roman"/>
          <w:spacing w:val="4"/>
          <w:szCs w:val="32"/>
        </w:rPr>
        <w:t>民房屋设施抗震加固改造试点工作实施方案的通知》（渝北府</w:t>
      </w:r>
      <w:r>
        <w:rPr>
          <w:rFonts w:hint="default" w:ascii="Times New Roman" w:hAnsi="Times New Roman" w:cs="Times New Roman"/>
          <w:szCs w:val="32"/>
        </w:rPr>
        <w:t>办发〔</w:t>
      </w:r>
      <w:r>
        <w:rPr>
          <w:rFonts w:hint="default" w:ascii="Times New Roman" w:hAnsi="Times New Roman" w:cs="Times New Roman"/>
          <w:szCs w:val="32"/>
        </w:rPr>
        <w:t>2022</w:t>
      </w:r>
      <w:r>
        <w:rPr>
          <w:rFonts w:hint="default" w:ascii="Times New Roman" w:hAnsi="Times New Roman" w:cs="Times New Roman"/>
          <w:szCs w:val="32"/>
        </w:rPr>
        <w:t>〕</w:t>
      </w:r>
      <w:r>
        <w:rPr>
          <w:rFonts w:hint="default" w:ascii="Times New Roman" w:hAnsi="Times New Roman" w:cs="Times New Roman"/>
          <w:szCs w:val="32"/>
        </w:rPr>
        <w:t>19</w:t>
      </w:r>
      <w:r>
        <w:rPr>
          <w:rFonts w:hint="default" w:ascii="Times New Roman" w:hAnsi="Times New Roman" w:cs="Times New Roman"/>
          <w:szCs w:val="32"/>
        </w:rPr>
        <w:t>号）等</w:t>
      </w:r>
      <w:r>
        <w:rPr>
          <w:rFonts w:hint="default" w:ascii="Times New Roman" w:hAnsi="Times New Roman" w:cs="Times New Roman"/>
          <w:szCs w:val="32"/>
        </w:rPr>
        <w:t>2</w:t>
      </w:r>
      <w:r>
        <w:rPr>
          <w:rFonts w:hint="default" w:ascii="Times New Roman" w:hAnsi="Times New Roman" w:cs="Times New Roman"/>
          <w:szCs w:val="32"/>
        </w:rPr>
        <w:t>件文件自</w:t>
      </w:r>
      <w:r>
        <w:rPr>
          <w:rFonts w:hint="default" w:ascii="Times New Roman" w:hAnsi="Times New Roman" w:cs="Times New Roman"/>
          <w:szCs w:val="32"/>
        </w:rPr>
        <w:t>2024</w:t>
      </w:r>
      <w:r>
        <w:rPr>
          <w:rFonts w:hint="default" w:ascii="Times New Roman" w:hAnsi="Times New Roman" w:cs="Times New Roman"/>
          <w:szCs w:val="32"/>
        </w:rPr>
        <w:t>年</w:t>
      </w:r>
      <w:r>
        <w:rPr>
          <w:rFonts w:hint="default" w:ascii="Times New Roman" w:hAnsi="Times New Roman" w:cs="Times New Roman"/>
          <w:szCs w:val="32"/>
        </w:rPr>
        <w:t>1</w:t>
      </w:r>
      <w:r>
        <w:rPr>
          <w:rFonts w:hint="default" w:ascii="Times New Roman" w:hAnsi="Times New Roman" w:cs="Times New Roman"/>
          <w:szCs w:val="32"/>
        </w:rPr>
        <w:t>月</w:t>
      </w:r>
      <w:r>
        <w:rPr>
          <w:rFonts w:hint="default" w:ascii="Times New Roman" w:hAnsi="Times New Roman" w:cs="Times New Roman"/>
          <w:szCs w:val="32"/>
        </w:rPr>
        <w:t>1</w:t>
      </w:r>
      <w:r>
        <w:rPr>
          <w:rFonts w:hint="default" w:ascii="Times New Roman" w:hAnsi="Times New Roman" w:cs="Times New Roman"/>
          <w:szCs w:val="32"/>
        </w:rPr>
        <w:t>日起不再施行，其余</w:t>
      </w:r>
      <w:r>
        <w:rPr>
          <w:rFonts w:hint="default" w:ascii="Times New Roman" w:hAnsi="Times New Roman" w:cs="Times New Roman"/>
          <w:szCs w:val="32"/>
        </w:rPr>
        <w:t>6</w:t>
      </w:r>
      <w:r>
        <w:rPr>
          <w:rFonts w:hint="default" w:ascii="Times New Roman" w:hAnsi="Times New Roman" w:cs="Times New Roman"/>
          <w:szCs w:val="32"/>
        </w:rPr>
        <w:t>件文件自本决定印发之日起不再施行。</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附件：废止的政府规范性文件目录（</w:t>
      </w:r>
      <w:r>
        <w:rPr>
          <w:rFonts w:hint="default" w:ascii="Times New Roman" w:hAnsi="Times New Roman" w:cs="Times New Roman"/>
          <w:szCs w:val="32"/>
        </w:rPr>
        <w:t>8</w:t>
      </w:r>
      <w:r>
        <w:rPr>
          <w:rFonts w:hint="default" w:ascii="Times New Roman" w:hAnsi="Times New Roman" w:cs="Times New Roman"/>
          <w:szCs w:val="32"/>
        </w:rPr>
        <w:t>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pacing w:line="600" w:lineRule="exact"/>
        <w:ind w:firstLine="4256" w:firstLineChars="1330"/>
        <w:jc w:val="left"/>
        <w:textAlignment w:val="auto"/>
        <w:rPr>
          <w:rFonts w:hint="default" w:ascii="Times New Roman" w:hAnsi="Times New Roman" w:cs="Times New Roman"/>
          <w:szCs w:val="32"/>
        </w:rPr>
      </w:pPr>
    </w:p>
    <w:p>
      <w:pPr>
        <w:keepNext w:val="0"/>
        <w:keepLines w:val="0"/>
        <w:pageBreakBefore w:val="0"/>
        <w:shd w:val="clear" w:color="auto" w:fill="FFFFFF"/>
        <w:kinsoku/>
        <w:wordWrap/>
        <w:overflowPunct/>
        <w:topLinePunct w:val="0"/>
        <w:autoSpaceDE/>
        <w:autoSpaceDN/>
        <w:bidi w:val="0"/>
        <w:adjustRightInd/>
        <w:spacing w:line="600" w:lineRule="exact"/>
        <w:ind w:right="640" w:rightChars="200" w:firstLine="640" w:firstLineChars="200"/>
        <w:jc w:val="center"/>
        <w:textAlignment w:val="auto"/>
        <w:rPr>
          <w:rFonts w:hint="default" w:ascii="Times New Roman" w:hAnsi="Times New Roman" w:cs="Times New Roman"/>
        </w:rPr>
      </w:pPr>
      <w:r>
        <w:rPr>
          <w:rFonts w:hint="default" w:ascii="Times New Roman" w:hAnsi="Times New Roman" w:cs="Times New Roman"/>
        </w:rPr>
        <w:t xml:space="preserve">                           重庆市渝北区人民政府</w:t>
      </w:r>
    </w:p>
    <w:p>
      <w:pPr>
        <w:keepNext w:val="0"/>
        <w:keepLines w:val="0"/>
        <w:pageBreakBefore w:val="0"/>
        <w:kinsoku/>
        <w:wordWrap/>
        <w:overflowPunct/>
        <w:topLinePunct w:val="0"/>
        <w:autoSpaceDE/>
        <w:autoSpaceDN/>
        <w:bidi w:val="0"/>
        <w:adjustRightInd/>
        <w:spacing w:line="600" w:lineRule="exact"/>
        <w:ind w:right="1008" w:rightChars="315"/>
        <w:jc w:val="right"/>
        <w:textAlignment w:val="auto"/>
        <w:rPr>
          <w:rFonts w:hint="default" w:ascii="Times New Roman" w:hAnsi="Times New Roman" w:cs="Times New Roman"/>
        </w:rPr>
      </w:pPr>
      <w:r>
        <w:rPr>
          <w:rFonts w:hint="default" w:ascii="Times New Roman" w:hAnsi="Times New Roman" w:cs="Times New Roman"/>
        </w:rPr>
        <w:t>202</w:t>
      </w:r>
      <w:r>
        <w:rPr>
          <w:rFonts w:hint="default" w:ascii="Times New Roman" w:hAnsi="Times New Roman" w:cs="Times New Roman"/>
        </w:rPr>
        <w:t>3年12月26日</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（此件公开发布）</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黑体_GBK" w:cs="Times New Roman"/>
          <w:szCs w:val="32"/>
        </w:rPr>
      </w:pPr>
      <w:r>
        <w:rPr>
          <w:rFonts w:hint="default" w:ascii="Times New Roman" w:hAnsi="Times New Roman" w:cs="Times New Roman"/>
          <w:szCs w:val="32"/>
        </w:rPr>
        <w:br w:type="page"/>
      </w:r>
      <w:r>
        <w:rPr>
          <w:rFonts w:hint="default" w:ascii="Times New Roman" w:hAnsi="Times New Roman" w:eastAsia="方正黑体_GBK" w:cs="Times New Roman"/>
          <w:szCs w:val="32"/>
        </w:rPr>
        <w:t>附件</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黑体_GBK" w:cs="Times New Roman"/>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废止的政府规范性文件目录</w:t>
      </w:r>
    </w:p>
    <w:p>
      <w:pPr>
        <w:keepNext w:val="0"/>
        <w:keepLines w:val="0"/>
        <w:pageBreakBefore w:val="0"/>
        <w:widowControl/>
        <w:kinsoku/>
        <w:wordWrap/>
        <w:overflowPunct/>
        <w:topLinePunct w:val="0"/>
        <w:autoSpaceDE/>
        <w:autoSpaceDN/>
        <w:bidi w:val="0"/>
        <w:adjustRightInd/>
        <w:spacing w:line="600" w:lineRule="exact"/>
        <w:jc w:val="left"/>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 xml:space="preserve">1. </w:t>
      </w:r>
      <w:r>
        <w:rPr>
          <w:rFonts w:hint="default" w:ascii="Times New Roman" w:hAnsi="Times New Roman" w:cs="Times New Roman"/>
          <w:szCs w:val="32"/>
        </w:rPr>
        <w:t>重庆市渝北区人民政府办公室关于实施流动人口关怀照顾政策和建立计划生育特殊家庭关爱制度的通知（渝北府办发〔</w:t>
      </w:r>
      <w:r>
        <w:rPr>
          <w:rFonts w:hint="default" w:ascii="Times New Roman" w:hAnsi="Times New Roman" w:cs="Times New Roman"/>
          <w:szCs w:val="32"/>
        </w:rPr>
        <w:t>2013</w:t>
      </w:r>
      <w:r>
        <w:rPr>
          <w:rFonts w:hint="default" w:ascii="Times New Roman" w:hAnsi="Times New Roman" w:cs="Times New Roman"/>
          <w:szCs w:val="32"/>
        </w:rPr>
        <w:t>〕</w:t>
      </w:r>
      <w:r>
        <w:rPr>
          <w:rFonts w:hint="default" w:ascii="Times New Roman" w:hAnsi="Times New Roman" w:cs="Times New Roman"/>
          <w:szCs w:val="32"/>
        </w:rPr>
        <w:t>49</w:t>
      </w:r>
      <w:r>
        <w:rPr>
          <w:rFonts w:hint="default" w:ascii="Times New Roman" w:hAnsi="Times New Roman" w:cs="Times New Roman"/>
          <w:szCs w:val="32"/>
        </w:rPr>
        <w:t>号）</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szCs w:val="32"/>
        </w:rPr>
        <w:t xml:space="preserve">2. </w:t>
      </w:r>
      <w:r>
        <w:rPr>
          <w:rFonts w:hint="default" w:ascii="Times New Roman" w:hAnsi="Times New Roman" w:cs="Times New Roman"/>
          <w:szCs w:val="32"/>
        </w:rPr>
        <w:t>重庆市渝北区人民政府办公室关于印发渝北区政府公益性项目建设管理代建办法的通知（渝北府办发〔</w:t>
      </w:r>
      <w:r>
        <w:rPr>
          <w:rFonts w:hint="default" w:ascii="Times New Roman" w:hAnsi="Times New Roman" w:cs="Times New Roman"/>
          <w:szCs w:val="32"/>
        </w:rPr>
        <w:t>2016</w:t>
      </w:r>
      <w:r>
        <w:rPr>
          <w:rFonts w:hint="default" w:ascii="Times New Roman" w:hAnsi="Times New Roman" w:cs="Times New Roman"/>
          <w:szCs w:val="32"/>
        </w:rPr>
        <w:t>〕</w:t>
      </w:r>
      <w:r>
        <w:rPr>
          <w:rFonts w:hint="default" w:ascii="Times New Roman" w:hAnsi="Times New Roman" w:cs="Times New Roman"/>
          <w:szCs w:val="32"/>
        </w:rPr>
        <w:t>16</w:t>
      </w:r>
      <w:r>
        <w:rPr>
          <w:rFonts w:hint="default" w:ascii="Times New Roman" w:hAnsi="Times New Roman" w:cs="Times New Roman"/>
          <w:szCs w:val="32"/>
        </w:rPr>
        <w:t>号）</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3</w:t>
      </w:r>
      <w:r>
        <w:rPr>
          <w:rFonts w:hint="default" w:ascii="Times New Roman" w:hAnsi="Times New Roman" w:cs="Times New Roman"/>
          <w:szCs w:val="32"/>
        </w:rPr>
        <w:t>. 重庆市渝北区人民政府办公室关于印发渝北区文明治丧补贴方案的通知（渝北府办发〔</w:t>
      </w:r>
      <w:r>
        <w:rPr>
          <w:rFonts w:hint="default" w:ascii="Times New Roman" w:hAnsi="Times New Roman" w:cs="Times New Roman"/>
          <w:szCs w:val="32"/>
        </w:rPr>
        <w:t>2018</w:t>
      </w:r>
      <w:r>
        <w:rPr>
          <w:rFonts w:hint="default" w:ascii="Times New Roman" w:hAnsi="Times New Roman" w:cs="Times New Roman"/>
          <w:szCs w:val="32"/>
        </w:rPr>
        <w:t>〕</w:t>
      </w:r>
      <w:r>
        <w:rPr>
          <w:rFonts w:hint="default" w:ascii="Times New Roman" w:hAnsi="Times New Roman" w:cs="Times New Roman"/>
          <w:szCs w:val="32"/>
        </w:rPr>
        <w:t>3</w:t>
      </w:r>
      <w:r>
        <w:rPr>
          <w:rFonts w:hint="default" w:ascii="Times New Roman" w:hAnsi="Times New Roman" w:cs="Times New Roman"/>
          <w:szCs w:val="32"/>
        </w:rPr>
        <w:t>号）</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 xml:space="preserve">4. </w:t>
      </w:r>
      <w:r>
        <w:rPr>
          <w:rFonts w:hint="default" w:ascii="Times New Roman" w:hAnsi="Times New Roman" w:cs="Times New Roman"/>
          <w:szCs w:val="32"/>
        </w:rPr>
        <w:t>重庆市渝北区人民政府办公室关于印发渝北区老旧住</w:t>
      </w:r>
      <w:r>
        <w:rPr>
          <w:rFonts w:hint="default" w:ascii="Times New Roman" w:hAnsi="Times New Roman" w:cs="Times New Roman"/>
          <w:spacing w:val="-6"/>
          <w:szCs w:val="32"/>
        </w:rPr>
        <w:t>宅增设电梯工作实施方案的通知（渝北府办发〔</w:t>
      </w:r>
      <w:r>
        <w:rPr>
          <w:rFonts w:hint="default" w:ascii="Times New Roman" w:hAnsi="Times New Roman" w:cs="Times New Roman"/>
          <w:spacing w:val="-6"/>
          <w:szCs w:val="32"/>
        </w:rPr>
        <w:t>2018</w:t>
      </w:r>
      <w:r>
        <w:rPr>
          <w:rFonts w:hint="default" w:ascii="Times New Roman" w:hAnsi="Times New Roman" w:cs="Times New Roman"/>
          <w:spacing w:val="-6"/>
          <w:szCs w:val="32"/>
        </w:rPr>
        <w:t>〕</w:t>
      </w:r>
      <w:r>
        <w:rPr>
          <w:rFonts w:hint="default" w:ascii="Times New Roman" w:hAnsi="Times New Roman" w:cs="Times New Roman"/>
          <w:spacing w:val="-6"/>
          <w:szCs w:val="32"/>
        </w:rPr>
        <w:t>20</w:t>
      </w:r>
      <w:r>
        <w:rPr>
          <w:rFonts w:hint="default" w:ascii="Times New Roman" w:hAnsi="Times New Roman" w:cs="Times New Roman"/>
          <w:spacing w:val="-6"/>
          <w:szCs w:val="32"/>
        </w:rPr>
        <w:t>号）</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 xml:space="preserve">5. </w:t>
      </w:r>
      <w:r>
        <w:rPr>
          <w:rFonts w:hint="default" w:ascii="Times New Roman" w:hAnsi="Times New Roman" w:cs="Times New Roman"/>
          <w:szCs w:val="32"/>
        </w:rPr>
        <w:t>重庆市渝北区人民政府办公室关于印发渝北区农村人居环境整治项目建设管理办法的通知（渝北府办发〔</w:t>
      </w:r>
      <w:r>
        <w:rPr>
          <w:rFonts w:hint="default" w:ascii="Times New Roman" w:hAnsi="Times New Roman" w:cs="Times New Roman"/>
          <w:szCs w:val="32"/>
        </w:rPr>
        <w:t>2018</w:t>
      </w:r>
      <w:r>
        <w:rPr>
          <w:rFonts w:hint="default" w:ascii="Times New Roman" w:hAnsi="Times New Roman" w:cs="Times New Roman"/>
          <w:szCs w:val="32"/>
        </w:rPr>
        <w:t>〕</w:t>
      </w:r>
      <w:r>
        <w:rPr>
          <w:rFonts w:hint="default" w:ascii="Times New Roman" w:hAnsi="Times New Roman" w:cs="Times New Roman"/>
          <w:szCs w:val="32"/>
        </w:rPr>
        <w:t>22</w:t>
      </w:r>
      <w:r>
        <w:rPr>
          <w:rFonts w:hint="default" w:ascii="Times New Roman" w:hAnsi="Times New Roman" w:cs="Times New Roman"/>
          <w:szCs w:val="32"/>
        </w:rPr>
        <w:t>号）</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 xml:space="preserve">6. </w:t>
      </w:r>
      <w:r>
        <w:rPr>
          <w:rFonts w:hint="default" w:ascii="Times New Roman" w:hAnsi="Times New Roman" w:cs="Times New Roman"/>
          <w:szCs w:val="32"/>
        </w:rPr>
        <w:t>重庆市渝北区人民政府办公室关于印发渝北区盘活利用集体建设用地实施方案的通知（渝北府办〔</w:t>
      </w:r>
      <w:r>
        <w:rPr>
          <w:rFonts w:hint="default" w:ascii="Times New Roman" w:hAnsi="Times New Roman" w:cs="Times New Roman"/>
          <w:szCs w:val="32"/>
        </w:rPr>
        <w:t>2018</w:t>
      </w:r>
      <w:r>
        <w:rPr>
          <w:rFonts w:hint="default" w:ascii="Times New Roman" w:hAnsi="Times New Roman" w:cs="Times New Roman"/>
          <w:szCs w:val="32"/>
        </w:rPr>
        <w:t>〕</w:t>
      </w:r>
      <w:r>
        <w:rPr>
          <w:rFonts w:hint="default" w:ascii="Times New Roman" w:hAnsi="Times New Roman" w:cs="Times New Roman"/>
          <w:szCs w:val="32"/>
        </w:rPr>
        <w:t>22</w:t>
      </w:r>
      <w:r>
        <w:rPr>
          <w:rFonts w:hint="default" w:ascii="Times New Roman" w:hAnsi="Times New Roman" w:cs="Times New Roman"/>
          <w:szCs w:val="32"/>
        </w:rPr>
        <w:t>号）</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 xml:space="preserve">7. </w:t>
      </w:r>
      <w:r>
        <w:rPr>
          <w:rFonts w:hint="default" w:ascii="Times New Roman" w:hAnsi="Times New Roman" w:cs="Times New Roman"/>
          <w:szCs w:val="32"/>
        </w:rPr>
        <w:t>重庆市渝北区人民政府关于加强城区湖库保护及公园管理的通告（渝北府发〔</w:t>
      </w:r>
      <w:r>
        <w:rPr>
          <w:rFonts w:hint="default" w:ascii="Times New Roman" w:hAnsi="Times New Roman" w:cs="Times New Roman"/>
          <w:szCs w:val="32"/>
        </w:rPr>
        <w:t>2019</w:t>
      </w:r>
      <w:r>
        <w:rPr>
          <w:rFonts w:hint="default" w:ascii="Times New Roman" w:hAnsi="Times New Roman" w:cs="Times New Roman"/>
          <w:szCs w:val="32"/>
        </w:rPr>
        <w:t>〕</w:t>
      </w:r>
      <w:r>
        <w:rPr>
          <w:rFonts w:hint="default" w:ascii="Times New Roman" w:hAnsi="Times New Roman" w:cs="Times New Roman"/>
          <w:szCs w:val="32"/>
        </w:rPr>
        <w:t>20</w:t>
      </w:r>
      <w:r>
        <w:rPr>
          <w:rFonts w:hint="default" w:ascii="Times New Roman" w:hAnsi="Times New Roman" w:cs="Times New Roman"/>
          <w:szCs w:val="32"/>
        </w:rPr>
        <w:t>号）</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 xml:space="preserve">8. </w:t>
      </w:r>
      <w:r>
        <w:rPr>
          <w:rFonts w:hint="default" w:ascii="Times New Roman" w:hAnsi="Times New Roman" w:cs="Times New Roman"/>
          <w:szCs w:val="32"/>
        </w:rPr>
        <w:t>重庆市渝北区人民政府办公室关于印发渝北区地震易发区城镇居民房屋设施抗震加固改造试点工作实施方案的通知（渝北府办发〔</w:t>
      </w:r>
      <w:r>
        <w:rPr>
          <w:rFonts w:hint="default" w:ascii="Times New Roman" w:hAnsi="Times New Roman" w:cs="Times New Roman"/>
          <w:szCs w:val="32"/>
        </w:rPr>
        <w:t>2022</w:t>
      </w:r>
      <w:r>
        <w:rPr>
          <w:rFonts w:hint="default" w:ascii="Times New Roman" w:hAnsi="Times New Roman" w:cs="Times New Roman"/>
          <w:szCs w:val="32"/>
        </w:rPr>
        <w:t>〕</w:t>
      </w:r>
      <w:r>
        <w:rPr>
          <w:rFonts w:hint="default" w:ascii="Times New Roman" w:hAnsi="Times New Roman" w:cs="Times New Roman"/>
          <w:szCs w:val="32"/>
        </w:rPr>
        <w:t>19</w:t>
      </w:r>
      <w:r>
        <w:rPr>
          <w:rFonts w:hint="default" w:ascii="Times New Roman" w:hAnsi="Times New Roman" w:cs="Times New Roman"/>
          <w:szCs w:val="32"/>
        </w:rPr>
        <w:t>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val="en-US" w:eastAsia="zh-CN"/>
        </w:rPr>
      </w:pPr>
      <w:bookmarkStart w:id="0" w:name="_GoBack"/>
      <w:bookmarkEnd w:id="0"/>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重庆市渝北区人民政府办公室发布</w:t>
    </w:r>
    <w:r>
      <w:rPr>
        <w:rFonts w:hint="eastAsia" w:ascii="宋体" w:hAnsi="宋体" w:eastAsia="宋体" w:cs="宋体"/>
        <w:b/>
        <w:bCs/>
        <w:color w:val="005192"/>
        <w:sz w:val="28"/>
        <w:szCs w:val="44"/>
        <w:lang w:val="en-US" w:eastAsia="zh-CN"/>
      </w:rPr>
      <w:t xml:space="preserve">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19E71BD"/>
    <w:rsid w:val="04B679C3"/>
    <w:rsid w:val="04CB5151"/>
    <w:rsid w:val="05F07036"/>
    <w:rsid w:val="06E00104"/>
    <w:rsid w:val="0752751D"/>
    <w:rsid w:val="080F63D8"/>
    <w:rsid w:val="09341458"/>
    <w:rsid w:val="098254C2"/>
    <w:rsid w:val="0A766EDE"/>
    <w:rsid w:val="0AD64BE8"/>
    <w:rsid w:val="0B0912D7"/>
    <w:rsid w:val="0E025194"/>
    <w:rsid w:val="116E2416"/>
    <w:rsid w:val="152D2DCA"/>
    <w:rsid w:val="187168EA"/>
    <w:rsid w:val="196673CA"/>
    <w:rsid w:val="1CF734C9"/>
    <w:rsid w:val="1DEC284C"/>
    <w:rsid w:val="1E4E59B9"/>
    <w:rsid w:val="1E6523AC"/>
    <w:rsid w:val="218A3AC3"/>
    <w:rsid w:val="22440422"/>
    <w:rsid w:val="22BB4BBB"/>
    <w:rsid w:val="2609577F"/>
    <w:rsid w:val="2AA54DE6"/>
    <w:rsid w:val="2AEB3417"/>
    <w:rsid w:val="2EB770C5"/>
    <w:rsid w:val="31A15F24"/>
    <w:rsid w:val="34AB41DD"/>
    <w:rsid w:val="36FB1DF0"/>
    <w:rsid w:val="39047388"/>
    <w:rsid w:val="395347B5"/>
    <w:rsid w:val="39A232A0"/>
    <w:rsid w:val="39E745AA"/>
    <w:rsid w:val="3B5A6BBB"/>
    <w:rsid w:val="3EDA13A6"/>
    <w:rsid w:val="417B75E9"/>
    <w:rsid w:val="42F058B7"/>
    <w:rsid w:val="436109F6"/>
    <w:rsid w:val="441A38D4"/>
    <w:rsid w:val="44726A9A"/>
    <w:rsid w:val="4504239D"/>
    <w:rsid w:val="45290A2C"/>
    <w:rsid w:val="469634CD"/>
    <w:rsid w:val="48854BEF"/>
    <w:rsid w:val="48F96348"/>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AC0D42"/>
    <w:rsid w:val="69AE7C10"/>
    <w:rsid w:val="6AD9688B"/>
    <w:rsid w:val="6D0E3F22"/>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1"/>
    <w:basedOn w:val="1"/>
    <w:next w:val="1"/>
    <w:qFormat/>
    <w:uiPriority w:val="0"/>
    <w:pPr>
      <w:ind w:firstLine="640"/>
      <w:jc w:val="left"/>
      <w:outlineLvl w:val="0"/>
    </w:pPr>
    <w:rPr>
      <w:rFonts w:ascii="Calibri" w:hAnsi="Calibri" w:eastAsia="方正黑体_GBK"/>
      <w:szCs w:val="2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jc w:val="center"/>
    </w:pPr>
    <w:rPr>
      <w:rFonts w:eastAsia="楷体_GB2312"/>
      <w:b/>
      <w:bCs/>
      <w:sz w:val="44"/>
      <w:szCs w:val="24"/>
    </w:rPr>
  </w:style>
  <w:style w:type="paragraph" w:styleId="6">
    <w:name w:val="toc 5"/>
    <w:basedOn w:val="1"/>
    <w:next w:val="1"/>
    <w:qFormat/>
    <w:uiPriority w:val="0"/>
    <w:pPr>
      <w:ind w:left="1280"/>
      <w:jc w:val="left"/>
    </w:pPr>
    <w:rPr>
      <w:rFonts w:eastAsia="Calibri"/>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页码1"/>
    <w:basedOn w:val="12"/>
    <w:qFormat/>
    <w:uiPriority w:val="0"/>
    <w:rPr>
      <w:rFonts w:cs="Times New Roman"/>
    </w:rPr>
  </w:style>
  <w:style w:type="paragraph" w:customStyle="1" w:styleId="16">
    <w:name w:val="List Paragraph1"/>
    <w:basedOn w:val="1"/>
    <w:qFormat/>
    <w:uiPriority w:val="0"/>
    <w:pPr>
      <w:ind w:firstLine="420" w:firstLineChars="200"/>
    </w:pPr>
    <w:rPr>
      <w:szCs w:val="32"/>
    </w:rPr>
  </w:style>
  <w:style w:type="character" w:customStyle="1" w:styleId="17">
    <w:name w:val="NormalCharacter"/>
    <w:link w:val="18"/>
    <w:qFormat/>
    <w:uiPriority w:val="0"/>
  </w:style>
  <w:style w:type="paragraph" w:customStyle="1" w:styleId="18">
    <w:name w:val="UserStyle_1"/>
    <w:basedOn w:val="1"/>
    <w:link w:val="17"/>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11115</Words>
  <Characters>11140</Characters>
  <Lines>1</Lines>
  <Paragraphs>1</Paragraphs>
  <TotalTime>1</TotalTime>
  <ScaleCrop>false</ScaleCrop>
  <LinksUpToDate>false</LinksUpToDate>
  <CharactersWithSpaces>11299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Administrator</cp:lastModifiedBy>
  <cp:lastPrinted>2022-05-11T08:46:00Z</cp:lastPrinted>
  <dcterms:modified xsi:type="dcterms:W3CDTF">2023-12-28T06:37:49Z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3F8B582BBA684BEC97B65C45AF67B5F4</vt:lpwstr>
  </property>
</Properties>
</file>