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ascii="Times New Roman" w:hAnsi="Times New Roman" w:eastAsia="方正小标宋_GBK"/>
          <w:kern w:val="0"/>
          <w:sz w:val="44"/>
          <w:szCs w:val="36"/>
          <w:lang w:val="zh-CN"/>
        </w:rPr>
      </w:pP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ascii="Times New Roman" w:hAnsi="Times New Roman" w:eastAsia="方正小标宋_GBK"/>
          <w:kern w:val="0"/>
          <w:sz w:val="44"/>
          <w:szCs w:val="36"/>
          <w:lang w:val="zh-CN"/>
        </w:rPr>
      </w:pP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ascii="Times New Roman" w:hAnsi="Times New Roman" w:eastAsia="方正小标宋_GBK"/>
          <w:kern w:val="0"/>
          <w:sz w:val="44"/>
          <w:szCs w:val="36"/>
          <w:lang w:val="zh-CN"/>
        </w:rPr>
      </w:pPr>
      <w:r>
        <w:rPr>
          <w:rFonts w:ascii="Times New Roman" w:hAnsi="Times New Roman" w:eastAsia="方正小标宋_GBK"/>
          <w:kern w:val="0"/>
          <w:sz w:val="44"/>
          <w:szCs w:val="36"/>
          <w:lang w:val="zh-CN"/>
        </w:rPr>
        <w:t>重庆市渝北区人民政府</w:t>
      </w: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ascii="Times New Roman" w:hAnsi="Times New Roman" w:eastAsia="方正小标宋_GBK"/>
          <w:kern w:val="0"/>
          <w:sz w:val="44"/>
          <w:szCs w:val="36"/>
          <w:lang w:val="zh-CN"/>
        </w:rPr>
      </w:pPr>
      <w:r>
        <w:rPr>
          <w:rFonts w:ascii="Times New Roman" w:hAnsi="Times New Roman" w:eastAsia="方正小标宋_GBK"/>
          <w:kern w:val="0"/>
          <w:sz w:val="44"/>
          <w:szCs w:val="36"/>
          <w:lang w:val="zh-CN"/>
        </w:rPr>
        <w:t>关于设立渝北境内长江等7条天然河流</w:t>
      </w: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ascii="Times New Roman" w:hAnsi="Times New Roman" w:eastAsia="方正小标宋_GBK"/>
          <w:kern w:val="0"/>
          <w:sz w:val="44"/>
          <w:szCs w:val="36"/>
          <w:lang w:val="zh-CN"/>
        </w:rPr>
      </w:pPr>
      <w:r>
        <w:rPr>
          <w:rFonts w:ascii="Times New Roman" w:hAnsi="Times New Roman" w:eastAsia="方正小标宋_GBK"/>
          <w:kern w:val="0"/>
          <w:sz w:val="44"/>
          <w:szCs w:val="36"/>
          <w:lang w:val="zh-CN"/>
        </w:rPr>
        <w:t>为禁渔区的通告</w:t>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hAnsi="Times New Roman" w:eastAsia="方正楷体_GBK"/>
          <w:sz w:val="32"/>
          <w:szCs w:val="32"/>
        </w:rPr>
      </w:pPr>
      <w:r>
        <w:rPr>
          <w:rFonts w:ascii="Times New Roman" w:hAnsi="Times New Roman" w:eastAsia="方正仿宋_GBK"/>
          <w:spacing w:val="-16"/>
          <w:kern w:val="0"/>
          <w:sz w:val="32"/>
          <w:szCs w:val="32"/>
        </w:rPr>
        <w:t>渝北府发﹝2020﹞8号</w:t>
      </w:r>
    </w:p>
    <w:p>
      <w:pPr>
        <w:keepNext w:val="0"/>
        <w:keepLines w:val="0"/>
        <w:pageBreakBefore w:val="0"/>
        <w:widowControl w:val="0"/>
        <w:kinsoku/>
        <w:wordWrap/>
        <w:overflowPunct/>
        <w:topLinePunct w:val="0"/>
        <w:autoSpaceDE/>
        <w:autoSpaceDN/>
        <w:bidi w:val="0"/>
        <w:spacing w:line="600" w:lineRule="exact"/>
        <w:jc w:val="left"/>
        <w:textAlignment w:val="auto"/>
        <w:rPr>
          <w:rFonts w:ascii="Times New Roman" w:hAnsi="Times New Roman" w:eastAsia="方正仿宋_GBK"/>
          <w:kern w:val="0"/>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spacing w:val="20"/>
          <w:sz w:val="32"/>
          <w:szCs w:val="32"/>
        </w:rPr>
      </w:pPr>
      <w:r>
        <w:rPr>
          <w:rFonts w:ascii="Times New Roman" w:hAnsi="Times New Roman" w:eastAsia="方正仿宋_GBK"/>
          <w:kern w:val="0"/>
          <w:sz w:val="32"/>
          <w:szCs w:val="32"/>
        </w:rPr>
        <w:t>为保护长江流域生态环境，恢复天然水域渔业资源，</w:t>
      </w:r>
      <w:r>
        <w:rPr>
          <w:rFonts w:ascii="Times New Roman" w:hAnsi="Times New Roman" w:eastAsia="方正仿宋_GBK"/>
          <w:sz w:val="32"/>
          <w:szCs w:val="32"/>
        </w:rPr>
        <w:t>按照《</w:t>
      </w:r>
      <w:r>
        <w:rPr>
          <w:rFonts w:ascii="Times New Roman" w:hAnsi="Times New Roman" w:eastAsia="方正仿宋_GBK"/>
          <w:kern w:val="0"/>
          <w:sz w:val="32"/>
          <w:szCs w:val="32"/>
        </w:rPr>
        <w:t>中华人民共和国渔业法》《重庆市实施〈中华人民共和国渔业法〉办法》有关规定，经重庆市农业农村委员会批准（渝农函〔2019〕167号），将渝北区境内长江等7条天然河流设立为禁渔区，现就设立禁渔区有关事项通告如下：</w:t>
      </w:r>
    </w:p>
    <w:p>
      <w:pPr>
        <w:keepNext w:val="0"/>
        <w:keepLines w:val="0"/>
        <w:pageBreakBefore w:val="0"/>
        <w:widowControl w:val="0"/>
        <w:kinsoku/>
        <w:wordWrap/>
        <w:overflowPunct/>
        <w:topLinePunct w:val="0"/>
        <w:autoSpaceDE/>
        <w:autoSpaceDN/>
        <w:bidi w:val="0"/>
        <w:adjustRightInd w:val="0"/>
        <w:spacing w:line="600" w:lineRule="exact"/>
        <w:ind w:firstLine="640"/>
        <w:textAlignment w:val="auto"/>
        <w:rPr>
          <w:rFonts w:ascii="Times New Roman" w:hAnsi="Times New Roman" w:eastAsia="方正黑体_GBK"/>
          <w:kern w:val="0"/>
          <w:sz w:val="32"/>
          <w:szCs w:val="32"/>
        </w:rPr>
      </w:pPr>
      <w:r>
        <w:rPr>
          <w:rFonts w:ascii="Times New Roman" w:hAnsi="Times New Roman" w:eastAsia="方正黑体_GBK"/>
          <w:kern w:val="0"/>
          <w:sz w:val="32"/>
          <w:szCs w:val="32"/>
        </w:rPr>
        <w:t>一、禁渔区范围</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 xml:space="preserve">长江：渝北区洛碛镇幸福村与长寿区交界处至渝北区洛碛镇箭沱村与江北区交界处水域，含沙公溪、六步溪水域。 </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嘉陵江：渝北区悦来街道新春社区与两江新区交界处至渝北区悦来街道清溪口社区与北碚区交界处水域。</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御临河：渝北区洛碛镇箭沱村与长江交汇处至渝北区统景镇黄印村与长寿区交界处水域。</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东河：渝北区统景镇江口村与御临河交汇处至渝北区大盛镇千盏村与长寿区交界处水域。</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温塘河：渝北区统景镇滨河社区与御临河交汇处至渝北区大湾镇两岔水库库坝水域。</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后河：渝北区悦来街道合力社区与嘉陵江交汇处至渝北区双凤桥街道东方红水库库坝水域。</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黑水滩河：渝北区悦来街道清溪口社区与嘉陵江交汇处至渝北区悦来街道清南社区与北碚区交界处水域。</w:t>
      </w:r>
    </w:p>
    <w:p>
      <w:pPr>
        <w:keepNext w:val="0"/>
        <w:keepLines w:val="0"/>
        <w:pageBreakBefore w:val="0"/>
        <w:widowControl w:val="0"/>
        <w:kinsoku/>
        <w:wordWrap/>
        <w:overflowPunct/>
        <w:topLinePunct w:val="0"/>
        <w:autoSpaceDE/>
        <w:autoSpaceDN/>
        <w:bidi w:val="0"/>
        <w:adjustRightInd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rPr>
        <w:t>二、</w:t>
      </w:r>
      <w:r>
        <w:rPr>
          <w:rFonts w:hint="default" w:ascii="Times New Roman" w:hAnsi="Times New Roman" w:eastAsia="方正仿宋_GBK" w:cs="Times New Roman"/>
          <w:kern w:val="0"/>
          <w:sz w:val="32"/>
          <w:szCs w:val="32"/>
        </w:rPr>
        <w:t>自通告发布之日起，禁渔区内禁止捕捞，禁止扎巢采卵、挖沙采石，禁止销售在禁渔区内捕捞的渔获物。确因其他特殊原因需要捕捞的，须按程序报请相关部门批准。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rPr>
        <w:t>三、</w:t>
      </w:r>
      <w:r>
        <w:rPr>
          <w:rFonts w:hint="default" w:ascii="Times New Roman" w:hAnsi="Times New Roman" w:eastAsia="方正仿宋_GBK" w:cs="Times New Roman"/>
          <w:kern w:val="0"/>
          <w:sz w:val="32"/>
          <w:szCs w:val="32"/>
        </w:rPr>
        <w:t>对违反本公告规定的，由相关职能部门按照法律法规依法查处；构成犯罪的，依法追究刑事责任。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rPr>
        <w:t>四、</w:t>
      </w:r>
      <w:r>
        <w:rPr>
          <w:rFonts w:hint="default" w:ascii="Times New Roman" w:hAnsi="Times New Roman" w:eastAsia="方正仿宋_GBK" w:cs="Times New Roman"/>
          <w:kern w:val="0"/>
          <w:sz w:val="32"/>
          <w:szCs w:val="32"/>
        </w:rPr>
        <w:t>本通告自发布之日起施行。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kern w:val="0"/>
          <w:sz w:val="32"/>
          <w:szCs w:val="32"/>
        </w:rPr>
        <w:t>五、</w:t>
      </w:r>
      <w:r>
        <w:rPr>
          <w:rFonts w:hint="default" w:ascii="Times New Roman" w:hAnsi="Times New Roman" w:eastAsia="方正仿宋_GBK" w:cs="Times New Roman"/>
          <w:kern w:val="0"/>
          <w:sz w:val="32"/>
          <w:szCs w:val="32"/>
        </w:rPr>
        <w:t>监督举报电话：023-</w:t>
      </w:r>
      <w:r>
        <w:rPr>
          <w:rFonts w:hint="default" w:ascii="Times New Roman" w:hAnsi="Times New Roman" w:eastAsia="方正仿宋_GBK" w:cs="Times New Roman"/>
          <w:sz w:val="32"/>
          <w:szCs w:val="32"/>
        </w:rPr>
        <w:t xml:space="preserve"> 86016006。</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特此通告。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spacing w:line="600" w:lineRule="exact"/>
        <w:ind w:right="320" w:firstLine="640" w:firstLineChars="200"/>
        <w:jc w:val="center"/>
        <w:textAlignment w:val="auto"/>
        <w:rPr>
          <w:rFonts w:ascii="Times New Roman" w:hAnsi="Times New Roman" w:eastAsia="方正仿宋_GBK"/>
          <w:sz w:val="32"/>
          <w:szCs w:val="32"/>
        </w:rPr>
      </w:pPr>
      <w:r>
        <w:rPr>
          <w:rFonts w:hint="eastAsia"/>
          <w:sz w:val="32"/>
          <w:szCs w:val="32"/>
          <w:lang w:val="en-US" w:eastAsia="zh-CN"/>
        </w:rPr>
        <w:t xml:space="preserve">                         </w:t>
      </w:r>
      <w:r>
        <w:rPr>
          <w:rFonts w:ascii="Times New Roman" w:hAnsi="Times New Roman" w:eastAsia="方正仿宋_GBK"/>
          <w:sz w:val="32"/>
          <w:szCs w:val="32"/>
        </w:rPr>
        <w:t>重庆市渝北区人民政府</w:t>
      </w:r>
    </w:p>
    <w:p>
      <w:pPr>
        <w:keepNext w:val="0"/>
        <w:keepLines w:val="0"/>
        <w:pageBreakBefore w:val="0"/>
        <w:widowControl w:val="0"/>
        <w:kinsoku/>
        <w:wordWrap/>
        <w:overflowPunct/>
        <w:topLinePunct w:val="0"/>
        <w:autoSpaceDE/>
        <w:autoSpaceDN/>
        <w:bidi w:val="0"/>
        <w:spacing w:line="600" w:lineRule="exact"/>
        <w:ind w:right="640" w:firstLine="640" w:firstLineChars="200"/>
        <w:jc w:val="center"/>
        <w:textAlignment w:val="auto"/>
        <w:rPr>
          <w:rFonts w:hint="eastAsia" w:ascii="Times New Roman" w:hAnsi="Times New Roman" w:eastAsia="方正仿宋_GBK"/>
          <w:sz w:val="32"/>
          <w:szCs w:val="32"/>
        </w:rPr>
      </w:pPr>
      <w:r>
        <w:rPr>
          <w:rFonts w:hint="eastAsia"/>
          <w:sz w:val="32"/>
          <w:szCs w:val="32"/>
          <w:lang w:val="en-US" w:eastAsia="zh-CN"/>
        </w:rPr>
        <w:t xml:space="preserve">                           </w:t>
      </w:r>
      <w:r>
        <w:rPr>
          <w:rFonts w:ascii="Times New Roman" w:hAnsi="Times New Roman" w:eastAsia="方正仿宋_GBK"/>
          <w:sz w:val="32"/>
          <w:szCs w:val="32"/>
        </w:rPr>
        <w:t>2020年3月14</w:t>
      </w:r>
      <w:r>
        <w:rPr>
          <w:rFonts w:hint="eastAsia" w:ascii="Times New Roman" w:hAnsi="Times New Roman" w:eastAsia="方正仿宋_GBK"/>
          <w:sz w:val="32"/>
          <w:szCs w:val="32"/>
        </w:rPr>
        <w:t>日</w:t>
      </w:r>
    </w:p>
    <w:p>
      <w:pPr>
        <w:pStyle w:val="2"/>
        <w:rPr>
          <w:rFonts w:hint="eastAsia"/>
        </w:rPr>
      </w:pPr>
    </w:p>
    <w:p>
      <w:pPr>
        <w:pStyle w:val="2"/>
        <w:keepNext w:val="0"/>
        <w:keepLines w:val="0"/>
        <w:pageBreakBefore w:val="0"/>
        <w:widowControl w:val="0"/>
        <w:kinsoku/>
        <w:wordWrap/>
        <w:overflowPunct/>
        <w:topLinePunct w:val="0"/>
        <w:autoSpaceDE/>
        <w:autoSpaceDN/>
        <w:bidi w:val="0"/>
        <w:spacing w:line="600" w:lineRule="exact"/>
        <w:textAlignment w:val="auto"/>
        <w:rPr>
          <w:rFonts w:hint="default"/>
          <w:lang w:val="en-US" w:eastAsia="zh-CN"/>
        </w:rPr>
      </w:pPr>
      <w:r>
        <w:rPr>
          <w:rFonts w:hint="eastAsia" w:ascii="方正黑体_GBK" w:eastAsia="方正黑体_GBK"/>
          <w:sz w:val="28"/>
        </w:rPr>
        <w:t>公开方式：</w:t>
      </w:r>
      <w:r>
        <w:rPr>
          <w:rFonts w:hint="eastAsia" w:ascii="方正楷体_GBK" w:eastAsia="方正楷体_GBK"/>
          <w:sz w:val="28"/>
        </w:rPr>
        <w:t>公开</w:t>
      </w:r>
      <w:bookmarkStart w:id="0" w:name="_GoBack"/>
      <w:bookmarkEnd w:id="0"/>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93345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35pt;height:0.15pt;width:442.25pt;z-index:251661312;mso-width-relative:page;mso-height-relative:page;" filled="f" stroked="t" coordsize="21600,21600" o:gfxdata="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BAQt7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6"/>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渝北</w:t>
    </w:r>
    <w:r>
      <w:rPr>
        <w:rFonts w:hint="eastAsia" w:ascii="宋体" w:hAnsi="宋体" w:eastAsia="宋体" w:cs="宋体"/>
        <w:b/>
        <w:bCs/>
        <w:color w:val="005192"/>
        <w:sz w:val="28"/>
        <w:szCs w:val="44"/>
        <w:lang w:val="en-US" w:eastAsia="zh-Hans"/>
      </w:rPr>
      <w:t>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0288;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渝北</w:t>
    </w:r>
    <w:r>
      <w:rPr>
        <w:rFonts w:hint="eastAsia" w:ascii="宋体" w:hAnsi="宋体" w:eastAsia="宋体" w:cs="宋体"/>
        <w:b/>
        <w:bCs/>
        <w:color w:val="005192"/>
        <w:sz w:val="32"/>
        <w:lang w:val="en-US" w:eastAsia="zh-Hans"/>
      </w:rPr>
      <w:t>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33FCDCA"/>
    <w:rsid w:val="152D2DCA"/>
    <w:rsid w:val="187168EA"/>
    <w:rsid w:val="196673CA"/>
    <w:rsid w:val="1B2F4AEE"/>
    <w:rsid w:val="1CF734C9"/>
    <w:rsid w:val="1DEC284C"/>
    <w:rsid w:val="1E6523AC"/>
    <w:rsid w:val="1FBF2143"/>
    <w:rsid w:val="22440422"/>
    <w:rsid w:val="22BB4BBB"/>
    <w:rsid w:val="27FBFF0E"/>
    <w:rsid w:val="2AEB3417"/>
    <w:rsid w:val="31A15F24"/>
    <w:rsid w:val="324A1681"/>
    <w:rsid w:val="36FB1DF0"/>
    <w:rsid w:val="38AE46E0"/>
    <w:rsid w:val="395347B5"/>
    <w:rsid w:val="39A232A0"/>
    <w:rsid w:val="39E745AA"/>
    <w:rsid w:val="3ADF32A3"/>
    <w:rsid w:val="3B5A6BBB"/>
    <w:rsid w:val="3BED30CC"/>
    <w:rsid w:val="3EBFDF52"/>
    <w:rsid w:val="3EDA13A6"/>
    <w:rsid w:val="3FFF9D23"/>
    <w:rsid w:val="417B75E9"/>
    <w:rsid w:val="42F058B7"/>
    <w:rsid w:val="436109F6"/>
    <w:rsid w:val="441A38D4"/>
    <w:rsid w:val="4504239D"/>
    <w:rsid w:val="4BBF9EDF"/>
    <w:rsid w:val="4BC77339"/>
    <w:rsid w:val="4C9236C5"/>
    <w:rsid w:val="4E250A85"/>
    <w:rsid w:val="4EF46A4D"/>
    <w:rsid w:val="4F2EA253"/>
    <w:rsid w:val="4FFD4925"/>
    <w:rsid w:val="501651C3"/>
    <w:rsid w:val="505C172E"/>
    <w:rsid w:val="506405EA"/>
    <w:rsid w:val="507EC810"/>
    <w:rsid w:val="52CD218F"/>
    <w:rsid w:val="52F46F0B"/>
    <w:rsid w:val="532B6A10"/>
    <w:rsid w:val="53D8014D"/>
    <w:rsid w:val="557FDD56"/>
    <w:rsid w:val="55E064E0"/>
    <w:rsid w:val="572C6D10"/>
    <w:rsid w:val="5BFBF10B"/>
    <w:rsid w:val="5DC34279"/>
    <w:rsid w:val="5DFDE2F9"/>
    <w:rsid w:val="5EE7D923"/>
    <w:rsid w:val="5EF6B0DF"/>
    <w:rsid w:val="5FBAE3BA"/>
    <w:rsid w:val="5FBEC8C0"/>
    <w:rsid w:val="5FCD688E"/>
    <w:rsid w:val="5FF9BDAA"/>
    <w:rsid w:val="5FFDC22A"/>
    <w:rsid w:val="608816D1"/>
    <w:rsid w:val="60EF4E7F"/>
    <w:rsid w:val="62EB2382"/>
    <w:rsid w:val="648B0A32"/>
    <w:rsid w:val="65DFFC12"/>
    <w:rsid w:val="665233C1"/>
    <w:rsid w:val="69AC0D42"/>
    <w:rsid w:val="6AD9688B"/>
    <w:rsid w:val="6B7E5F3B"/>
    <w:rsid w:val="6BFF63B5"/>
    <w:rsid w:val="6D0E3F22"/>
    <w:rsid w:val="6EFFABFC"/>
    <w:rsid w:val="6FBCE688"/>
    <w:rsid w:val="71CF256E"/>
    <w:rsid w:val="744E4660"/>
    <w:rsid w:val="753355A2"/>
    <w:rsid w:val="759F1C61"/>
    <w:rsid w:val="769F2DE8"/>
    <w:rsid w:val="76FBE176"/>
    <w:rsid w:val="76FDEB7C"/>
    <w:rsid w:val="777F0737"/>
    <w:rsid w:val="77F3FFB0"/>
    <w:rsid w:val="77FE3C2F"/>
    <w:rsid w:val="79C65162"/>
    <w:rsid w:val="7A5DA25C"/>
    <w:rsid w:val="7A995436"/>
    <w:rsid w:val="7ADFC1F8"/>
    <w:rsid w:val="7B9F181E"/>
    <w:rsid w:val="7BBF3552"/>
    <w:rsid w:val="7BE6A76F"/>
    <w:rsid w:val="7BFA31A4"/>
    <w:rsid w:val="7BFD4AD7"/>
    <w:rsid w:val="7BFF65EB"/>
    <w:rsid w:val="7C9011D9"/>
    <w:rsid w:val="7D790ADE"/>
    <w:rsid w:val="7D8EC342"/>
    <w:rsid w:val="7DC651C5"/>
    <w:rsid w:val="7DEF7659"/>
    <w:rsid w:val="7E0BB8FD"/>
    <w:rsid w:val="7EFE3558"/>
    <w:rsid w:val="7F2784ED"/>
    <w:rsid w:val="7F9DA0E8"/>
    <w:rsid w:val="7FBB75AB"/>
    <w:rsid w:val="7FBF86EE"/>
    <w:rsid w:val="7FCC2834"/>
    <w:rsid w:val="7FDD9C21"/>
    <w:rsid w:val="7FF6A4EF"/>
    <w:rsid w:val="7FF766F0"/>
    <w:rsid w:val="92DD1CEF"/>
    <w:rsid w:val="9753442A"/>
    <w:rsid w:val="9839B76C"/>
    <w:rsid w:val="9CEF3BEC"/>
    <w:rsid w:val="9DFF0E08"/>
    <w:rsid w:val="9F75C8DE"/>
    <w:rsid w:val="AD7F0E4F"/>
    <w:rsid w:val="ADBBD903"/>
    <w:rsid w:val="B156D5FF"/>
    <w:rsid w:val="B2AF9EC5"/>
    <w:rsid w:val="B7DA296D"/>
    <w:rsid w:val="B7DEF340"/>
    <w:rsid w:val="B9AFA966"/>
    <w:rsid w:val="B9F90220"/>
    <w:rsid w:val="BAF589AD"/>
    <w:rsid w:val="BB8ACEE1"/>
    <w:rsid w:val="BBE3EE7E"/>
    <w:rsid w:val="BFD7C72B"/>
    <w:rsid w:val="BFFD35BC"/>
    <w:rsid w:val="C7BA6B6D"/>
    <w:rsid w:val="C7BF2455"/>
    <w:rsid w:val="DB3F337A"/>
    <w:rsid w:val="DDEF356F"/>
    <w:rsid w:val="DE3F8C5F"/>
    <w:rsid w:val="DE7F41BC"/>
    <w:rsid w:val="DFB353CA"/>
    <w:rsid w:val="DFFBBECE"/>
    <w:rsid w:val="DFFFC363"/>
    <w:rsid w:val="E4DF08CA"/>
    <w:rsid w:val="E79BB7B1"/>
    <w:rsid w:val="EBAFD7A3"/>
    <w:rsid w:val="EBD8FCA3"/>
    <w:rsid w:val="EF9A5773"/>
    <w:rsid w:val="EFDFD77B"/>
    <w:rsid w:val="F05B4F69"/>
    <w:rsid w:val="F1B8ED72"/>
    <w:rsid w:val="F54E0378"/>
    <w:rsid w:val="F5B6FF7B"/>
    <w:rsid w:val="F97D9566"/>
    <w:rsid w:val="FAFD5A11"/>
    <w:rsid w:val="FBBC62AB"/>
    <w:rsid w:val="FBFE358D"/>
    <w:rsid w:val="FBFF9CA3"/>
    <w:rsid w:val="FDFF411C"/>
    <w:rsid w:val="FE1E4A1E"/>
    <w:rsid w:val="FF7E844B"/>
    <w:rsid w:val="FF7F7B1A"/>
    <w:rsid w:val="FF7FA210"/>
    <w:rsid w:val="FFF2AA7D"/>
    <w:rsid w:val="FFF3549B"/>
    <w:rsid w:val="FFF47DEA"/>
    <w:rsid w:val="FFF5D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szCs w:val="24"/>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14">
    <w:name w:val="正文内容"/>
    <w:basedOn w:val="1"/>
    <w:qFormat/>
    <w:uiPriority w:val="0"/>
    <w:pPr>
      <w:spacing w:line="580" w:lineRule="exact"/>
      <w:ind w:firstLine="880" w:firstLineChars="200"/>
    </w:pPr>
    <w:rPr>
      <w:rFonts w:ascii="方正仿宋_GBK" w:hAnsi="方正仿宋_GBK" w:cs="方正仿宋_GBK"/>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2021-09-14T18:41:00Z</dcterms:created>
  <dc:creator>t</dc:creator>
  <cp:lastModifiedBy>曹瑜</cp:lastModifiedBy>
  <cp:lastPrinted>2022-05-15T16:46:00Z</cp:lastPrinted>
  <dcterms:modified xsi:type="dcterms:W3CDTF">2022-06-10T05:14:43Z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48C61CB29D3F4D9384F5922CF0F7FFB4</vt:lpwstr>
  </property>
</Properties>
</file>