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646B" w14:textId="3745C879" w:rsidR="00FA2030" w:rsidRPr="00244381" w:rsidRDefault="00E74517" w:rsidP="00244381">
      <w:pPr>
        <w:jc w:val="center"/>
        <w:rPr>
          <w:rFonts w:ascii="宋体" w:eastAsia="宋体" w:hAnsi="宋体"/>
          <w:b/>
          <w:bCs/>
          <w:sz w:val="40"/>
          <w:szCs w:val="44"/>
        </w:rPr>
      </w:pPr>
      <w:r>
        <w:rPr>
          <w:rFonts w:ascii="宋体" w:eastAsia="宋体" w:hAnsi="宋体" w:hint="eastAsia"/>
          <w:b/>
          <w:bCs/>
          <w:sz w:val="40"/>
          <w:szCs w:val="44"/>
        </w:rPr>
        <w:t>没买过社保？</w:t>
      </w:r>
      <w:r w:rsidR="00244381" w:rsidRPr="00244381">
        <w:rPr>
          <w:rFonts w:ascii="宋体" w:eastAsia="宋体" w:hAnsi="宋体" w:hint="eastAsia"/>
          <w:b/>
          <w:bCs/>
          <w:sz w:val="40"/>
          <w:szCs w:val="44"/>
        </w:rPr>
        <w:t>社保应该怎么缴？</w:t>
      </w:r>
    </w:p>
    <w:p w14:paraId="04248B0E" w14:textId="77777777" w:rsidR="00244381" w:rsidRDefault="00244381" w:rsidP="006C0AB6">
      <w:pPr>
        <w:rPr>
          <w:rStyle w:val="a3"/>
          <w:rFonts w:ascii="宋体" w:eastAsia="宋体" w:hAnsi="宋体" w:cs="Arial"/>
          <w:b w:val="0"/>
          <w:bCs w:val="0"/>
          <w:spacing w:val="15"/>
          <w:sz w:val="24"/>
          <w:szCs w:val="24"/>
        </w:rPr>
      </w:pPr>
    </w:p>
    <w:p w14:paraId="4D3AD907" w14:textId="7FF15FC5" w:rsidR="00244381" w:rsidRPr="00244381" w:rsidRDefault="00244381" w:rsidP="00244381">
      <w:pPr>
        <w:jc w:val="center"/>
        <w:rPr>
          <w:rStyle w:val="a3"/>
          <w:rFonts w:ascii="宋体" w:eastAsia="宋体" w:hAnsi="宋体" w:cs="Arial"/>
          <w:spacing w:val="15"/>
          <w:sz w:val="28"/>
          <w:szCs w:val="28"/>
        </w:rPr>
      </w:pPr>
      <w:r w:rsidRPr="00244381">
        <w:rPr>
          <w:rStyle w:val="a3"/>
          <w:rFonts w:ascii="宋体" w:eastAsia="宋体" w:hAnsi="宋体" w:cs="Arial"/>
          <w:spacing w:val="15"/>
          <w:sz w:val="28"/>
          <w:szCs w:val="28"/>
        </w:rPr>
        <w:t>随用人单位参保</w:t>
      </w:r>
    </w:p>
    <w:p w14:paraId="67A0E1BE" w14:textId="7E16F3B0" w:rsidR="00244381" w:rsidRPr="00197C25" w:rsidRDefault="00244381" w:rsidP="00244381">
      <w:pPr>
        <w:widowControl/>
        <w:jc w:val="left"/>
        <w:rPr>
          <w:rFonts w:ascii="宋体" w:eastAsia="宋体" w:hAnsi="宋体" w:cs="宋体"/>
          <w:b/>
          <w:bCs/>
          <w:kern w:val="0"/>
          <w:sz w:val="24"/>
          <w:szCs w:val="24"/>
        </w:rPr>
      </w:pPr>
      <w:r w:rsidRPr="00197C25">
        <w:rPr>
          <w:rFonts w:ascii="宋体" w:eastAsia="宋体" w:hAnsi="宋体" w:hint="eastAsia"/>
          <w:b/>
          <w:bCs/>
          <w:sz w:val="24"/>
          <w:szCs w:val="28"/>
        </w:rPr>
        <w:t>1.</w:t>
      </w:r>
      <w:r w:rsidRPr="00197C25">
        <w:rPr>
          <w:rStyle w:val="a3"/>
          <w:b w:val="0"/>
          <w:bCs w:val="0"/>
        </w:rPr>
        <w:t xml:space="preserve"> </w:t>
      </w:r>
      <w:r w:rsidRPr="00197C25">
        <w:rPr>
          <w:rFonts w:ascii="宋体" w:eastAsia="宋体" w:hAnsi="宋体" w:cs="宋体"/>
          <w:b/>
          <w:bCs/>
          <w:kern w:val="0"/>
          <w:sz w:val="24"/>
          <w:szCs w:val="24"/>
        </w:rPr>
        <w:t>参保范围</w:t>
      </w:r>
    </w:p>
    <w:p w14:paraId="22011316" w14:textId="77777777" w:rsidR="00244381" w:rsidRPr="00244381" w:rsidRDefault="00244381" w:rsidP="006C0AB6">
      <w:pPr>
        <w:widowControl/>
        <w:spacing w:line="360" w:lineRule="exact"/>
        <w:ind w:firstLineChars="200" w:firstLine="440"/>
        <w:jc w:val="left"/>
        <w:rPr>
          <w:rFonts w:ascii="宋体" w:eastAsia="宋体" w:hAnsi="宋体" w:cs="宋体"/>
          <w:kern w:val="0"/>
          <w:sz w:val="22"/>
        </w:rPr>
      </w:pPr>
      <w:r w:rsidRPr="00244381">
        <w:rPr>
          <w:rFonts w:ascii="微软雅黑" w:eastAsia="微软雅黑" w:hAnsi="微软雅黑" w:cs="宋体" w:hint="eastAsia"/>
          <w:kern w:val="0"/>
          <w:sz w:val="22"/>
        </w:rPr>
        <w:t>用人单位应当自用工之日起30日内，为其职工向社会保险经办机构申请办理社会保险登记。</w:t>
      </w:r>
    </w:p>
    <w:p w14:paraId="0CE47136" w14:textId="5F5EE44C" w:rsidR="00244381" w:rsidRPr="00197C25" w:rsidRDefault="00244381" w:rsidP="006C0AB6">
      <w:pPr>
        <w:pStyle w:val="a4"/>
        <w:spacing w:before="0" w:beforeAutospacing="0" w:after="0" w:afterAutospacing="0" w:line="360" w:lineRule="exact"/>
        <w:jc w:val="center"/>
        <w:rPr>
          <w:sz w:val="22"/>
          <w:szCs w:val="22"/>
        </w:rPr>
      </w:pPr>
      <w:r w:rsidRPr="00197C25">
        <w:rPr>
          <w:rStyle w:val="a3"/>
          <w:rFonts w:ascii="微软雅黑" w:eastAsia="微软雅黑" w:hAnsi="微软雅黑" w:hint="eastAsia"/>
          <w:color w:val="E2380A"/>
          <w:sz w:val="22"/>
          <w:szCs w:val="22"/>
        </w:rPr>
        <w:t>月缴费金额=本人月缴费基数×缴费费率</w:t>
      </w:r>
    </w:p>
    <w:p w14:paraId="1E4799DC" w14:textId="0887E578" w:rsidR="00244381" w:rsidRPr="006C0AB6" w:rsidRDefault="00244381" w:rsidP="006C0AB6">
      <w:pPr>
        <w:widowControl/>
        <w:spacing w:line="400" w:lineRule="exact"/>
        <w:ind w:firstLineChars="200" w:firstLine="440"/>
        <w:jc w:val="left"/>
        <w:rPr>
          <w:rFonts w:ascii="微软雅黑" w:eastAsia="微软雅黑" w:hAnsi="微软雅黑" w:cs="宋体"/>
          <w:kern w:val="0"/>
          <w:sz w:val="22"/>
        </w:rPr>
      </w:pPr>
      <w:r w:rsidRPr="006C0AB6">
        <w:rPr>
          <w:rFonts w:ascii="微软雅黑" w:eastAsia="微软雅黑" w:hAnsi="微软雅黑" w:cs="宋体" w:hint="eastAsia"/>
          <w:kern w:val="0"/>
          <w:sz w:val="22"/>
        </w:rPr>
        <w:t>其中：</w:t>
      </w:r>
      <w:r w:rsidRPr="006C0AB6">
        <w:rPr>
          <w:rFonts w:ascii="微软雅黑" w:eastAsia="微软雅黑" w:hAnsi="微软雅黑" w:cs="宋体"/>
          <w:kern w:val="0"/>
          <w:sz w:val="22"/>
        </w:rPr>
        <w:t>随用人单位参保人员，职工月缴费基数为本人上年度月平均工资；新进人员，当年月缴费基数为起薪当月工资。</w:t>
      </w:r>
    </w:p>
    <w:p w14:paraId="0AABE174" w14:textId="6A4F8AAC" w:rsidR="00244381" w:rsidRPr="006C0AB6" w:rsidRDefault="00244381" w:rsidP="006C0AB6">
      <w:pPr>
        <w:widowControl/>
        <w:spacing w:line="400" w:lineRule="exact"/>
        <w:ind w:firstLineChars="200" w:firstLine="440"/>
        <w:jc w:val="left"/>
        <w:rPr>
          <w:rFonts w:ascii="微软雅黑" w:eastAsia="微软雅黑" w:hAnsi="微软雅黑" w:cs="宋体"/>
          <w:kern w:val="0"/>
          <w:sz w:val="22"/>
        </w:rPr>
      </w:pPr>
      <w:r w:rsidRPr="006C0AB6">
        <w:rPr>
          <w:rFonts w:ascii="微软雅黑" w:eastAsia="微软雅黑" w:hAnsi="微软雅黑" w:cs="宋体" w:hint="eastAsia"/>
          <w:kern w:val="0"/>
          <w:sz w:val="22"/>
        </w:rPr>
        <w:t>若本人上年度月平均工资（起薪当月工资）低于上年度全市就业人员平均工资60%的，则按上年度全市就业人员平均工资60%作为月缴费基数；</w:t>
      </w:r>
    </w:p>
    <w:p w14:paraId="7EF4E8A4" w14:textId="77777777" w:rsidR="00244381" w:rsidRPr="006C0AB6" w:rsidRDefault="00244381" w:rsidP="00620F2D">
      <w:pPr>
        <w:widowControl/>
        <w:spacing w:line="360" w:lineRule="exact"/>
        <w:ind w:firstLineChars="200" w:firstLine="440"/>
        <w:jc w:val="left"/>
        <w:rPr>
          <w:rFonts w:ascii="微软雅黑" w:eastAsia="微软雅黑" w:hAnsi="微软雅黑" w:cs="宋体"/>
          <w:kern w:val="0"/>
          <w:sz w:val="22"/>
        </w:rPr>
      </w:pPr>
      <w:r w:rsidRPr="006C0AB6">
        <w:rPr>
          <w:rFonts w:ascii="微软雅黑" w:eastAsia="微软雅黑" w:hAnsi="微软雅黑" w:cs="宋体" w:hint="eastAsia"/>
          <w:kern w:val="0"/>
          <w:sz w:val="22"/>
        </w:rPr>
        <w:t>若本人上年度月平均工资（起薪当月工资）高于上年度全市就业人员平均工资300%的，则按上年度全市就业人员平均工资300%作为月缴费基数。</w:t>
      </w:r>
    </w:p>
    <w:p w14:paraId="1B83CFC6" w14:textId="61B0969A" w:rsidR="00244381" w:rsidRPr="00197C25" w:rsidRDefault="00244381" w:rsidP="00620F2D">
      <w:pPr>
        <w:spacing w:line="360" w:lineRule="exact"/>
        <w:rPr>
          <w:rFonts w:ascii="宋体" w:eastAsia="宋体" w:hAnsi="宋体" w:cs="宋体"/>
          <w:b/>
          <w:bCs/>
          <w:kern w:val="0"/>
          <w:sz w:val="24"/>
          <w:szCs w:val="24"/>
        </w:rPr>
      </w:pPr>
      <w:r w:rsidRPr="00197C25">
        <w:rPr>
          <w:rFonts w:ascii="宋体" w:eastAsia="宋体" w:hAnsi="宋体" w:hint="eastAsia"/>
          <w:b/>
          <w:bCs/>
          <w:sz w:val="24"/>
          <w:szCs w:val="28"/>
        </w:rPr>
        <w:t>2.</w:t>
      </w:r>
      <w:r w:rsidRPr="00197C25">
        <w:rPr>
          <w:rFonts w:ascii="宋体" w:eastAsia="宋体" w:hAnsi="宋体" w:cs="宋体"/>
          <w:b/>
          <w:bCs/>
          <w:kern w:val="0"/>
          <w:sz w:val="24"/>
          <w:szCs w:val="24"/>
        </w:rPr>
        <w:t>每月</w:t>
      </w:r>
      <w:proofErr w:type="gramStart"/>
      <w:r w:rsidRPr="00197C25">
        <w:rPr>
          <w:rFonts w:ascii="宋体" w:eastAsia="宋体" w:hAnsi="宋体" w:cs="宋体"/>
          <w:b/>
          <w:bCs/>
          <w:kern w:val="0"/>
          <w:sz w:val="24"/>
          <w:szCs w:val="24"/>
        </w:rPr>
        <w:t>缴</w:t>
      </w:r>
      <w:proofErr w:type="gramEnd"/>
      <w:r w:rsidRPr="00197C25">
        <w:rPr>
          <w:rFonts w:ascii="宋体" w:eastAsia="宋体" w:hAnsi="宋体" w:cs="宋体"/>
          <w:b/>
          <w:bCs/>
          <w:kern w:val="0"/>
          <w:sz w:val="24"/>
          <w:szCs w:val="24"/>
        </w:rPr>
        <w:t>多少？</w:t>
      </w:r>
    </w:p>
    <w:p w14:paraId="43A2C557" w14:textId="6A428826" w:rsidR="00244381" w:rsidRPr="00197C25" w:rsidRDefault="00244381" w:rsidP="006C0AB6">
      <w:pPr>
        <w:widowControl/>
        <w:spacing w:line="400" w:lineRule="exact"/>
        <w:ind w:firstLineChars="200" w:firstLine="440"/>
        <w:jc w:val="left"/>
        <w:rPr>
          <w:rFonts w:ascii="微软雅黑" w:eastAsia="微软雅黑" w:hAnsi="微软雅黑" w:cs="宋体"/>
          <w:kern w:val="0"/>
          <w:sz w:val="22"/>
        </w:rPr>
      </w:pPr>
      <w:r w:rsidRPr="00197C25">
        <w:rPr>
          <w:rFonts w:ascii="微软雅黑" w:eastAsia="微软雅黑" w:hAnsi="微软雅黑" w:cs="宋体"/>
          <w:kern w:val="0"/>
          <w:sz w:val="22"/>
        </w:rPr>
        <w:t>目前，随用人单位参保的缴费基数上下限核定中使用的就业人员平均工资</w:t>
      </w:r>
      <w:proofErr w:type="gramStart"/>
      <w:r w:rsidRPr="00197C25">
        <w:rPr>
          <w:rFonts w:ascii="微软雅黑" w:eastAsia="微软雅黑" w:hAnsi="微软雅黑" w:cs="宋体"/>
          <w:kern w:val="0"/>
          <w:sz w:val="22"/>
        </w:rPr>
        <w:t>暂执行</w:t>
      </w:r>
      <w:proofErr w:type="gramEnd"/>
      <w:r w:rsidRPr="00197C25">
        <w:rPr>
          <w:rFonts w:ascii="微软雅黑" w:eastAsia="微软雅黑" w:hAnsi="微软雅黑" w:cs="宋体"/>
          <w:kern w:val="0"/>
          <w:sz w:val="22"/>
        </w:rPr>
        <w:t>2022年全市就业人员平均工资标准，即</w:t>
      </w:r>
      <w:r w:rsidR="00197C25" w:rsidRPr="00244381">
        <w:rPr>
          <w:rFonts w:ascii="微软雅黑" w:eastAsia="微软雅黑" w:hAnsi="微软雅黑" w:cs="宋体"/>
          <w:kern w:val="0"/>
          <w:sz w:val="22"/>
        </w:rPr>
        <w:t>79133元/年（6595元/月）</w:t>
      </w:r>
      <w:r w:rsidRPr="00197C25">
        <w:rPr>
          <w:rFonts w:ascii="微软雅黑" w:eastAsia="微软雅黑" w:hAnsi="微软雅黑" w:cs="宋体"/>
          <w:kern w:val="0"/>
          <w:sz w:val="22"/>
        </w:rPr>
        <w:t>。</w:t>
      </w:r>
    </w:p>
    <w:p w14:paraId="41BF7AF5" w14:textId="7D1C5982" w:rsidR="00244381" w:rsidRPr="00197C25" w:rsidRDefault="00244381" w:rsidP="006C0AB6">
      <w:pPr>
        <w:widowControl/>
        <w:spacing w:line="400" w:lineRule="exact"/>
        <w:ind w:firstLineChars="200" w:firstLine="440"/>
        <w:jc w:val="left"/>
        <w:rPr>
          <w:rFonts w:ascii="微软雅黑" w:eastAsia="微软雅黑" w:hAnsi="微软雅黑" w:cs="宋体"/>
          <w:kern w:val="0"/>
          <w:sz w:val="22"/>
        </w:rPr>
      </w:pPr>
      <w:r w:rsidRPr="00197C25">
        <w:rPr>
          <w:rFonts w:ascii="微软雅黑" w:eastAsia="微软雅黑" w:hAnsi="微软雅黑" w:cs="宋体"/>
          <w:kern w:val="0"/>
          <w:sz w:val="22"/>
        </w:rPr>
        <w:t>缴纳城镇企业职工基本养老保险、工伤保险、失业保险比例按各险种现行政策执行，具体费率如下：</w:t>
      </w:r>
    </w:p>
    <w:p w14:paraId="133A8FD1" w14:textId="77777777" w:rsidR="00244381" w:rsidRDefault="00244381" w:rsidP="00244381">
      <w:pPr>
        <w:jc w:val="center"/>
        <w:rPr>
          <w:rFonts w:ascii="宋体" w:eastAsia="宋体" w:hAnsi="宋体" w:cs="宋体"/>
          <w:kern w:val="0"/>
          <w:sz w:val="24"/>
          <w:szCs w:val="24"/>
        </w:rPr>
      </w:pPr>
      <w:r>
        <w:rPr>
          <w:rFonts w:ascii="宋体" w:eastAsia="宋体" w:hAnsi="宋体" w:hint="eastAsia"/>
          <w:noProof/>
          <w:sz w:val="24"/>
          <w:szCs w:val="28"/>
        </w:rPr>
        <w:drawing>
          <wp:inline distT="0" distB="0" distL="0" distR="0" wp14:anchorId="540349A1" wp14:editId="63635119">
            <wp:extent cx="2674721" cy="1876425"/>
            <wp:effectExtent l="0" t="0" r="0" b="0"/>
            <wp:docPr id="20142083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208375" name="图片 201420837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5460" cy="1912020"/>
                    </a:xfrm>
                    <a:prstGeom prst="rect">
                      <a:avLst/>
                    </a:prstGeom>
                  </pic:spPr>
                </pic:pic>
              </a:graphicData>
            </a:graphic>
          </wp:inline>
        </w:drawing>
      </w:r>
    </w:p>
    <w:p w14:paraId="50FF2305" w14:textId="5CC0CA1C" w:rsidR="00197C25" w:rsidRPr="006C0AB6" w:rsidRDefault="00197C25" w:rsidP="006C0AB6">
      <w:pPr>
        <w:jc w:val="center"/>
        <w:rPr>
          <w:rStyle w:val="a3"/>
          <w:rFonts w:ascii="宋体" w:eastAsia="宋体" w:hAnsi="宋体"/>
          <w:b w:val="0"/>
          <w:bCs w:val="0"/>
          <w:sz w:val="24"/>
          <w:szCs w:val="28"/>
        </w:rPr>
      </w:pPr>
      <w:r w:rsidRPr="00197C25">
        <w:rPr>
          <w:rFonts w:ascii="MS Gothic" w:eastAsia="MS Gothic" w:hAnsi="MS Gothic" w:cs="MS Gothic" w:hint="eastAsia"/>
          <w:kern w:val="0"/>
          <w:sz w:val="24"/>
          <w:szCs w:val="24"/>
        </w:rPr>
        <w:t>✦</w:t>
      </w:r>
      <w:r w:rsidR="00244381" w:rsidRPr="00244381">
        <w:rPr>
          <w:rFonts w:ascii="微软雅黑" w:eastAsia="微软雅黑" w:hAnsi="微软雅黑" w:cs="宋体"/>
          <w:kern w:val="0"/>
          <w:sz w:val="22"/>
        </w:rPr>
        <w:t>工伤保险费率根据单位所属行业对应的工伤风险类别，执行相应的基准</w:t>
      </w:r>
      <w:r>
        <w:rPr>
          <w:rFonts w:ascii="微软雅黑" w:eastAsia="微软雅黑" w:hAnsi="微软雅黑" w:cs="宋体" w:hint="eastAsia"/>
          <w:kern w:val="0"/>
          <w:sz w:val="22"/>
        </w:rPr>
        <w:t>费</w:t>
      </w:r>
      <w:r w:rsidR="00244381" w:rsidRPr="00244381">
        <w:rPr>
          <w:rFonts w:ascii="微软雅黑" w:eastAsia="微软雅黑" w:hAnsi="微软雅黑" w:cs="宋体"/>
          <w:kern w:val="0"/>
          <w:sz w:val="22"/>
        </w:rPr>
        <w:t>率。</w:t>
      </w:r>
    </w:p>
    <w:p w14:paraId="5E0AFF17" w14:textId="2CCD09D6" w:rsidR="00244381" w:rsidRDefault="00244381" w:rsidP="00244381">
      <w:pPr>
        <w:jc w:val="center"/>
        <w:rPr>
          <w:rStyle w:val="a3"/>
          <w:rFonts w:ascii="宋体" w:eastAsia="宋体" w:hAnsi="宋体" w:cs="Arial"/>
          <w:spacing w:val="15"/>
          <w:sz w:val="28"/>
          <w:szCs w:val="28"/>
        </w:rPr>
      </w:pPr>
      <w:r w:rsidRPr="00244381">
        <w:rPr>
          <w:rStyle w:val="a3"/>
          <w:rFonts w:ascii="宋体" w:eastAsia="宋体" w:hAnsi="宋体" w:cs="Arial"/>
          <w:spacing w:val="15"/>
          <w:sz w:val="28"/>
          <w:szCs w:val="28"/>
        </w:rPr>
        <w:t>个人身份参加职工养老保险</w:t>
      </w:r>
    </w:p>
    <w:p w14:paraId="7E1D6599" w14:textId="018510F1" w:rsidR="00244381" w:rsidRPr="00244381" w:rsidRDefault="00244381" w:rsidP="00244381">
      <w:pPr>
        <w:widowControl/>
        <w:jc w:val="left"/>
        <w:rPr>
          <w:rFonts w:ascii="宋体" w:eastAsia="宋体" w:hAnsi="宋体" w:cs="宋体"/>
          <w:kern w:val="0"/>
          <w:sz w:val="24"/>
          <w:szCs w:val="24"/>
        </w:rPr>
      </w:pPr>
      <w:r>
        <w:rPr>
          <w:rFonts w:ascii="宋体" w:eastAsia="宋体" w:hAnsi="宋体" w:cs="宋体" w:hint="eastAsia"/>
          <w:b/>
          <w:bCs/>
          <w:kern w:val="0"/>
          <w:sz w:val="24"/>
          <w:szCs w:val="24"/>
        </w:rPr>
        <w:t>1.</w:t>
      </w:r>
      <w:r w:rsidRPr="00244381">
        <w:rPr>
          <w:rFonts w:ascii="宋体" w:eastAsia="宋体" w:hAnsi="宋体" w:cs="宋体"/>
          <w:b/>
          <w:bCs/>
          <w:kern w:val="0"/>
          <w:sz w:val="24"/>
          <w:szCs w:val="24"/>
        </w:rPr>
        <w:t>参保范围</w:t>
      </w:r>
    </w:p>
    <w:p w14:paraId="61A94424" w14:textId="30D4B57B" w:rsidR="00244381" w:rsidRPr="00244381" w:rsidRDefault="00244381" w:rsidP="006C0AB6">
      <w:pPr>
        <w:widowControl/>
        <w:spacing w:line="360" w:lineRule="exact"/>
        <w:ind w:firstLineChars="200" w:firstLine="440"/>
        <w:jc w:val="left"/>
        <w:rPr>
          <w:rFonts w:ascii="微软雅黑" w:eastAsia="微软雅黑" w:hAnsi="微软雅黑" w:cs="宋体"/>
          <w:kern w:val="0"/>
          <w:sz w:val="22"/>
        </w:rPr>
      </w:pPr>
      <w:r w:rsidRPr="00244381">
        <w:rPr>
          <w:rFonts w:ascii="微软雅黑" w:eastAsia="微软雅黑" w:hAnsi="微软雅黑" w:cs="宋体" w:hint="eastAsia"/>
          <w:kern w:val="0"/>
          <w:sz w:val="22"/>
        </w:rPr>
        <w:t>年满16周岁以上、未达到国家规定退休年龄、有参加基本养老保险的意愿且具缴费能力的灵活就业人员，可自愿以个人身份申请参加我市城镇企业职工基本养老保险。</w:t>
      </w:r>
    </w:p>
    <w:p w14:paraId="0B26E49E" w14:textId="68308339" w:rsidR="00244381" w:rsidRPr="00244381" w:rsidRDefault="00244381" w:rsidP="006C0AB6">
      <w:pPr>
        <w:widowControl/>
        <w:spacing w:line="360" w:lineRule="exact"/>
        <w:jc w:val="center"/>
        <w:rPr>
          <w:rFonts w:ascii="宋体" w:eastAsia="宋体" w:hAnsi="宋体" w:cs="宋体"/>
          <w:kern w:val="0"/>
          <w:sz w:val="22"/>
        </w:rPr>
      </w:pPr>
      <w:r w:rsidRPr="00244381">
        <w:rPr>
          <w:rFonts w:ascii="宋体" w:eastAsia="宋体" w:hAnsi="宋体" w:cs="宋体"/>
          <w:b/>
          <w:bCs/>
          <w:color w:val="E2380A"/>
          <w:kern w:val="0"/>
          <w:sz w:val="22"/>
        </w:rPr>
        <w:t>月缴费金额=本人月缴费基数×缴费费率</w:t>
      </w:r>
    </w:p>
    <w:p w14:paraId="15BB5597" w14:textId="083A5770" w:rsidR="00244381" w:rsidRPr="00244381" w:rsidRDefault="00244381" w:rsidP="006C0AB6">
      <w:pPr>
        <w:widowControl/>
        <w:spacing w:line="400" w:lineRule="exact"/>
        <w:ind w:firstLineChars="200" w:firstLine="440"/>
        <w:jc w:val="left"/>
        <w:rPr>
          <w:rFonts w:ascii="微软雅黑" w:eastAsia="微软雅黑" w:hAnsi="微软雅黑" w:cs="宋体"/>
          <w:kern w:val="0"/>
          <w:sz w:val="22"/>
        </w:rPr>
      </w:pPr>
      <w:r w:rsidRPr="00244381">
        <w:rPr>
          <w:rFonts w:ascii="微软雅黑" w:eastAsia="微软雅黑" w:hAnsi="微软雅黑" w:cs="宋体" w:hint="eastAsia"/>
          <w:kern w:val="0"/>
          <w:sz w:val="22"/>
        </w:rPr>
        <w:lastRenderedPageBreak/>
        <w:t>其中：月缴费基数由参保人在上年度全市就业人员平均工资的60%-300%之间自行选择；缴费费率按20%执行。</w:t>
      </w:r>
    </w:p>
    <w:p w14:paraId="279C3319" w14:textId="4F53C82A" w:rsidR="00244381" w:rsidRPr="00244381" w:rsidRDefault="00244381" w:rsidP="00620F2D">
      <w:pPr>
        <w:widowControl/>
        <w:spacing w:line="360" w:lineRule="exact"/>
        <w:ind w:firstLineChars="200" w:firstLine="440"/>
        <w:jc w:val="left"/>
        <w:rPr>
          <w:rFonts w:ascii="微软雅黑" w:eastAsia="微软雅黑" w:hAnsi="微软雅黑" w:cs="宋体"/>
          <w:kern w:val="0"/>
          <w:sz w:val="22"/>
        </w:rPr>
      </w:pPr>
      <w:r w:rsidRPr="00244381">
        <w:rPr>
          <w:rFonts w:ascii="微软雅黑" w:eastAsia="微软雅黑" w:hAnsi="微软雅黑" w:cs="宋体" w:hint="eastAsia"/>
          <w:kern w:val="0"/>
          <w:sz w:val="22"/>
        </w:rPr>
        <w:t>目前以个人身份参加城镇企业职工基本养老保险的缴费基数上下限核定中使用的就业人员平均工资</w:t>
      </w:r>
      <w:proofErr w:type="gramStart"/>
      <w:r w:rsidR="006C0AB6" w:rsidRPr="006C0AB6">
        <w:rPr>
          <w:rFonts w:ascii="微软雅黑" w:eastAsia="微软雅黑" w:hAnsi="微软雅黑" w:cs="宋体" w:hint="eastAsia"/>
          <w:kern w:val="0"/>
          <w:sz w:val="22"/>
        </w:rPr>
        <w:t>暂执行</w:t>
      </w:r>
      <w:proofErr w:type="gramEnd"/>
      <w:r w:rsidRPr="00244381">
        <w:rPr>
          <w:rFonts w:ascii="微软雅黑" w:eastAsia="微软雅黑" w:hAnsi="微软雅黑" w:cs="宋体" w:hint="eastAsia"/>
          <w:kern w:val="0"/>
          <w:sz w:val="22"/>
        </w:rPr>
        <w:t>2022年全市就业人员平均工资标准，</w:t>
      </w:r>
      <w:r w:rsidR="00197C25" w:rsidRPr="006C0AB6">
        <w:rPr>
          <w:rFonts w:ascii="微软雅黑" w:eastAsia="微软雅黑" w:hAnsi="微软雅黑" w:cs="宋体" w:hint="eastAsia"/>
          <w:kern w:val="0"/>
          <w:sz w:val="22"/>
        </w:rPr>
        <w:t>即</w:t>
      </w:r>
      <w:r w:rsidR="00197C25" w:rsidRPr="00244381">
        <w:rPr>
          <w:rFonts w:ascii="微软雅黑" w:eastAsia="微软雅黑" w:hAnsi="微软雅黑" w:cs="宋体"/>
          <w:kern w:val="0"/>
          <w:sz w:val="22"/>
        </w:rPr>
        <w:t>79133元/年（6595元/月）</w:t>
      </w:r>
      <w:r w:rsidRPr="00244381">
        <w:rPr>
          <w:rFonts w:ascii="微软雅黑" w:eastAsia="微软雅黑" w:hAnsi="微软雅黑" w:cs="宋体" w:hint="eastAsia"/>
          <w:kern w:val="0"/>
          <w:sz w:val="22"/>
        </w:rPr>
        <w:t>。</w:t>
      </w:r>
    </w:p>
    <w:p w14:paraId="7E873B35" w14:textId="53044F91" w:rsidR="00244381" w:rsidRPr="00244381" w:rsidRDefault="00244381" w:rsidP="00620F2D">
      <w:pPr>
        <w:widowControl/>
        <w:spacing w:line="360" w:lineRule="exact"/>
        <w:jc w:val="left"/>
        <w:rPr>
          <w:rFonts w:ascii="宋体" w:eastAsia="宋体" w:hAnsi="宋体" w:cs="宋体"/>
          <w:kern w:val="0"/>
          <w:sz w:val="24"/>
          <w:szCs w:val="24"/>
        </w:rPr>
      </w:pPr>
      <w:r w:rsidRPr="00244381">
        <w:rPr>
          <w:rFonts w:ascii="宋体" w:eastAsia="宋体" w:hAnsi="宋体" w:cs="宋体"/>
          <w:b/>
          <w:bCs/>
          <w:kern w:val="0"/>
          <w:sz w:val="24"/>
          <w:szCs w:val="24"/>
        </w:rPr>
        <w:t>2</w:t>
      </w:r>
      <w:r w:rsidR="00197C25">
        <w:rPr>
          <w:rFonts w:ascii="宋体" w:eastAsia="宋体" w:hAnsi="宋体" w:cs="宋体" w:hint="eastAsia"/>
          <w:b/>
          <w:bCs/>
          <w:kern w:val="0"/>
          <w:sz w:val="24"/>
          <w:szCs w:val="24"/>
        </w:rPr>
        <w:t>.</w:t>
      </w:r>
      <w:r w:rsidRPr="00244381">
        <w:rPr>
          <w:rFonts w:ascii="宋体" w:eastAsia="宋体" w:hAnsi="宋体" w:cs="宋体"/>
          <w:b/>
          <w:bCs/>
          <w:kern w:val="0"/>
          <w:sz w:val="24"/>
          <w:szCs w:val="24"/>
        </w:rPr>
        <w:t>每月</w:t>
      </w:r>
      <w:proofErr w:type="gramStart"/>
      <w:r w:rsidRPr="00244381">
        <w:rPr>
          <w:rFonts w:ascii="宋体" w:eastAsia="宋体" w:hAnsi="宋体" w:cs="宋体"/>
          <w:b/>
          <w:bCs/>
          <w:kern w:val="0"/>
          <w:sz w:val="24"/>
          <w:szCs w:val="24"/>
        </w:rPr>
        <w:t>缴</w:t>
      </w:r>
      <w:proofErr w:type="gramEnd"/>
      <w:r w:rsidRPr="00244381">
        <w:rPr>
          <w:rFonts w:ascii="宋体" w:eastAsia="宋体" w:hAnsi="宋体" w:cs="宋体"/>
          <w:b/>
          <w:bCs/>
          <w:kern w:val="0"/>
          <w:sz w:val="24"/>
          <w:szCs w:val="24"/>
        </w:rPr>
        <w:t>多少？</w:t>
      </w:r>
    </w:p>
    <w:p w14:paraId="510809A8" w14:textId="755DA484" w:rsidR="00244381" w:rsidRPr="00244381" w:rsidRDefault="00244381" w:rsidP="006C0AB6">
      <w:pPr>
        <w:widowControl/>
        <w:spacing w:line="400" w:lineRule="exact"/>
        <w:ind w:firstLineChars="200" w:firstLine="440"/>
        <w:jc w:val="left"/>
        <w:rPr>
          <w:rFonts w:ascii="微软雅黑" w:eastAsia="微软雅黑" w:hAnsi="微软雅黑" w:cs="宋体"/>
          <w:kern w:val="0"/>
          <w:sz w:val="22"/>
        </w:rPr>
      </w:pPr>
      <w:r w:rsidRPr="00244381">
        <w:rPr>
          <w:rFonts w:ascii="微软雅黑" w:eastAsia="微软雅黑" w:hAnsi="微软雅黑" w:cs="宋体" w:hint="eastAsia"/>
          <w:kern w:val="0"/>
          <w:sz w:val="22"/>
        </w:rPr>
        <w:t>若按照月缴费基数下限3957元（即上年度就业人员平均工资的60%）参保</w:t>
      </w:r>
      <w:r w:rsidR="00197C25" w:rsidRPr="006C0AB6">
        <w:rPr>
          <w:rFonts w:ascii="微软雅黑" w:eastAsia="微软雅黑" w:hAnsi="微软雅黑" w:cs="宋体" w:hint="eastAsia"/>
          <w:kern w:val="0"/>
          <w:sz w:val="22"/>
        </w:rPr>
        <w:t>。</w:t>
      </w:r>
      <w:r w:rsidRPr="00244381">
        <w:rPr>
          <w:rFonts w:ascii="微软雅黑" w:eastAsia="微软雅黑" w:hAnsi="微软雅黑" w:cs="宋体"/>
          <w:kern w:val="0"/>
          <w:sz w:val="22"/>
        </w:rPr>
        <w:t>即月缴费金额为：3957×20%=791.4元</w:t>
      </w:r>
    </w:p>
    <w:p w14:paraId="112B007C" w14:textId="269E8B6E" w:rsidR="00197C25" w:rsidRPr="006C0AB6" w:rsidRDefault="00244381" w:rsidP="006C0AB6">
      <w:pPr>
        <w:widowControl/>
        <w:spacing w:line="400" w:lineRule="exact"/>
        <w:ind w:firstLineChars="200" w:firstLine="440"/>
        <w:jc w:val="left"/>
        <w:rPr>
          <w:rFonts w:ascii="微软雅黑" w:eastAsia="微软雅黑" w:hAnsi="微软雅黑" w:cs="宋体"/>
          <w:kern w:val="0"/>
          <w:sz w:val="22"/>
        </w:rPr>
      </w:pPr>
      <w:r w:rsidRPr="00244381">
        <w:rPr>
          <w:rFonts w:ascii="微软雅黑" w:eastAsia="微软雅黑" w:hAnsi="微软雅黑" w:cs="宋体" w:hint="eastAsia"/>
          <w:kern w:val="0"/>
          <w:sz w:val="22"/>
        </w:rPr>
        <w:t>若选择按照缴费基数6595元（即上年度就业人员平均工资的100%）参保</w:t>
      </w:r>
      <w:r w:rsidR="00197C25" w:rsidRPr="006C0AB6">
        <w:rPr>
          <w:rFonts w:ascii="微软雅黑" w:eastAsia="微软雅黑" w:hAnsi="微软雅黑" w:cs="宋体" w:hint="eastAsia"/>
          <w:kern w:val="0"/>
          <w:sz w:val="22"/>
        </w:rPr>
        <w:t>。</w:t>
      </w:r>
      <w:r w:rsidRPr="00244381">
        <w:rPr>
          <w:rFonts w:ascii="微软雅黑" w:eastAsia="微软雅黑" w:hAnsi="微软雅黑" w:cs="宋体"/>
          <w:kern w:val="0"/>
          <w:sz w:val="22"/>
        </w:rPr>
        <w:t>即月缴费金额为：</w:t>
      </w:r>
      <w:r w:rsidRPr="00244381">
        <w:rPr>
          <w:rFonts w:ascii="微软雅黑" w:eastAsia="微软雅黑" w:hAnsi="微软雅黑" w:cs="宋体" w:hint="eastAsia"/>
          <w:kern w:val="0"/>
          <w:sz w:val="22"/>
        </w:rPr>
        <w:t>6595×20%=1319元</w:t>
      </w:r>
    </w:p>
    <w:p w14:paraId="52FF9937" w14:textId="307BDE33" w:rsidR="00197C25" w:rsidRDefault="00197C25" w:rsidP="00197C25">
      <w:pPr>
        <w:jc w:val="center"/>
        <w:rPr>
          <w:rStyle w:val="a3"/>
          <w:rFonts w:ascii="宋体" w:eastAsia="宋体" w:hAnsi="宋体" w:cs="Arial"/>
          <w:spacing w:val="15"/>
          <w:sz w:val="28"/>
          <w:szCs w:val="28"/>
        </w:rPr>
      </w:pPr>
      <w:r w:rsidRPr="00197C25">
        <w:rPr>
          <w:rStyle w:val="a3"/>
          <w:rFonts w:ascii="宋体" w:eastAsia="宋体" w:hAnsi="宋体" w:cs="Arial"/>
          <w:spacing w:val="15"/>
          <w:sz w:val="28"/>
          <w:szCs w:val="28"/>
        </w:rPr>
        <w:t>参加城乡居民养老保险</w:t>
      </w:r>
    </w:p>
    <w:p w14:paraId="69D161C9" w14:textId="26A716A4" w:rsidR="00197C25" w:rsidRPr="00197C25" w:rsidRDefault="00197C25" w:rsidP="00197C25">
      <w:pPr>
        <w:widowControl/>
        <w:spacing w:line="480" w:lineRule="atLeast"/>
        <w:jc w:val="left"/>
        <w:rPr>
          <w:rFonts w:ascii="宋体" w:eastAsia="宋体" w:hAnsi="宋体" w:cs="宋体"/>
          <w:kern w:val="0"/>
          <w:sz w:val="24"/>
          <w:szCs w:val="24"/>
        </w:rPr>
      </w:pPr>
      <w:r>
        <w:rPr>
          <w:rFonts w:ascii="宋体" w:eastAsia="宋体" w:hAnsi="宋体" w:cs="宋体" w:hint="eastAsia"/>
          <w:b/>
          <w:bCs/>
          <w:kern w:val="0"/>
          <w:sz w:val="24"/>
          <w:szCs w:val="24"/>
        </w:rPr>
        <w:t>1.</w:t>
      </w:r>
      <w:r w:rsidRPr="00197C25">
        <w:rPr>
          <w:rFonts w:ascii="宋体" w:eastAsia="宋体" w:hAnsi="宋体" w:cs="宋体"/>
          <w:b/>
          <w:bCs/>
          <w:kern w:val="0"/>
          <w:sz w:val="24"/>
          <w:szCs w:val="24"/>
        </w:rPr>
        <w:t>参保范围</w:t>
      </w:r>
    </w:p>
    <w:p w14:paraId="20A1551B" w14:textId="77777777" w:rsidR="00197C25" w:rsidRPr="00197C25" w:rsidRDefault="00197C25" w:rsidP="006C0AB6">
      <w:pPr>
        <w:widowControl/>
        <w:spacing w:line="400" w:lineRule="exact"/>
        <w:ind w:firstLineChars="200" w:firstLine="440"/>
        <w:jc w:val="left"/>
        <w:rPr>
          <w:rFonts w:ascii="微软雅黑" w:eastAsia="微软雅黑" w:hAnsi="微软雅黑" w:cs="宋体"/>
          <w:kern w:val="0"/>
          <w:sz w:val="22"/>
        </w:rPr>
      </w:pPr>
      <w:r w:rsidRPr="00197C25">
        <w:rPr>
          <w:rFonts w:ascii="微软雅黑" w:eastAsia="微软雅黑" w:hAnsi="微软雅黑" w:cs="宋体"/>
          <w:kern w:val="0"/>
          <w:sz w:val="22"/>
        </w:rPr>
        <w:t>具有我市户籍、年满16周岁的城乡居民可自愿参加我市居民养老保险。</w:t>
      </w:r>
    </w:p>
    <w:p w14:paraId="1501BF05" w14:textId="0D11C5C5" w:rsidR="00197C25" w:rsidRPr="00197C25" w:rsidRDefault="00197C25" w:rsidP="006C0AB6">
      <w:pPr>
        <w:widowControl/>
        <w:spacing w:line="400" w:lineRule="exact"/>
        <w:ind w:firstLineChars="200" w:firstLine="440"/>
        <w:jc w:val="left"/>
        <w:rPr>
          <w:rFonts w:ascii="微软雅黑" w:eastAsia="微软雅黑" w:hAnsi="微软雅黑" w:cs="宋体"/>
          <w:kern w:val="0"/>
          <w:sz w:val="22"/>
        </w:rPr>
      </w:pPr>
      <w:r w:rsidRPr="00197C25">
        <w:rPr>
          <w:rFonts w:ascii="MS Gothic" w:eastAsia="MS Gothic" w:hAnsi="MS Gothic" w:cs="MS Gothic" w:hint="eastAsia"/>
          <w:kern w:val="0"/>
          <w:sz w:val="22"/>
        </w:rPr>
        <w:t>✦</w:t>
      </w:r>
      <w:r w:rsidRPr="00197C25">
        <w:rPr>
          <w:rFonts w:ascii="微软雅黑" w:eastAsia="微软雅黑" w:hAnsi="微软雅黑" w:cs="宋体"/>
          <w:kern w:val="0"/>
          <w:sz w:val="22"/>
        </w:rPr>
        <w:t xml:space="preserve"> 不包含全日制在校学生及已按月领取基本养老金、退休待遇或养老待遇的人员。</w:t>
      </w:r>
    </w:p>
    <w:p w14:paraId="7F09CD72" w14:textId="28DAE0A9" w:rsidR="00197C25" w:rsidRPr="00197C25" w:rsidRDefault="00197C25" w:rsidP="00620F2D">
      <w:pPr>
        <w:widowControl/>
        <w:spacing w:line="360" w:lineRule="exact"/>
        <w:ind w:firstLineChars="200" w:firstLine="440"/>
        <w:jc w:val="left"/>
        <w:rPr>
          <w:rFonts w:ascii="微软雅黑" w:eastAsia="微软雅黑" w:hAnsi="微软雅黑" w:cs="宋体"/>
          <w:kern w:val="0"/>
          <w:sz w:val="22"/>
        </w:rPr>
      </w:pPr>
      <w:r w:rsidRPr="00197C25">
        <w:rPr>
          <w:rFonts w:ascii="MS Gothic" w:eastAsia="MS Gothic" w:hAnsi="MS Gothic" w:cs="MS Gothic" w:hint="eastAsia"/>
          <w:kern w:val="0"/>
          <w:sz w:val="22"/>
        </w:rPr>
        <w:t>✦</w:t>
      </w:r>
      <w:r w:rsidRPr="00197C25">
        <w:rPr>
          <w:rFonts w:ascii="微软雅黑" w:eastAsia="微软雅黑" w:hAnsi="微软雅黑" w:cs="宋体"/>
          <w:kern w:val="0"/>
          <w:sz w:val="22"/>
        </w:rPr>
        <w:t xml:space="preserve"> 已参加职工养老保险、机关事业单位养老保险人员，同一时间段不</w:t>
      </w:r>
      <w:r w:rsidR="006C0AB6" w:rsidRPr="006C0AB6">
        <w:rPr>
          <w:rFonts w:ascii="微软雅黑" w:eastAsia="微软雅黑" w:hAnsi="微软雅黑" w:cs="宋体" w:hint="eastAsia"/>
          <w:kern w:val="0"/>
          <w:sz w:val="22"/>
        </w:rPr>
        <w:t>能</w:t>
      </w:r>
      <w:r w:rsidRPr="00197C25">
        <w:rPr>
          <w:rFonts w:ascii="微软雅黑" w:eastAsia="微软雅黑" w:hAnsi="微软雅黑" w:cs="宋体"/>
          <w:kern w:val="0"/>
          <w:sz w:val="22"/>
        </w:rPr>
        <w:t>参加居民养老保险。</w:t>
      </w:r>
    </w:p>
    <w:p w14:paraId="35512963" w14:textId="64BC9760" w:rsidR="00197C25" w:rsidRPr="00197C25" w:rsidRDefault="00197C25" w:rsidP="00620F2D">
      <w:pPr>
        <w:widowControl/>
        <w:spacing w:line="360" w:lineRule="exact"/>
        <w:jc w:val="left"/>
        <w:rPr>
          <w:rFonts w:ascii="宋体" w:eastAsia="宋体" w:hAnsi="宋体" w:cs="宋体"/>
          <w:b/>
          <w:bCs/>
          <w:kern w:val="0"/>
          <w:sz w:val="24"/>
          <w:szCs w:val="24"/>
        </w:rPr>
      </w:pPr>
      <w:r w:rsidRPr="00197C25">
        <w:rPr>
          <w:rFonts w:ascii="宋体" w:eastAsia="宋体" w:hAnsi="宋体" w:cs="宋体"/>
          <w:b/>
          <w:bCs/>
          <w:kern w:val="0"/>
          <w:sz w:val="24"/>
          <w:szCs w:val="24"/>
        </w:rPr>
        <w:t>2</w:t>
      </w:r>
      <w:r>
        <w:rPr>
          <w:rFonts w:ascii="宋体" w:eastAsia="宋体" w:hAnsi="宋体" w:cs="宋体" w:hint="eastAsia"/>
          <w:b/>
          <w:bCs/>
          <w:kern w:val="0"/>
          <w:sz w:val="24"/>
          <w:szCs w:val="24"/>
        </w:rPr>
        <w:t>.</w:t>
      </w:r>
      <w:r w:rsidRPr="00197C25">
        <w:rPr>
          <w:rFonts w:ascii="宋体" w:eastAsia="宋体" w:hAnsi="宋体" w:cs="宋体"/>
          <w:b/>
          <w:bCs/>
          <w:kern w:val="0"/>
          <w:sz w:val="24"/>
          <w:szCs w:val="24"/>
        </w:rPr>
        <w:t>每月</w:t>
      </w:r>
      <w:proofErr w:type="gramStart"/>
      <w:r w:rsidRPr="00197C25">
        <w:rPr>
          <w:rFonts w:ascii="宋体" w:eastAsia="宋体" w:hAnsi="宋体" w:cs="宋体"/>
          <w:b/>
          <w:bCs/>
          <w:kern w:val="0"/>
          <w:sz w:val="24"/>
          <w:szCs w:val="24"/>
        </w:rPr>
        <w:t>缴</w:t>
      </w:r>
      <w:proofErr w:type="gramEnd"/>
      <w:r w:rsidRPr="00197C25">
        <w:rPr>
          <w:rFonts w:ascii="宋体" w:eastAsia="宋体" w:hAnsi="宋体" w:cs="宋体"/>
          <w:b/>
          <w:bCs/>
          <w:kern w:val="0"/>
          <w:sz w:val="24"/>
          <w:szCs w:val="24"/>
        </w:rPr>
        <w:t>多少？</w:t>
      </w:r>
    </w:p>
    <w:p w14:paraId="05AD957B" w14:textId="77777777" w:rsidR="00197C25" w:rsidRPr="00197C25" w:rsidRDefault="00197C25" w:rsidP="006C0AB6">
      <w:pPr>
        <w:widowControl/>
        <w:spacing w:line="400" w:lineRule="exact"/>
        <w:ind w:firstLineChars="200" w:firstLine="440"/>
        <w:jc w:val="left"/>
        <w:rPr>
          <w:rFonts w:ascii="微软雅黑" w:eastAsia="微软雅黑" w:hAnsi="微软雅黑" w:cs="宋体"/>
          <w:kern w:val="0"/>
          <w:sz w:val="22"/>
        </w:rPr>
      </w:pPr>
      <w:r w:rsidRPr="00197C25">
        <w:rPr>
          <w:rFonts w:ascii="微软雅黑" w:eastAsia="微软雅黑" w:hAnsi="微软雅黑" w:cs="宋体" w:hint="eastAsia"/>
          <w:kern w:val="0"/>
          <w:sz w:val="22"/>
        </w:rPr>
        <w:t>按照政策规定，我市居民养老保险实行个人按年缴费、政府按档次补贴、集体自愿补贴相结合原则。目前执行的</w:t>
      </w:r>
      <w:r w:rsidRPr="00197C25">
        <w:rPr>
          <w:rFonts w:ascii="微软雅黑" w:eastAsia="微软雅黑" w:hAnsi="微软雅黑" w:cs="宋体"/>
          <w:kern w:val="0"/>
          <w:sz w:val="22"/>
        </w:rPr>
        <w:t>缴费档次分为13个</w:t>
      </w:r>
      <w:r w:rsidRPr="00197C25">
        <w:rPr>
          <w:rFonts w:ascii="微软雅黑" w:eastAsia="微软雅黑" w:hAnsi="微软雅黑" w:cs="宋体" w:hint="eastAsia"/>
          <w:kern w:val="0"/>
          <w:sz w:val="22"/>
        </w:rPr>
        <w:t>，参保人可自行选择，具体如下：</w:t>
      </w:r>
    </w:p>
    <w:p w14:paraId="6A8C1EF7" w14:textId="33B57123" w:rsidR="00197C25" w:rsidRPr="00244381" w:rsidRDefault="00197C25" w:rsidP="006C0AB6">
      <w:pPr>
        <w:widowControl/>
        <w:jc w:val="center"/>
        <w:rPr>
          <w:rStyle w:val="a3"/>
          <w:rFonts w:ascii="宋体" w:eastAsia="宋体" w:hAnsi="宋体" w:cs="宋体"/>
          <w:b w:val="0"/>
          <w:bCs w:val="0"/>
          <w:kern w:val="0"/>
          <w:sz w:val="24"/>
          <w:szCs w:val="24"/>
        </w:rPr>
      </w:pPr>
      <w:r w:rsidRPr="00197C25">
        <w:rPr>
          <w:rFonts w:ascii="宋体" w:eastAsia="宋体" w:hAnsi="宋体" w:cs="宋体"/>
          <w:noProof/>
          <w:kern w:val="0"/>
          <w:sz w:val="24"/>
          <w:szCs w:val="24"/>
        </w:rPr>
        <w:drawing>
          <wp:inline distT="0" distB="0" distL="0" distR="0" wp14:anchorId="3D510FA1" wp14:editId="5DBD2CB2">
            <wp:extent cx="2563215" cy="3609975"/>
            <wp:effectExtent l="0" t="0" r="8890" b="0"/>
            <wp:docPr id="786009057"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2066" cy="3692860"/>
                    </a:xfrm>
                    <a:prstGeom prst="rect">
                      <a:avLst/>
                    </a:prstGeom>
                    <a:noFill/>
                    <a:ln>
                      <a:noFill/>
                    </a:ln>
                  </pic:spPr>
                </pic:pic>
              </a:graphicData>
            </a:graphic>
          </wp:inline>
        </w:drawing>
      </w:r>
    </w:p>
    <w:sectPr w:rsidR="00197C25" w:rsidRPr="00244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BB"/>
    <w:rsid w:val="00017263"/>
    <w:rsid w:val="00197C25"/>
    <w:rsid w:val="002166BB"/>
    <w:rsid w:val="00244381"/>
    <w:rsid w:val="004D1BED"/>
    <w:rsid w:val="00616D32"/>
    <w:rsid w:val="00620F2D"/>
    <w:rsid w:val="006C0AB6"/>
    <w:rsid w:val="00D7063B"/>
    <w:rsid w:val="00E74517"/>
    <w:rsid w:val="00F764D6"/>
    <w:rsid w:val="00FA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3D04"/>
  <w15:chartTrackingRefBased/>
  <w15:docId w15:val="{B5BC8DC0-1D74-4A59-AA07-204F8C75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4381"/>
    <w:rPr>
      <w:b/>
      <w:bCs/>
    </w:rPr>
  </w:style>
  <w:style w:type="paragraph" w:styleId="a4">
    <w:name w:val="Normal (Web)"/>
    <w:basedOn w:val="a"/>
    <w:uiPriority w:val="99"/>
    <w:semiHidden/>
    <w:unhideWhenUsed/>
    <w:rsid w:val="002443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3806">
      <w:bodyDiv w:val="1"/>
      <w:marLeft w:val="0"/>
      <w:marRight w:val="0"/>
      <w:marTop w:val="0"/>
      <w:marBottom w:val="0"/>
      <w:divBdr>
        <w:top w:val="none" w:sz="0" w:space="0" w:color="auto"/>
        <w:left w:val="none" w:sz="0" w:space="0" w:color="auto"/>
        <w:bottom w:val="none" w:sz="0" w:space="0" w:color="auto"/>
        <w:right w:val="none" w:sz="0" w:space="0" w:color="auto"/>
      </w:divBdr>
    </w:div>
    <w:div w:id="328797993">
      <w:bodyDiv w:val="1"/>
      <w:marLeft w:val="0"/>
      <w:marRight w:val="0"/>
      <w:marTop w:val="0"/>
      <w:marBottom w:val="0"/>
      <w:divBdr>
        <w:top w:val="none" w:sz="0" w:space="0" w:color="auto"/>
        <w:left w:val="none" w:sz="0" w:space="0" w:color="auto"/>
        <w:bottom w:val="none" w:sz="0" w:space="0" w:color="auto"/>
        <w:right w:val="none" w:sz="0" w:space="0" w:color="auto"/>
      </w:divBdr>
    </w:div>
    <w:div w:id="683361892">
      <w:bodyDiv w:val="1"/>
      <w:marLeft w:val="0"/>
      <w:marRight w:val="0"/>
      <w:marTop w:val="0"/>
      <w:marBottom w:val="0"/>
      <w:divBdr>
        <w:top w:val="none" w:sz="0" w:space="0" w:color="auto"/>
        <w:left w:val="none" w:sz="0" w:space="0" w:color="auto"/>
        <w:bottom w:val="none" w:sz="0" w:space="0" w:color="auto"/>
        <w:right w:val="none" w:sz="0" w:space="0" w:color="auto"/>
      </w:divBdr>
    </w:div>
    <w:div w:id="719406787">
      <w:bodyDiv w:val="1"/>
      <w:marLeft w:val="0"/>
      <w:marRight w:val="0"/>
      <w:marTop w:val="0"/>
      <w:marBottom w:val="0"/>
      <w:divBdr>
        <w:top w:val="none" w:sz="0" w:space="0" w:color="auto"/>
        <w:left w:val="none" w:sz="0" w:space="0" w:color="auto"/>
        <w:bottom w:val="none" w:sz="0" w:space="0" w:color="auto"/>
        <w:right w:val="none" w:sz="0" w:space="0" w:color="auto"/>
      </w:divBdr>
    </w:div>
    <w:div w:id="1784224553">
      <w:bodyDiv w:val="1"/>
      <w:marLeft w:val="0"/>
      <w:marRight w:val="0"/>
      <w:marTop w:val="0"/>
      <w:marBottom w:val="0"/>
      <w:divBdr>
        <w:top w:val="none" w:sz="0" w:space="0" w:color="auto"/>
        <w:left w:val="none" w:sz="0" w:space="0" w:color="auto"/>
        <w:bottom w:val="none" w:sz="0" w:space="0" w:color="auto"/>
        <w:right w:val="none" w:sz="0" w:space="0" w:color="auto"/>
      </w:divBdr>
    </w:div>
    <w:div w:id="1840608895">
      <w:bodyDiv w:val="1"/>
      <w:marLeft w:val="0"/>
      <w:marRight w:val="0"/>
      <w:marTop w:val="0"/>
      <w:marBottom w:val="0"/>
      <w:divBdr>
        <w:top w:val="none" w:sz="0" w:space="0" w:color="auto"/>
        <w:left w:val="none" w:sz="0" w:space="0" w:color="auto"/>
        <w:bottom w:val="none" w:sz="0" w:space="0" w:color="auto"/>
        <w:right w:val="none" w:sz="0" w:space="0" w:color="auto"/>
      </w:divBdr>
    </w:div>
    <w:div w:id="211763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4EF8D-9E73-4B28-8ECE-9869A1AF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2500901209@qq.com</dc:creator>
  <cp:keywords/>
  <dc:description/>
  <cp:lastModifiedBy>2500901209@qq.com</cp:lastModifiedBy>
  <cp:revision>10</cp:revision>
  <dcterms:created xsi:type="dcterms:W3CDTF">2023-06-06T07:18:00Z</dcterms:created>
  <dcterms:modified xsi:type="dcterms:W3CDTF">2023-06-06T07:54:00Z</dcterms:modified>
</cp:coreProperties>
</file>