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宋体" w:eastAsia="方正小标宋_GBK"/>
          <w:bCs/>
          <w:sz w:val="40"/>
          <w:szCs w:val="40"/>
          <w:lang w:eastAsia="zh-CN"/>
        </w:rPr>
      </w:pPr>
      <w:r>
        <w:rPr>
          <w:rFonts w:hint="default" w:ascii="Times New Roman" w:hAnsi="Times New Roman" w:eastAsia="方正小标宋_GBK" w:cs="Times New Roman"/>
          <w:sz w:val="44"/>
          <w:szCs w:val="44"/>
          <w:lang w:val="en-US" w:eastAsia="zh-CN"/>
        </w:rPr>
        <w:t>玉峰山镇</w:t>
      </w:r>
      <w:r>
        <w:rPr>
          <w:rFonts w:hint="eastAsia" w:ascii="Times New Roman" w:hAnsi="Times New Roman" w:eastAsia="方正小标宋_GBK" w:cs="Times New Roman"/>
          <w:sz w:val="44"/>
          <w:szCs w:val="44"/>
          <w:lang w:val="en-US" w:eastAsia="zh-CN"/>
        </w:rPr>
        <w:t>石坪老街污水管网及环境整治工程施</w:t>
      </w:r>
      <w:r>
        <w:rPr>
          <w:rFonts w:hint="eastAsia" w:ascii="方正小标宋_GBK" w:hAnsi="宋体" w:eastAsia="方正小标宋_GBK"/>
          <w:bCs/>
          <w:sz w:val="40"/>
          <w:szCs w:val="40"/>
          <w:lang w:eastAsia="zh-CN"/>
        </w:rPr>
        <w:t>工</w:t>
      </w:r>
    </w:p>
    <w:p>
      <w:pPr>
        <w:pStyle w:val="2"/>
        <w:spacing w:line="680" w:lineRule="exact"/>
      </w:pPr>
    </w:p>
    <w:p>
      <w:pPr>
        <w:spacing w:line="480" w:lineRule="auto"/>
        <w:jc w:val="center"/>
        <w:rPr>
          <w:rFonts w:ascii="方正小标宋_GBK" w:hAnsi="宋体" w:eastAsia="方正小标宋_GBK"/>
          <w:sz w:val="72"/>
          <w:szCs w:val="72"/>
        </w:rPr>
      </w:pPr>
      <w:r>
        <w:rPr>
          <w:rFonts w:hint="eastAsia" w:ascii="方正小标宋_GBK" w:hAnsi="宋体" w:eastAsia="方正小标宋_GBK"/>
          <w:sz w:val="72"/>
          <w:szCs w:val="72"/>
        </w:rPr>
        <w:t>比  选  文  件</w:t>
      </w:r>
    </w:p>
    <w:p>
      <w:pPr>
        <w:spacing w:line="480" w:lineRule="exact"/>
        <w:rPr>
          <w:sz w:val="32"/>
          <w:szCs w:val="32"/>
        </w:rPr>
      </w:pPr>
    </w:p>
    <w:p>
      <w:pPr>
        <w:spacing w:line="480" w:lineRule="exact"/>
        <w:rPr>
          <w:sz w:val="32"/>
          <w:szCs w:val="32"/>
        </w:rPr>
      </w:pPr>
    </w:p>
    <w:p>
      <w:pPr>
        <w:spacing w:line="480" w:lineRule="exact"/>
        <w:rPr>
          <w:sz w:val="32"/>
          <w:szCs w:val="32"/>
        </w:rPr>
      </w:pPr>
    </w:p>
    <w:p>
      <w:pPr>
        <w:spacing w:line="480" w:lineRule="exact"/>
        <w:rPr>
          <w:sz w:val="32"/>
          <w:szCs w:val="32"/>
        </w:rPr>
      </w:pPr>
    </w:p>
    <w:p>
      <w:pPr>
        <w:pStyle w:val="2"/>
      </w:pPr>
    </w:p>
    <w:p/>
    <w:p>
      <w:pPr>
        <w:spacing w:line="480" w:lineRule="exact"/>
        <w:rPr>
          <w:sz w:val="32"/>
          <w:szCs w:val="32"/>
        </w:rPr>
      </w:pPr>
    </w:p>
    <w:p>
      <w:pPr>
        <w:pStyle w:val="2"/>
      </w:pPr>
    </w:p>
    <w:p/>
    <w:p>
      <w:pPr>
        <w:pStyle w:val="2"/>
      </w:pPr>
    </w:p>
    <w:p/>
    <w:p/>
    <w:p>
      <w:pPr>
        <w:spacing w:line="480" w:lineRule="exact"/>
        <w:rPr>
          <w:sz w:val="32"/>
          <w:szCs w:val="32"/>
        </w:rPr>
      </w:pPr>
    </w:p>
    <w:p>
      <w:pPr>
        <w:spacing w:line="480" w:lineRule="exact"/>
        <w:ind w:firstLine="321" w:firstLineChars="100"/>
        <w:rPr>
          <w:rFonts w:ascii="方正仿宋_GBK" w:eastAsia="方正仿宋_GBK"/>
          <w:bCs/>
          <w:sz w:val="32"/>
          <w:szCs w:val="32"/>
        </w:rPr>
      </w:pPr>
      <w:r>
        <w:rPr>
          <w:rFonts w:hint="eastAsia" w:ascii="方正仿宋_GBK" w:eastAsia="方正仿宋_GBK"/>
          <w:b/>
          <w:sz w:val="32"/>
          <w:szCs w:val="32"/>
        </w:rPr>
        <w:t>比  选 人：</w:t>
      </w:r>
      <w:r>
        <w:rPr>
          <w:rFonts w:hint="eastAsia" w:ascii="方正仿宋_GBK" w:eastAsia="方正仿宋_GBK"/>
          <w:bCs/>
          <w:sz w:val="32"/>
          <w:szCs w:val="32"/>
          <w:u w:val="single"/>
        </w:rPr>
        <w:t>重庆市渝北区玉峰山镇人民政府（盖章）</w:t>
      </w:r>
    </w:p>
    <w:p>
      <w:pPr>
        <w:autoSpaceDE w:val="0"/>
        <w:autoSpaceDN w:val="0"/>
        <w:adjustRightInd w:val="0"/>
        <w:snapToGrid w:val="0"/>
        <w:spacing w:line="480" w:lineRule="exact"/>
        <w:jc w:val="center"/>
        <w:rPr>
          <w:rFonts w:ascii="方正仿宋_GBK" w:hAnsi="宋体" w:eastAsia="方正仿宋_GBK" w:cs="MingLiU"/>
          <w:b/>
          <w:kern w:val="0"/>
          <w:sz w:val="28"/>
          <w:szCs w:val="28"/>
        </w:rPr>
      </w:pPr>
    </w:p>
    <w:p>
      <w:pPr>
        <w:autoSpaceDE w:val="0"/>
        <w:autoSpaceDN w:val="0"/>
        <w:adjustRightInd w:val="0"/>
        <w:snapToGrid w:val="0"/>
        <w:spacing w:line="480" w:lineRule="exact"/>
        <w:jc w:val="center"/>
        <w:rPr>
          <w:rFonts w:ascii="方正仿宋_GBK" w:hAnsi="宋体" w:eastAsia="方正仿宋_GBK" w:cs="MingLiU"/>
          <w:b/>
          <w:kern w:val="0"/>
          <w:sz w:val="28"/>
          <w:szCs w:val="28"/>
        </w:rPr>
      </w:pPr>
      <w:r>
        <w:rPr>
          <w:rFonts w:hint="eastAsia" w:ascii="方正仿宋_GBK" w:hAnsi="宋体" w:eastAsia="方正仿宋_GBK" w:cs="MingLiU"/>
          <w:b/>
          <w:kern w:val="0"/>
          <w:sz w:val="28"/>
          <w:szCs w:val="28"/>
        </w:rPr>
        <w:t>二〇二</w:t>
      </w:r>
      <w:r>
        <w:rPr>
          <w:rFonts w:hint="eastAsia" w:ascii="方正仿宋_GBK" w:hAnsi="宋体" w:eastAsia="方正仿宋_GBK" w:cs="MingLiU"/>
          <w:b/>
          <w:kern w:val="0"/>
          <w:sz w:val="28"/>
          <w:szCs w:val="28"/>
          <w:lang w:val="en-US" w:eastAsia="zh-CN"/>
        </w:rPr>
        <w:t>四</w:t>
      </w:r>
      <w:r>
        <w:rPr>
          <w:rFonts w:hint="eastAsia" w:ascii="方正仿宋_GBK" w:hAnsi="宋体" w:eastAsia="方正仿宋_GBK" w:cs="MingLiU"/>
          <w:b/>
          <w:kern w:val="0"/>
          <w:sz w:val="28"/>
          <w:szCs w:val="28"/>
        </w:rPr>
        <w:t>年</w:t>
      </w:r>
      <w:r>
        <w:rPr>
          <w:rFonts w:hint="eastAsia" w:ascii="方正仿宋_GBK" w:hAnsi="宋体" w:eastAsia="方正仿宋_GBK" w:cs="MingLiU"/>
          <w:b/>
          <w:kern w:val="0"/>
          <w:sz w:val="28"/>
          <w:szCs w:val="28"/>
          <w:lang w:val="en-US" w:eastAsia="zh-CN"/>
        </w:rPr>
        <w:t>三</w:t>
      </w:r>
      <w:r>
        <w:rPr>
          <w:rFonts w:hint="eastAsia" w:ascii="方正仿宋_GBK" w:hAnsi="宋体" w:eastAsia="方正仿宋_GBK" w:cs="MingLiU"/>
          <w:b/>
          <w:kern w:val="0"/>
          <w:sz w:val="28"/>
          <w:szCs w:val="28"/>
        </w:rPr>
        <w:t>月</w:t>
      </w: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pPr>
    </w:p>
    <w:p>
      <w:pPr>
        <w:pStyle w:val="9"/>
        <w:widowControl w:val="0"/>
        <w:spacing w:line="560" w:lineRule="exact"/>
        <w:ind w:firstLine="0"/>
        <w:rPr>
          <w:rFonts w:ascii="方正黑体_GBK" w:hAnsi="宋体" w:eastAsia="方正黑体_GBK" w:cs="宋体"/>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680" w:footer="680" w:gutter="0"/>
          <w:cols w:space="720" w:num="1"/>
          <w:titlePg/>
          <w:docGrid w:type="lines" w:linePitch="312" w:charSpace="0"/>
        </w:sectPr>
      </w:pPr>
    </w:p>
    <w:p>
      <w:pPr>
        <w:pageBreakBefore w:val="0"/>
        <w:widowControl w:val="0"/>
        <w:kinsoku/>
        <w:wordWrap/>
        <w:overflowPunct/>
        <w:topLinePunct w:val="0"/>
        <w:autoSpaceDE/>
        <w:autoSpaceDN/>
        <w:bidi w:val="0"/>
        <w:spacing w:line="400" w:lineRule="exact"/>
        <w:jc w:val="center"/>
        <w:textAlignment w:val="auto"/>
        <w:rPr>
          <w:rFonts w:hint="eastAsia" w:ascii="方正仿宋_GBK" w:hAnsi="方正仿宋_GBK" w:eastAsia="方正仿宋_GBK" w:cs="方正仿宋_GBK"/>
          <w:b/>
          <w:bCs/>
          <w:sz w:val="30"/>
          <w:szCs w:val="30"/>
          <w:lang w:eastAsia="zh-CN"/>
        </w:rPr>
      </w:pPr>
      <w:bookmarkStart w:id="0" w:name="_Toc384897160"/>
      <w:bookmarkStart w:id="1" w:name="OLE_LINK1"/>
      <w:r>
        <w:rPr>
          <w:rFonts w:hint="eastAsia" w:ascii="方正仿宋_GBK" w:hAnsi="方正仿宋_GBK" w:eastAsia="方正仿宋_GBK" w:cs="方正仿宋_GBK"/>
          <w:b/>
          <w:bCs/>
          <w:sz w:val="30"/>
          <w:szCs w:val="30"/>
          <w:lang w:val="en-US" w:eastAsia="zh-CN"/>
        </w:rPr>
        <w:t>玉峰山镇石坪老街污水管网及环境整治工程施</w:t>
      </w:r>
      <w:r>
        <w:rPr>
          <w:rFonts w:hint="eastAsia" w:ascii="方正仿宋_GBK" w:hAnsi="方正仿宋_GBK" w:eastAsia="方正仿宋_GBK" w:cs="方正仿宋_GBK"/>
          <w:b/>
          <w:bCs/>
          <w:sz w:val="30"/>
          <w:szCs w:val="30"/>
          <w:lang w:eastAsia="zh-CN"/>
        </w:rPr>
        <w:t>工</w:t>
      </w:r>
    </w:p>
    <w:p>
      <w:pPr>
        <w:pageBreakBefore w:val="0"/>
        <w:widowControl w:val="0"/>
        <w:kinsoku/>
        <w:wordWrap/>
        <w:overflowPunct/>
        <w:topLinePunct w:val="0"/>
        <w:autoSpaceDE/>
        <w:autoSpaceDN/>
        <w:bidi w:val="0"/>
        <w:spacing w:line="400" w:lineRule="exact"/>
        <w:jc w:val="center"/>
        <w:textAlignment w:val="auto"/>
        <w:rPr>
          <w:rFonts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比选</w:t>
      </w:r>
      <w:r>
        <w:rPr>
          <w:rFonts w:hint="eastAsia" w:ascii="方正仿宋_GBK" w:hAnsi="方正仿宋_GBK" w:eastAsia="方正仿宋_GBK" w:cs="方正仿宋_GBK"/>
          <w:b/>
          <w:sz w:val="30"/>
          <w:szCs w:val="30"/>
        </w:rPr>
        <w:t>公告</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hint="eastAsia" w:ascii="方正仿宋_GBK" w:hAnsi="宋体" w:eastAsia="方正仿宋_GBK" w:cs="宋体"/>
          <w:b w:val="0"/>
          <w:bCs w:val="0"/>
          <w:color w:val="000000"/>
          <w:kern w:val="0"/>
          <w:sz w:val="24"/>
          <w:szCs w:val="24"/>
          <w:lang w:val="en-US" w:eastAsia="zh-CN" w:bidi="ar-SA"/>
        </w:rPr>
      </w:pPr>
      <w:bookmarkStart w:id="2" w:name="_Toc24799"/>
      <w:bookmarkStart w:id="3" w:name="_Toc25059"/>
      <w:bookmarkStart w:id="4" w:name="_Toc8691"/>
      <w:bookmarkStart w:id="5" w:name="_Toc19816"/>
      <w:bookmarkStart w:id="6" w:name="_Toc487548635"/>
      <w:bookmarkStart w:id="7" w:name="_Toc24719"/>
      <w:r>
        <w:rPr>
          <w:rFonts w:hint="eastAsia" w:ascii="方正仿宋_GBK" w:hAnsi="方正仿宋_GBK" w:eastAsia="方正仿宋_GBK" w:cs="方正仿宋_GBK"/>
          <w:sz w:val="24"/>
          <w:szCs w:val="24"/>
        </w:rPr>
        <w:t>1.比选条件</w:t>
      </w:r>
      <w:bookmarkEnd w:id="0"/>
      <w:bookmarkEnd w:id="2"/>
      <w:bookmarkEnd w:id="3"/>
      <w:bookmarkEnd w:id="4"/>
      <w:bookmarkEnd w:id="5"/>
      <w:bookmarkEnd w:id="6"/>
      <w:bookmarkEnd w:id="7"/>
    </w:p>
    <w:p>
      <w:pPr>
        <w:pageBreakBefore w:val="0"/>
        <w:widowControl w:val="0"/>
        <w:kinsoku/>
        <w:wordWrap/>
        <w:overflowPunct/>
        <w:topLinePunct w:val="0"/>
        <w:autoSpaceDE/>
        <w:autoSpaceDN/>
        <w:bidi w:val="0"/>
        <w:spacing w:line="400" w:lineRule="exact"/>
        <w:ind w:firstLine="480" w:firstLineChars="200"/>
        <w:textAlignment w:val="auto"/>
        <w:rPr>
          <w:rFonts w:ascii="方正仿宋_GBK" w:hAnsi="方正仿宋_GBK" w:eastAsia="方正仿宋_GBK" w:cs="方正仿宋_GBK"/>
          <w:b/>
          <w:bCs/>
          <w:color w:val="FF0000"/>
          <w:kern w:val="0"/>
          <w:sz w:val="24"/>
          <w:u w:val="single"/>
        </w:rPr>
      </w:pPr>
      <w:r>
        <w:rPr>
          <w:rFonts w:hint="eastAsia" w:ascii="方正仿宋_GBK" w:hAnsi="宋体" w:eastAsia="方正仿宋_GBK" w:cs="宋体"/>
          <w:b w:val="0"/>
          <w:bCs w:val="0"/>
          <w:color w:val="000000"/>
          <w:kern w:val="0"/>
          <w:sz w:val="24"/>
          <w:szCs w:val="24"/>
          <w:lang w:val="en-US" w:eastAsia="zh-CN" w:bidi="ar-SA"/>
        </w:rPr>
        <w:t>本比选项目玉峰山镇石坪老街污水管网及环境整治工程施工，项目资金来自场镇立面整治补助资金资</w:t>
      </w:r>
      <w:r>
        <w:rPr>
          <w:rFonts w:hint="eastAsia" w:ascii="方正仿宋_GBK" w:hAnsi="宋体" w:eastAsia="方正仿宋_GBK" w:cs="宋体"/>
          <w:color w:val="000000"/>
          <w:kern w:val="0"/>
          <w:sz w:val="24"/>
          <w:lang w:val="en-US" w:eastAsia="zh-CN"/>
        </w:rPr>
        <w:t>金</w:t>
      </w:r>
      <w:r>
        <w:rPr>
          <w:rFonts w:hint="eastAsia" w:ascii="方正仿宋_GBK" w:hAnsi="宋体" w:eastAsia="方正仿宋_GBK" w:cs="宋体"/>
          <w:color w:val="000000"/>
          <w:kern w:val="0"/>
          <w:sz w:val="24"/>
        </w:rPr>
        <w:t>，比选人为重庆市渝北区玉峰山镇人民政府，</w:t>
      </w:r>
      <w:r>
        <w:rPr>
          <w:rFonts w:hint="eastAsia" w:ascii="方正仿宋_GBK" w:hAnsi="方正仿宋_GBK" w:eastAsia="方正仿宋_GBK" w:cs="方正仿宋_GBK"/>
          <w:kern w:val="0"/>
          <w:sz w:val="24"/>
        </w:rPr>
        <w:t>项目已具备比选条件，特邀请有兴趣的潜在竞选人参与竞选。</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8" w:name="_Toc487548636"/>
      <w:bookmarkStart w:id="9" w:name="_Toc11672"/>
      <w:bookmarkStart w:id="10" w:name="_Toc25519"/>
      <w:bookmarkStart w:id="11" w:name="_Toc4006"/>
      <w:bookmarkStart w:id="12" w:name="_Toc4128"/>
      <w:bookmarkStart w:id="13" w:name="_Toc384897161"/>
      <w:bookmarkStart w:id="14" w:name="_Toc25103"/>
      <w:r>
        <w:rPr>
          <w:rFonts w:hint="eastAsia" w:ascii="方正仿宋_GBK" w:hAnsi="方正仿宋_GBK" w:eastAsia="方正仿宋_GBK" w:cs="方正仿宋_GBK"/>
          <w:sz w:val="24"/>
          <w:szCs w:val="24"/>
        </w:rPr>
        <w:t>2.项目概况与比选范围</w:t>
      </w:r>
      <w:bookmarkEnd w:id="8"/>
      <w:bookmarkEnd w:id="9"/>
      <w:bookmarkEnd w:id="10"/>
      <w:bookmarkEnd w:id="11"/>
      <w:bookmarkEnd w:id="12"/>
      <w:bookmarkEnd w:id="13"/>
      <w:bookmarkEnd w:id="14"/>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color w:val="auto"/>
          <w:sz w:val="24"/>
          <w:szCs w:val="24"/>
          <w:u w:val="single"/>
        </w:rPr>
      </w:pPr>
      <w:bookmarkStart w:id="15" w:name="_Toc384897162"/>
      <w:r>
        <w:rPr>
          <w:rFonts w:hint="eastAsia" w:ascii="方正仿宋_GBK" w:hAnsi="方正仿宋_GBK" w:eastAsia="方正仿宋_GBK" w:cs="方正仿宋_GBK"/>
          <w:color w:val="auto"/>
          <w:sz w:val="24"/>
          <w:szCs w:val="24"/>
        </w:rPr>
        <w:t>2.1 工程地址：</w:t>
      </w:r>
      <w:r>
        <w:rPr>
          <w:rFonts w:hint="eastAsia" w:ascii="方正仿宋_GBK" w:hAnsi="宋体" w:eastAsia="方正仿宋_GBK" w:cs="宋体"/>
          <w:kern w:val="0"/>
          <w:sz w:val="24"/>
          <w:szCs w:val="24"/>
        </w:rPr>
        <w:t>重庆市渝北区玉峰山镇</w:t>
      </w:r>
      <w:r>
        <w:rPr>
          <w:rFonts w:hint="eastAsia" w:ascii="方正仿宋_GBK" w:hAnsi="方正仿宋_GBK" w:eastAsia="方正仿宋_GBK" w:cs="方正仿宋_GBK"/>
          <w:color w:val="auto"/>
          <w:sz w:val="24"/>
          <w:szCs w:val="24"/>
        </w:rPr>
        <w:t>。 </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rPr>
        <w:t>2.2工程概况：</w:t>
      </w:r>
      <w:r>
        <w:rPr>
          <w:rFonts w:hint="eastAsia" w:ascii="方正仿宋_GBK" w:hAnsi="宋体" w:eastAsia="方正仿宋_GBK" w:cs="宋体"/>
          <w:kern w:val="0"/>
          <w:sz w:val="24"/>
          <w:szCs w:val="24"/>
          <w:lang w:val="en-US" w:eastAsia="zh-CN"/>
        </w:rPr>
        <w:t>新建一条约71米的d400污水管道，沿途设置一座化粪池、7座检查井，将石坪老街上半段的污水统一收集排入化粪池，最终排入A线污水管网中；对石坪北路166-170号房屋背后约300㎡空闲地块进行环境整治，修建排水边沟约65米，平整场地并铺设碎石</w:t>
      </w:r>
      <w:r>
        <w:rPr>
          <w:rFonts w:hint="eastAsia" w:ascii="方正仿宋_GBK" w:hAnsi="方正仿宋_GBK" w:eastAsia="方正仿宋_GBK" w:cs="方正仿宋_GBK"/>
          <w:color w:val="auto"/>
          <w:sz w:val="24"/>
          <w:szCs w:val="24"/>
          <w:lang w:val="en-US"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rPr>
        <w:t>2.3比选范围：</w:t>
      </w: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玉峰山镇石坪老街污水管网及环境整治工程施工</w:t>
      </w:r>
      <w:r>
        <w:rPr>
          <w:rFonts w:hint="eastAsia" w:ascii="方正仿宋_GBK" w:hAnsi="方正仿宋_GBK" w:eastAsia="方正仿宋_GBK" w:cs="方正仿宋_GBK"/>
          <w:color w:val="auto"/>
          <w:sz w:val="24"/>
          <w:szCs w:val="24"/>
          <w:lang w:val="en-US"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sz w:val="24"/>
        </w:rPr>
        <w:t xml:space="preserve">2.4 </w:t>
      </w:r>
      <w:r>
        <w:rPr>
          <w:rFonts w:hint="eastAsia" w:ascii="方正仿宋_GBK" w:hAnsi="方正仿宋_GBK" w:eastAsia="方正仿宋_GBK" w:cs="方正仿宋_GBK"/>
          <w:sz w:val="24"/>
          <w:lang w:eastAsia="zh-CN"/>
        </w:rPr>
        <w:t>施工</w:t>
      </w:r>
      <w:r>
        <w:rPr>
          <w:rFonts w:hint="eastAsia" w:ascii="方正仿宋_GBK" w:hAnsi="方正仿宋_GBK" w:eastAsia="方正仿宋_GBK" w:cs="方正仿宋_GBK"/>
          <w:sz w:val="24"/>
        </w:rPr>
        <w:t>周期：</w:t>
      </w:r>
      <w:r>
        <w:rPr>
          <w:rFonts w:hint="eastAsia" w:ascii="方正仿宋_GBK" w:hAnsi="宋体" w:eastAsia="方正仿宋_GBK"/>
          <w:sz w:val="24"/>
          <w:szCs w:val="24"/>
        </w:rPr>
        <w:t>自签订合同之日起</w:t>
      </w: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eastAsia="zh-CN"/>
        </w:rPr>
        <w:t>个月</w:t>
      </w:r>
      <w:r>
        <w:rPr>
          <w:rFonts w:hint="eastAsia" w:ascii="方正仿宋_GBK" w:hAnsi="宋体" w:eastAsia="方正仿宋_GBK"/>
          <w:sz w:val="24"/>
          <w:szCs w:val="24"/>
        </w:rPr>
        <w:t>内完成。</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16" w:name="_Toc7553"/>
      <w:bookmarkStart w:id="17" w:name="_Toc2497"/>
      <w:bookmarkStart w:id="18" w:name="_Toc30567"/>
      <w:bookmarkStart w:id="19" w:name="_Toc5765"/>
      <w:bookmarkStart w:id="20" w:name="_Toc487548637"/>
      <w:bookmarkStart w:id="21" w:name="_Toc8781"/>
      <w:r>
        <w:rPr>
          <w:rFonts w:hint="eastAsia" w:ascii="方正仿宋_GBK" w:hAnsi="方正仿宋_GBK" w:eastAsia="方正仿宋_GBK" w:cs="方正仿宋_GBK"/>
          <w:sz w:val="24"/>
          <w:szCs w:val="24"/>
        </w:rPr>
        <w:t>3.竞选人资格要求</w:t>
      </w:r>
      <w:bookmarkEnd w:id="15"/>
      <w:bookmarkEnd w:id="16"/>
      <w:bookmarkEnd w:id="17"/>
      <w:bookmarkEnd w:id="18"/>
      <w:bookmarkEnd w:id="19"/>
      <w:bookmarkEnd w:id="20"/>
      <w:bookmarkEnd w:id="21"/>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snapToGrid w:val="0"/>
          <w:color w:val="auto"/>
          <w:kern w:val="0"/>
          <w:sz w:val="24"/>
          <w:szCs w:val="24"/>
        </w:rPr>
      </w:pPr>
      <w:r>
        <w:rPr>
          <w:rFonts w:hint="eastAsia" w:ascii="方正仿宋_GBK" w:hAnsi="方正仿宋_GBK" w:eastAsia="方正仿宋_GBK" w:cs="方正仿宋_GBK"/>
          <w:snapToGrid w:val="0"/>
          <w:color w:val="auto"/>
          <w:kern w:val="0"/>
          <w:sz w:val="24"/>
          <w:szCs w:val="24"/>
        </w:rPr>
        <w:t>3.1本次</w:t>
      </w:r>
      <w:r>
        <w:rPr>
          <w:rFonts w:hint="eastAsia" w:ascii="方正仿宋_GBK" w:hAnsi="方正仿宋_GBK" w:eastAsia="方正仿宋_GBK" w:cs="方正仿宋_GBK"/>
          <w:color w:val="auto"/>
          <w:kern w:val="0"/>
          <w:sz w:val="24"/>
          <w:szCs w:val="24"/>
        </w:rPr>
        <w:t>比选</w:t>
      </w:r>
      <w:r>
        <w:rPr>
          <w:rFonts w:hint="eastAsia" w:ascii="方正仿宋_GBK" w:hAnsi="方正仿宋_GBK" w:eastAsia="方正仿宋_GBK" w:cs="方正仿宋_GBK"/>
          <w:snapToGrid w:val="0"/>
          <w:color w:val="auto"/>
          <w:kern w:val="0"/>
          <w:sz w:val="24"/>
          <w:szCs w:val="24"/>
        </w:rPr>
        <w:t>实行资格后审，</w:t>
      </w:r>
      <w:r>
        <w:rPr>
          <w:rFonts w:hint="eastAsia" w:ascii="方正仿宋_GBK" w:hAnsi="宋体" w:eastAsia="方正仿宋_GBK" w:cs="宋体"/>
          <w:color w:val="auto"/>
          <w:sz w:val="24"/>
          <w:szCs w:val="24"/>
        </w:rPr>
        <w:t>投标人应满足下列资质：</w:t>
      </w:r>
    </w:p>
    <w:p>
      <w:pPr>
        <w:pStyle w:val="9"/>
        <w:pageBreakBefore w:val="0"/>
        <w:widowControl w:val="0"/>
        <w:kinsoku/>
        <w:wordWrap/>
        <w:overflowPunct/>
        <w:topLinePunct w:val="0"/>
        <w:autoSpaceDE/>
        <w:autoSpaceDN/>
        <w:bidi w:val="0"/>
        <w:spacing w:line="400" w:lineRule="exact"/>
        <w:ind w:left="0" w:leftChars="0" w:firstLine="480" w:firstLineChars="200"/>
        <w:jc w:val="both"/>
        <w:textAlignment w:val="auto"/>
        <w:rPr>
          <w:rFonts w:ascii="方正仿宋_GBK" w:hAnsi="宋体" w:eastAsia="方正仿宋_GBK" w:cs="宋体"/>
          <w:color w:val="000000"/>
        </w:rPr>
      </w:pPr>
      <w:r>
        <w:rPr>
          <w:rFonts w:hint="eastAsia" w:ascii="方正仿宋_GBK" w:hAnsi="宋体" w:eastAsia="方正仿宋_GBK" w:cs="宋体"/>
          <w:color w:val="000000"/>
        </w:rPr>
        <w:t>1</w:t>
      </w:r>
      <w:r>
        <w:rPr>
          <w:rFonts w:hint="eastAsia" w:ascii="方正仿宋_GBK" w:hAnsi="方正仿宋_GBK" w:eastAsia="方正仿宋_GBK" w:cs="方正仿宋_GBK"/>
          <w:snapToGrid w:val="0"/>
        </w:rPr>
        <w:t>、具有独立法人资格，有行政主管部门颁发的</w:t>
      </w:r>
      <w:r>
        <w:rPr>
          <w:rFonts w:hint="eastAsia" w:ascii="方正仿宋_GBK" w:hAnsi="方正仿宋_GBK" w:eastAsia="方正仿宋_GBK" w:cs="方正仿宋_GBK"/>
          <w:snapToGrid w:val="0"/>
          <w:lang w:val="en-US" w:eastAsia="zh-CN"/>
        </w:rPr>
        <w:t>市政工程</w:t>
      </w:r>
      <w:r>
        <w:rPr>
          <w:rFonts w:hint="eastAsia" w:ascii="方正仿宋_GBK" w:hAnsi="方正仿宋_GBK" w:eastAsia="方正仿宋_GBK" w:cs="方正仿宋_GBK"/>
          <w:snapToGrid w:val="0"/>
          <w:lang w:eastAsia="zh-CN"/>
        </w:rPr>
        <w:t>施工</w:t>
      </w:r>
      <w:r>
        <w:rPr>
          <w:rFonts w:hint="eastAsia" w:ascii="方正仿宋_GBK" w:hAnsi="方正仿宋_GBK" w:eastAsia="方正仿宋_GBK" w:cs="方正仿宋_GBK"/>
          <w:snapToGrid w:val="0"/>
        </w:rPr>
        <w:t>资质。（资质证书复印件）</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宋体" w:eastAsia="方正仿宋_GBK" w:cs="宋体"/>
          <w:color w:val="auto"/>
          <w:sz w:val="24"/>
          <w:szCs w:val="24"/>
        </w:rPr>
      </w:pPr>
      <w:r>
        <w:rPr>
          <w:rFonts w:hint="eastAsia" w:ascii="方正仿宋_GBK" w:hAnsi="方正仿宋_GBK" w:eastAsia="方正仿宋_GBK" w:cs="方正仿宋_GBK"/>
          <w:snapToGrid w:val="0"/>
          <w:color w:val="auto"/>
          <w:kern w:val="0"/>
          <w:sz w:val="24"/>
          <w:szCs w:val="24"/>
          <w:lang w:val="en-US" w:eastAsia="zh-CN"/>
        </w:rPr>
        <w:t>2</w:t>
      </w:r>
      <w:r>
        <w:rPr>
          <w:rFonts w:hint="eastAsia" w:ascii="方正仿宋_GBK" w:hAnsi="方正仿宋_GBK" w:eastAsia="方正仿宋_GBK" w:cs="方正仿宋_GBK"/>
          <w:snapToGrid w:val="0"/>
          <w:color w:val="auto"/>
          <w:kern w:val="0"/>
          <w:sz w:val="24"/>
          <w:szCs w:val="24"/>
        </w:rPr>
        <w:t>、具有有效的营业执照。（营业执照复印件）</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方正仿宋_GBK" w:eastAsia="方正仿宋_GBK" w:cs="方正仿宋_GBK"/>
          <w:snapToGrid w:val="0"/>
          <w:color w:val="auto"/>
          <w:kern w:val="0"/>
          <w:sz w:val="24"/>
          <w:szCs w:val="24"/>
        </w:rPr>
      </w:pPr>
      <w:r>
        <w:rPr>
          <w:rFonts w:hint="eastAsia" w:ascii="方正仿宋_GBK" w:hAnsi="方正仿宋_GBK" w:eastAsia="方正仿宋_GBK" w:cs="方正仿宋_GBK"/>
          <w:snapToGrid w:val="0"/>
          <w:color w:val="auto"/>
          <w:kern w:val="0"/>
          <w:sz w:val="24"/>
          <w:szCs w:val="24"/>
        </w:rPr>
        <w:t>3.2本次比选不接受联合体竞选。</w:t>
      </w:r>
    </w:p>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22" w:name="_Toc384897163"/>
      <w:bookmarkStart w:id="23" w:name="_Toc14298"/>
      <w:bookmarkStart w:id="24" w:name="_Toc487548638"/>
      <w:bookmarkStart w:id="25" w:name="_Toc12591"/>
      <w:bookmarkStart w:id="26" w:name="_Toc21398"/>
      <w:bookmarkStart w:id="27" w:name="_Toc18014"/>
      <w:bookmarkStart w:id="28" w:name="_Toc11529"/>
      <w:r>
        <w:rPr>
          <w:rFonts w:hint="eastAsia" w:ascii="方正仿宋_GBK" w:hAnsi="方正仿宋_GBK" w:eastAsia="方正仿宋_GBK" w:cs="方正仿宋_GBK"/>
          <w:sz w:val="24"/>
          <w:szCs w:val="24"/>
        </w:rPr>
        <w:t>4.比选文件的获取</w:t>
      </w:r>
      <w:bookmarkEnd w:id="22"/>
      <w:bookmarkEnd w:id="23"/>
      <w:bookmarkEnd w:id="24"/>
      <w:bookmarkEnd w:id="25"/>
      <w:bookmarkEnd w:id="26"/>
      <w:bookmarkEnd w:id="27"/>
      <w:bookmarkEnd w:id="28"/>
    </w:p>
    <w:p>
      <w:pPr>
        <w:pageBreakBefore w:val="0"/>
        <w:widowControl w:val="0"/>
        <w:kinsoku/>
        <w:wordWrap/>
        <w:overflowPunct/>
        <w:topLinePunct w:val="0"/>
        <w:autoSpaceDE/>
        <w:autoSpaceDN/>
        <w:bidi w:val="0"/>
        <w:adjustRightInd w:val="0"/>
        <w:spacing w:line="400" w:lineRule="exact"/>
        <w:ind w:firstLine="480" w:firstLineChars="200"/>
        <w:textAlignment w:val="auto"/>
        <w:rPr>
          <w:rFonts w:ascii="方正仿宋_GBK" w:hAnsi="方正仿宋_GBK" w:eastAsia="方正仿宋_GBK" w:cs="方正仿宋_GBK"/>
          <w:snapToGrid w:val="0"/>
          <w:color w:val="0000FF"/>
          <w:kern w:val="0"/>
          <w:sz w:val="24"/>
        </w:rPr>
      </w:pPr>
      <w:bookmarkStart w:id="29" w:name="_Toc353970858"/>
      <w:r>
        <w:rPr>
          <w:rFonts w:hint="eastAsia" w:ascii="方正仿宋_GBK" w:hAnsi="方正仿宋_GBK" w:eastAsia="方正仿宋_GBK" w:cs="方正仿宋_GBK"/>
          <w:snapToGrid w:val="0"/>
          <w:color w:val="auto"/>
          <w:kern w:val="0"/>
          <w:sz w:val="24"/>
        </w:rPr>
        <w:t>凡有意参加竞标者，请于202</w:t>
      </w:r>
      <w:r>
        <w:rPr>
          <w:rFonts w:hint="eastAsia" w:ascii="方正仿宋_GBK" w:hAnsi="方正仿宋_GBK" w:eastAsia="方正仿宋_GBK" w:cs="方正仿宋_GBK"/>
          <w:snapToGrid w:val="0"/>
          <w:color w:val="auto"/>
          <w:kern w:val="0"/>
          <w:sz w:val="24"/>
          <w:lang w:val="en-US" w:eastAsia="zh-CN"/>
        </w:rPr>
        <w:t>4</w:t>
      </w:r>
      <w:r>
        <w:rPr>
          <w:rFonts w:hint="eastAsia" w:ascii="方正仿宋_GBK" w:hAnsi="方正仿宋_GBK" w:eastAsia="方正仿宋_GBK" w:cs="方正仿宋_GBK"/>
          <w:snapToGrid w:val="0"/>
          <w:color w:val="auto"/>
          <w:kern w:val="0"/>
          <w:sz w:val="24"/>
        </w:rPr>
        <w:t>年</w:t>
      </w:r>
      <w:r>
        <w:rPr>
          <w:rFonts w:hint="eastAsia" w:ascii="方正仿宋_GBK" w:hAnsi="方正仿宋_GBK" w:eastAsia="方正仿宋_GBK" w:cs="方正仿宋_GBK"/>
          <w:snapToGrid w:val="0"/>
          <w:color w:val="auto"/>
          <w:kern w:val="0"/>
          <w:sz w:val="24"/>
          <w:lang w:val="en-US" w:eastAsia="zh-CN"/>
        </w:rPr>
        <w:t>3</w:t>
      </w:r>
      <w:r>
        <w:rPr>
          <w:rFonts w:hint="eastAsia" w:ascii="方正仿宋_GBK" w:hAnsi="方正仿宋_GBK" w:eastAsia="方正仿宋_GBK" w:cs="方正仿宋_GBK"/>
          <w:snapToGrid w:val="0"/>
          <w:color w:val="auto"/>
          <w:kern w:val="0"/>
          <w:sz w:val="24"/>
        </w:rPr>
        <w:t>月</w:t>
      </w:r>
      <w:r>
        <w:rPr>
          <w:rFonts w:hint="eastAsia" w:ascii="方正仿宋_GBK" w:hAnsi="方正仿宋_GBK" w:eastAsia="方正仿宋_GBK" w:cs="方正仿宋_GBK"/>
          <w:snapToGrid w:val="0"/>
          <w:color w:val="auto"/>
          <w:kern w:val="0"/>
          <w:sz w:val="24"/>
          <w:lang w:val="en-US" w:eastAsia="zh-CN"/>
        </w:rPr>
        <w:t xml:space="preserve"> 27</w:t>
      </w:r>
      <w:r>
        <w:rPr>
          <w:rFonts w:hint="eastAsia" w:ascii="方正仿宋_GBK" w:hAnsi="方正仿宋_GBK" w:eastAsia="方正仿宋_GBK" w:cs="方正仿宋_GBK"/>
          <w:snapToGrid w:val="0"/>
          <w:color w:val="auto"/>
          <w:kern w:val="0"/>
          <w:sz w:val="24"/>
        </w:rPr>
        <w:t>日至202</w:t>
      </w:r>
      <w:r>
        <w:rPr>
          <w:rFonts w:hint="eastAsia" w:ascii="方正仿宋_GBK" w:hAnsi="方正仿宋_GBK" w:eastAsia="方正仿宋_GBK" w:cs="方正仿宋_GBK"/>
          <w:snapToGrid w:val="0"/>
          <w:color w:val="auto"/>
          <w:kern w:val="0"/>
          <w:sz w:val="24"/>
          <w:lang w:val="en-US" w:eastAsia="zh-CN"/>
        </w:rPr>
        <w:t>2</w:t>
      </w:r>
      <w:r>
        <w:rPr>
          <w:rFonts w:hint="eastAsia" w:ascii="方正仿宋_GBK" w:hAnsi="方正仿宋_GBK" w:eastAsia="方正仿宋_GBK" w:cs="方正仿宋_GBK"/>
          <w:snapToGrid w:val="0"/>
          <w:color w:val="auto"/>
          <w:kern w:val="0"/>
          <w:sz w:val="24"/>
        </w:rPr>
        <w:t>年</w:t>
      </w:r>
      <w:r>
        <w:rPr>
          <w:rFonts w:hint="eastAsia" w:ascii="方正仿宋_GBK" w:hAnsi="方正仿宋_GBK" w:eastAsia="方正仿宋_GBK" w:cs="方正仿宋_GBK"/>
          <w:snapToGrid w:val="0"/>
          <w:color w:val="auto"/>
          <w:kern w:val="0"/>
          <w:sz w:val="24"/>
          <w:lang w:val="en-US" w:eastAsia="zh-CN"/>
        </w:rPr>
        <w:t xml:space="preserve"> 4</w:t>
      </w:r>
      <w:r>
        <w:rPr>
          <w:rFonts w:hint="eastAsia" w:ascii="方正仿宋_GBK" w:hAnsi="方正仿宋_GBK" w:eastAsia="方正仿宋_GBK" w:cs="方正仿宋_GBK"/>
          <w:snapToGrid w:val="0"/>
          <w:color w:val="auto"/>
          <w:kern w:val="0"/>
          <w:sz w:val="24"/>
        </w:rPr>
        <w:t>月</w:t>
      </w:r>
      <w:r>
        <w:rPr>
          <w:rFonts w:hint="eastAsia" w:ascii="方正仿宋_GBK" w:hAnsi="方正仿宋_GBK" w:eastAsia="方正仿宋_GBK" w:cs="方正仿宋_GBK"/>
          <w:snapToGrid w:val="0"/>
          <w:color w:val="auto"/>
          <w:kern w:val="0"/>
          <w:sz w:val="24"/>
          <w:lang w:val="en-US" w:eastAsia="zh-CN"/>
        </w:rPr>
        <w:t>8</w:t>
      </w:r>
      <w:r>
        <w:rPr>
          <w:rFonts w:hint="eastAsia" w:ascii="方正仿宋_GBK" w:hAnsi="方正仿宋_GBK" w:eastAsia="方正仿宋_GBK" w:cs="方正仿宋_GBK"/>
          <w:snapToGrid w:val="0"/>
          <w:color w:val="auto"/>
          <w:kern w:val="0"/>
          <w:sz w:val="24"/>
        </w:rPr>
        <w:t>日，上午9时至12时，下午1</w:t>
      </w:r>
      <w:r>
        <w:rPr>
          <w:rFonts w:hint="eastAsia" w:ascii="方正仿宋_GBK" w:hAnsi="方正仿宋_GBK" w:eastAsia="方正仿宋_GBK" w:cs="方正仿宋_GBK"/>
          <w:snapToGrid w:val="0"/>
          <w:color w:val="auto"/>
          <w:kern w:val="0"/>
          <w:sz w:val="24"/>
          <w:lang w:val="en-US" w:eastAsia="zh-CN"/>
        </w:rPr>
        <w:t>4</w:t>
      </w:r>
      <w:r>
        <w:rPr>
          <w:rFonts w:hint="eastAsia" w:ascii="方正仿宋_GBK" w:hAnsi="方正仿宋_GBK" w:eastAsia="方正仿宋_GBK" w:cs="方正仿宋_GBK"/>
          <w:snapToGrid w:val="0"/>
          <w:color w:val="auto"/>
          <w:kern w:val="0"/>
          <w:sz w:val="24"/>
        </w:rPr>
        <w:t>时至18时（北京时间，下同）</w:t>
      </w:r>
      <w:r>
        <w:rPr>
          <w:rFonts w:hint="eastAsia" w:ascii="方正仿宋_GBK" w:hAnsi="方正仿宋_GBK" w:eastAsia="方正仿宋_GBK" w:cs="方正仿宋_GBK"/>
          <w:snapToGrid w:val="0"/>
          <w:color w:val="auto"/>
          <w:kern w:val="0"/>
          <w:sz w:val="24"/>
          <w:szCs w:val="24"/>
        </w:rPr>
        <w:t>，在</w:t>
      </w:r>
      <w:r>
        <w:rPr>
          <w:rFonts w:hint="eastAsia" w:ascii="方正仿宋_GBK" w:hAnsi="方正仿宋_GBK" w:eastAsia="方正仿宋_GBK" w:cs="方正仿宋_GBK"/>
          <w:color w:val="auto"/>
          <w:spacing w:val="-14"/>
          <w:sz w:val="24"/>
          <w:szCs w:val="24"/>
        </w:rPr>
        <w:t>重庆市渝北区玉峰山镇人民政府</w:t>
      </w:r>
      <w:r>
        <w:rPr>
          <w:rFonts w:hint="eastAsia" w:ascii="方正仿宋_GBK" w:hAnsi="方正仿宋_GBK" w:eastAsia="方正仿宋_GBK" w:cs="方正仿宋_GBK"/>
          <w:snapToGrid w:val="0"/>
          <w:color w:val="auto"/>
          <w:kern w:val="0"/>
          <w:sz w:val="24"/>
          <w:szCs w:val="24"/>
        </w:rPr>
        <w:t>（地址：</w:t>
      </w:r>
      <w:r>
        <w:rPr>
          <w:rFonts w:hint="eastAsia" w:ascii="方正仿宋_GBK" w:hAnsi="方正仿宋_GBK" w:eastAsia="方正仿宋_GBK" w:cs="方正仿宋_GBK"/>
          <w:bCs/>
          <w:color w:val="auto"/>
          <w:kern w:val="0"/>
          <w:sz w:val="24"/>
          <w:szCs w:val="24"/>
        </w:rPr>
        <w:t>重庆市渝北区</w:t>
      </w:r>
      <w:r>
        <w:rPr>
          <w:rFonts w:hint="eastAsia" w:ascii="方正仿宋_GBK" w:hAnsi="方正仿宋_GBK" w:eastAsia="方正仿宋_GBK" w:cs="方正仿宋_GBK"/>
          <w:bCs/>
          <w:kern w:val="0"/>
          <w:sz w:val="24"/>
        </w:rPr>
        <w:t>玉峰山镇</w:t>
      </w:r>
      <w:r>
        <w:rPr>
          <w:rFonts w:hint="eastAsia" w:ascii="方正仿宋_GBK" w:hAnsi="方正仿宋_GBK" w:eastAsia="方正仿宋_GBK" w:cs="方正仿宋_GBK"/>
          <w:bCs/>
          <w:kern w:val="0"/>
          <w:sz w:val="24"/>
          <w:lang w:val="en-US" w:eastAsia="zh-CN"/>
        </w:rPr>
        <w:t>欧珀大道</w:t>
      </w:r>
      <w:r>
        <w:rPr>
          <w:rFonts w:hint="eastAsia" w:ascii="方正仿宋_GBK" w:hAnsi="方正仿宋_GBK" w:eastAsia="方正仿宋_GBK" w:cs="方正仿宋_GBK"/>
          <w:bCs/>
          <w:kern w:val="0"/>
          <w:sz w:val="24"/>
        </w:rPr>
        <w:t>（玉峰山</w:t>
      </w:r>
      <w:r>
        <w:rPr>
          <w:rFonts w:hint="eastAsia" w:ascii="方正仿宋_GBK" w:hAnsi="方正仿宋_GBK" w:eastAsia="方正仿宋_GBK" w:cs="方正仿宋_GBK"/>
          <w:bCs/>
          <w:kern w:val="0"/>
          <w:sz w:val="24"/>
          <w:lang w:val="en-US" w:eastAsia="zh-CN"/>
        </w:rPr>
        <w:t>小</w:t>
      </w:r>
      <w:r>
        <w:rPr>
          <w:rFonts w:hint="eastAsia" w:ascii="方正仿宋_GBK" w:hAnsi="方正仿宋_GBK" w:eastAsia="方正仿宋_GBK" w:cs="方正仿宋_GBK"/>
          <w:bCs/>
          <w:kern w:val="0"/>
          <w:sz w:val="24"/>
        </w:rPr>
        <w:t>学）旁</w:t>
      </w:r>
      <w:r>
        <w:rPr>
          <w:rFonts w:hint="eastAsia" w:ascii="方正仿宋_GBK" w:hAnsi="方正仿宋_GBK" w:eastAsia="方正仿宋_GBK" w:cs="方正仿宋_GBK"/>
          <w:snapToGrid w:val="0"/>
          <w:color w:val="auto"/>
          <w:kern w:val="0"/>
          <w:sz w:val="24"/>
          <w:szCs w:val="24"/>
        </w:rPr>
        <w:t>领取比选文件</w:t>
      </w:r>
      <w:r>
        <w:rPr>
          <w:rFonts w:hint="eastAsia" w:ascii="方正仿宋_GBK" w:hAnsi="方正仿宋_GBK" w:eastAsia="方正仿宋_GBK" w:cs="方正仿宋_GBK"/>
          <w:snapToGrid w:val="0"/>
          <w:color w:val="0000FF"/>
          <w:kern w:val="0"/>
          <w:sz w:val="24"/>
          <w:szCs w:val="24"/>
        </w:rPr>
        <w:t>。</w:t>
      </w:r>
    </w:p>
    <w:bookmarkEnd w:id="29"/>
    <w:p>
      <w:pPr>
        <w:pStyle w:val="3"/>
        <w:pageBreakBefore w:val="0"/>
        <w:widowControl w:val="0"/>
        <w:kinsoku/>
        <w:wordWrap/>
        <w:overflowPunct/>
        <w:topLinePunct w:val="0"/>
        <w:autoSpaceDE/>
        <w:autoSpaceDN/>
        <w:bidi w:val="0"/>
        <w:spacing w:before="0" w:after="0" w:line="400" w:lineRule="exact"/>
        <w:ind w:firstLine="482" w:firstLineChars="200"/>
        <w:textAlignment w:val="auto"/>
        <w:rPr>
          <w:rFonts w:ascii="方正仿宋_GBK" w:hAnsi="方正仿宋_GBK" w:eastAsia="方正仿宋_GBK" w:cs="方正仿宋_GBK"/>
          <w:sz w:val="24"/>
          <w:szCs w:val="24"/>
        </w:rPr>
      </w:pPr>
      <w:bookmarkStart w:id="30" w:name="_Toc8595"/>
      <w:bookmarkStart w:id="31" w:name="_Toc29045"/>
      <w:bookmarkStart w:id="32" w:name="_Toc12516"/>
      <w:bookmarkStart w:id="33" w:name="_Toc122"/>
      <w:bookmarkStart w:id="34" w:name="_Toc19708"/>
      <w:r>
        <w:rPr>
          <w:rFonts w:hint="eastAsia" w:ascii="方正仿宋_GBK" w:hAnsi="方正仿宋_GBK" w:eastAsia="方正仿宋_GBK" w:cs="方正仿宋_GBK"/>
          <w:sz w:val="24"/>
          <w:szCs w:val="24"/>
        </w:rPr>
        <w:t>5.比选截止和开标时间及地点</w:t>
      </w:r>
      <w:bookmarkEnd w:id="30"/>
      <w:bookmarkEnd w:id="31"/>
      <w:bookmarkEnd w:id="32"/>
      <w:bookmarkEnd w:id="33"/>
      <w:bookmarkEnd w:id="34"/>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5.1竞选截止时间202</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 xml:space="preserve">年 </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月</w:t>
      </w:r>
      <w:r>
        <w:rPr>
          <w:rFonts w:hint="eastAsia" w:ascii="方正仿宋_GBK" w:hAnsi="方正仿宋_GBK" w:eastAsia="方正仿宋_GBK" w:cs="方正仿宋_GBK"/>
          <w:spacing w:val="-14"/>
          <w:sz w:val="24"/>
          <w:lang w:val="en-US" w:eastAsia="zh-CN"/>
        </w:rPr>
        <w:t xml:space="preserve"> 8</w:t>
      </w:r>
      <w:r>
        <w:rPr>
          <w:rFonts w:hint="eastAsia" w:ascii="方正仿宋_GBK" w:hAnsi="方正仿宋_GBK" w:eastAsia="方正仿宋_GBK" w:cs="方正仿宋_GBK"/>
          <w:spacing w:val="-14"/>
          <w:sz w:val="24"/>
        </w:rPr>
        <w:t xml:space="preserve">日 </w:t>
      </w:r>
      <w:r>
        <w:rPr>
          <w:rFonts w:hint="eastAsia" w:ascii="方正仿宋_GBK" w:hAnsi="方正仿宋_GBK" w:eastAsia="方正仿宋_GBK" w:cs="方正仿宋_GBK"/>
          <w:spacing w:val="-14"/>
          <w:sz w:val="24"/>
          <w:lang w:val="en-US" w:eastAsia="zh-CN"/>
        </w:rPr>
        <w:t>18</w:t>
      </w:r>
      <w:r>
        <w:rPr>
          <w:rFonts w:hint="eastAsia" w:ascii="方正仿宋_GBK" w:hAnsi="方正仿宋_GBK" w:eastAsia="方正仿宋_GBK" w:cs="方正仿宋_GBK"/>
          <w:spacing w:val="-14"/>
          <w:sz w:val="24"/>
        </w:rPr>
        <w:t xml:space="preserve"> 时  00 分。</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5.2开标时间：202</w:t>
      </w:r>
      <w:r>
        <w:rPr>
          <w:rFonts w:hint="eastAsia" w:ascii="方正仿宋_GBK" w:hAnsi="方正仿宋_GBK" w:eastAsia="方正仿宋_GBK" w:cs="方正仿宋_GBK"/>
          <w:spacing w:val="-14"/>
          <w:sz w:val="24"/>
          <w:lang w:val="en-US" w:eastAsia="zh-CN"/>
        </w:rPr>
        <w:t>4</w:t>
      </w:r>
      <w:r>
        <w:rPr>
          <w:rFonts w:hint="eastAsia" w:ascii="方正仿宋_GBK" w:hAnsi="方正仿宋_GBK" w:eastAsia="方正仿宋_GBK" w:cs="方正仿宋_GBK"/>
          <w:spacing w:val="-14"/>
          <w:sz w:val="24"/>
        </w:rPr>
        <w:t>年</w:t>
      </w:r>
      <w:r>
        <w:rPr>
          <w:rFonts w:hint="eastAsia" w:ascii="方正仿宋_GBK" w:hAnsi="方正仿宋_GBK" w:eastAsia="方正仿宋_GBK" w:cs="方正仿宋_GBK"/>
          <w:spacing w:val="-14"/>
          <w:sz w:val="24"/>
          <w:lang w:val="en-US" w:eastAsia="zh-CN"/>
        </w:rPr>
        <w:t xml:space="preserve"> 4 </w:t>
      </w:r>
      <w:r>
        <w:rPr>
          <w:rFonts w:hint="eastAsia" w:ascii="方正仿宋_GBK" w:hAnsi="方正仿宋_GBK" w:eastAsia="方正仿宋_GBK" w:cs="方正仿宋_GBK"/>
          <w:spacing w:val="-14"/>
          <w:sz w:val="24"/>
        </w:rPr>
        <w:t>月</w:t>
      </w:r>
      <w:r>
        <w:rPr>
          <w:rFonts w:hint="eastAsia" w:ascii="方正仿宋_GBK" w:hAnsi="方正仿宋_GBK" w:eastAsia="方正仿宋_GBK" w:cs="方正仿宋_GBK"/>
          <w:spacing w:val="-14"/>
          <w:sz w:val="24"/>
          <w:lang w:val="en-US" w:eastAsia="zh-CN"/>
        </w:rPr>
        <w:t xml:space="preserve"> 9</w:t>
      </w:r>
      <w:r>
        <w:rPr>
          <w:rFonts w:hint="eastAsia" w:ascii="方正仿宋_GBK" w:hAnsi="方正仿宋_GBK" w:eastAsia="方正仿宋_GBK" w:cs="方正仿宋_GBK"/>
          <w:spacing w:val="-14"/>
          <w:sz w:val="24"/>
        </w:rPr>
        <w:t xml:space="preserve">日 </w:t>
      </w:r>
      <w:r>
        <w:rPr>
          <w:rFonts w:hint="eastAsia" w:ascii="方正仿宋_GBK" w:hAnsi="方正仿宋_GBK" w:eastAsia="方正仿宋_GBK" w:cs="方正仿宋_GBK"/>
          <w:spacing w:val="-14"/>
          <w:sz w:val="24"/>
          <w:lang w:val="en-US" w:eastAsia="zh-CN"/>
        </w:rPr>
        <w:t xml:space="preserve"> 10 </w:t>
      </w:r>
      <w:r>
        <w:rPr>
          <w:rFonts w:hint="eastAsia" w:ascii="方正仿宋_GBK" w:hAnsi="方正仿宋_GBK" w:eastAsia="方正仿宋_GBK" w:cs="方正仿宋_GBK"/>
          <w:spacing w:val="-14"/>
          <w:sz w:val="24"/>
        </w:rPr>
        <w:t xml:space="preserve">时  </w:t>
      </w:r>
      <w:r>
        <w:rPr>
          <w:rFonts w:hint="eastAsia" w:ascii="方正仿宋_GBK" w:hAnsi="方正仿宋_GBK" w:eastAsia="方正仿宋_GBK" w:cs="方正仿宋_GBK"/>
          <w:spacing w:val="-14"/>
          <w:sz w:val="24"/>
          <w:lang w:val="en-US" w:eastAsia="zh-CN"/>
        </w:rPr>
        <w:t xml:space="preserve"> 00 </w:t>
      </w:r>
      <w:r>
        <w:rPr>
          <w:rFonts w:hint="eastAsia" w:ascii="方正仿宋_GBK" w:hAnsi="方正仿宋_GBK" w:eastAsia="方正仿宋_GBK" w:cs="方正仿宋_GBK"/>
          <w:spacing w:val="-14"/>
          <w:sz w:val="24"/>
        </w:rPr>
        <w:t xml:space="preserve"> 分（以招标人通知为准）。</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 xml:space="preserve">5.3竞选和开标地点为：重庆市渝北区玉峰山镇人民政府会议室。 </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5.4逾期送达或者不按照比选文件要求密封的竞选文件，应当拒收。</w:t>
      </w:r>
    </w:p>
    <w:p>
      <w:pPr>
        <w:pageBreakBefore w:val="0"/>
        <w:widowControl w:val="0"/>
        <w:numPr>
          <w:ilvl w:val="0"/>
          <w:numId w:val="1"/>
        </w:numPr>
        <w:kinsoku/>
        <w:wordWrap/>
        <w:overflowPunct/>
        <w:topLinePunct w:val="0"/>
        <w:autoSpaceDE/>
        <w:autoSpaceDN/>
        <w:bidi w:val="0"/>
        <w:spacing w:line="400" w:lineRule="exact"/>
        <w:ind w:firstLine="482"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b/>
          <w:bCs/>
          <w:kern w:val="44"/>
          <w:sz w:val="24"/>
        </w:rPr>
        <w:t>发布公告的媒介</w:t>
      </w:r>
      <w:r>
        <w:rPr>
          <w:rFonts w:hint="eastAsia" w:ascii="方正仿宋_GBK" w:hAnsi="方正仿宋_GBK" w:eastAsia="方正仿宋_GBK" w:cs="方正仿宋_GBK"/>
          <w:spacing w:val="-14"/>
          <w:sz w:val="24"/>
        </w:rPr>
        <w:t xml:space="preserve"> </w:t>
      </w:r>
    </w:p>
    <w:p>
      <w:pPr>
        <w:pageBreakBefore w:val="0"/>
        <w:widowControl w:val="0"/>
        <w:kinsoku/>
        <w:wordWrap/>
        <w:overflowPunct/>
        <w:topLinePunct w:val="0"/>
        <w:autoSpaceDE/>
        <w:autoSpaceDN/>
        <w:bidi w:val="0"/>
        <w:spacing w:line="400" w:lineRule="exact"/>
        <w:ind w:firstLine="424" w:firstLineChars="200"/>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本次比选公告在重庆市渝北区玉峰山镇人民政府</w:t>
      </w:r>
      <w:r>
        <w:rPr>
          <w:rFonts w:hint="eastAsia" w:ascii="方正仿宋_GBK" w:hAnsi="方正仿宋_GBK" w:eastAsia="方正仿宋_GBK" w:cs="方正仿宋_GBK"/>
          <w:spacing w:val="-14"/>
          <w:sz w:val="24"/>
          <w:lang w:val="en-US" w:eastAsia="zh-CN"/>
        </w:rPr>
        <w:t>网站和公示</w:t>
      </w:r>
      <w:r>
        <w:rPr>
          <w:rFonts w:hint="eastAsia" w:ascii="方正仿宋_GBK" w:hAnsi="方正仿宋_GBK" w:eastAsia="方正仿宋_GBK" w:cs="方正仿宋_GBK"/>
          <w:spacing w:val="-14"/>
          <w:sz w:val="24"/>
        </w:rPr>
        <w:t xml:space="preserve">栏上发布。 </w:t>
      </w:r>
    </w:p>
    <w:p>
      <w:pPr>
        <w:pageBreakBefore w:val="0"/>
        <w:widowControl w:val="0"/>
        <w:kinsoku/>
        <w:wordWrap/>
        <w:overflowPunct/>
        <w:topLinePunct w:val="0"/>
        <w:autoSpaceDE/>
        <w:autoSpaceDN/>
        <w:bidi w:val="0"/>
        <w:spacing w:line="400" w:lineRule="exact"/>
        <w:ind w:firstLine="482" w:firstLineChars="200"/>
        <w:textAlignment w:val="auto"/>
        <w:rPr>
          <w:rFonts w:ascii="方正仿宋_GBK" w:hAnsi="方正仿宋_GBK" w:eastAsia="方正仿宋_GBK" w:cs="方正仿宋_GBK"/>
          <w:b/>
          <w:bCs/>
          <w:kern w:val="44"/>
          <w:sz w:val="24"/>
        </w:rPr>
      </w:pPr>
      <w:r>
        <w:rPr>
          <w:rFonts w:hint="eastAsia" w:ascii="方正仿宋_GBK" w:hAnsi="方正仿宋_GBK" w:eastAsia="方正仿宋_GBK" w:cs="方正仿宋_GBK"/>
          <w:b/>
          <w:bCs/>
          <w:kern w:val="44"/>
          <w:sz w:val="24"/>
        </w:rPr>
        <w:t xml:space="preserve">7、联系方式 </w:t>
      </w:r>
    </w:p>
    <w:tbl>
      <w:tblPr>
        <w:tblStyle w:val="7"/>
        <w:tblW w:w="14828" w:type="dxa"/>
        <w:tblInd w:w="397" w:type="dxa"/>
        <w:tblLayout w:type="fixed"/>
        <w:tblCellMar>
          <w:top w:w="0" w:type="dxa"/>
          <w:left w:w="108" w:type="dxa"/>
          <w:bottom w:w="0" w:type="dxa"/>
          <w:right w:w="108" w:type="dxa"/>
        </w:tblCellMar>
      </w:tblPr>
      <w:tblGrid>
        <w:gridCol w:w="7414"/>
        <w:gridCol w:w="7414"/>
      </w:tblGrid>
      <w:tr>
        <w:tblPrEx>
          <w:tblCellMar>
            <w:top w:w="0" w:type="dxa"/>
            <w:left w:w="108" w:type="dxa"/>
            <w:bottom w:w="0" w:type="dxa"/>
            <w:right w:w="108" w:type="dxa"/>
          </w:tblCellMar>
        </w:tblPrEx>
        <w:trPr>
          <w:trHeight w:val="207" w:hRule="atLeast"/>
        </w:trPr>
        <w:tc>
          <w:tcPr>
            <w:tcW w:w="7414" w:type="dxa"/>
          </w:tcPr>
          <w:p>
            <w:pPr>
              <w:pageBreakBefore w:val="0"/>
              <w:widowControl w:val="0"/>
              <w:kinsoku/>
              <w:wordWrap/>
              <w:overflowPunct/>
              <w:topLinePunct w:val="0"/>
              <w:autoSpaceDE/>
              <w:autoSpaceDN/>
              <w:bidi w:val="0"/>
              <w:spacing w:line="400" w:lineRule="exact"/>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比 选 人：重庆市渝北区玉峰山镇人民政府</w:t>
            </w:r>
          </w:p>
        </w:tc>
        <w:tc>
          <w:tcPr>
            <w:tcW w:w="7414" w:type="dxa"/>
          </w:tcPr>
          <w:p>
            <w:pPr>
              <w:pageBreakBefore w:val="0"/>
              <w:widowControl w:val="0"/>
              <w:kinsoku/>
              <w:wordWrap/>
              <w:overflowPunct/>
              <w:topLinePunct w:val="0"/>
              <w:autoSpaceDE/>
              <w:autoSpaceDN/>
              <w:bidi w:val="0"/>
              <w:spacing w:line="400" w:lineRule="exact"/>
              <w:textAlignment w:val="auto"/>
              <w:rPr>
                <w:rFonts w:hint="eastAsia" w:ascii="方正仿宋_GBK" w:hAnsi="方正仿宋_GBK" w:eastAsia="方正仿宋_GBK" w:cs="方正仿宋_GBK"/>
                <w:spacing w:val="-14"/>
                <w:sz w:val="24"/>
              </w:rPr>
            </w:pPr>
          </w:p>
        </w:tc>
      </w:tr>
      <w:tr>
        <w:tblPrEx>
          <w:tblCellMar>
            <w:top w:w="0" w:type="dxa"/>
            <w:left w:w="108" w:type="dxa"/>
            <w:bottom w:w="0" w:type="dxa"/>
            <w:right w:w="108" w:type="dxa"/>
          </w:tblCellMar>
        </w:tblPrEx>
        <w:tc>
          <w:tcPr>
            <w:tcW w:w="7414" w:type="dxa"/>
          </w:tcPr>
          <w:p>
            <w:pPr>
              <w:pageBreakBefore w:val="0"/>
              <w:widowControl w:val="0"/>
              <w:kinsoku/>
              <w:wordWrap/>
              <w:overflowPunct/>
              <w:topLinePunct w:val="0"/>
              <w:autoSpaceDE/>
              <w:autoSpaceDN/>
              <w:bidi w:val="0"/>
              <w:spacing w:line="400" w:lineRule="exact"/>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地    址：</w:t>
            </w:r>
            <w:r>
              <w:rPr>
                <w:rFonts w:hint="eastAsia" w:ascii="方正仿宋_GBK" w:hAnsi="方正仿宋_GBK" w:eastAsia="方正仿宋_GBK" w:cs="方正仿宋_GBK"/>
                <w:bCs/>
                <w:kern w:val="0"/>
                <w:sz w:val="24"/>
              </w:rPr>
              <w:t>重庆市渝北区玉峰山镇</w:t>
            </w:r>
            <w:r>
              <w:rPr>
                <w:rFonts w:hint="eastAsia" w:ascii="方正仿宋_GBK" w:hAnsi="方正仿宋_GBK" w:eastAsia="方正仿宋_GBK" w:cs="方正仿宋_GBK"/>
                <w:bCs/>
                <w:kern w:val="0"/>
                <w:sz w:val="24"/>
                <w:lang w:val="en-US" w:eastAsia="zh-CN"/>
              </w:rPr>
              <w:t>欧珀大道</w:t>
            </w:r>
            <w:r>
              <w:rPr>
                <w:rFonts w:hint="eastAsia" w:ascii="方正仿宋_GBK" w:hAnsi="方正仿宋_GBK" w:eastAsia="方正仿宋_GBK" w:cs="方正仿宋_GBK"/>
                <w:bCs/>
                <w:kern w:val="0"/>
                <w:sz w:val="24"/>
              </w:rPr>
              <w:t>（玉峰山</w:t>
            </w:r>
            <w:r>
              <w:rPr>
                <w:rFonts w:hint="eastAsia" w:ascii="方正仿宋_GBK" w:hAnsi="方正仿宋_GBK" w:eastAsia="方正仿宋_GBK" w:cs="方正仿宋_GBK"/>
                <w:bCs/>
                <w:kern w:val="0"/>
                <w:sz w:val="24"/>
                <w:lang w:val="en-US" w:eastAsia="zh-CN"/>
              </w:rPr>
              <w:t>小</w:t>
            </w:r>
            <w:r>
              <w:rPr>
                <w:rFonts w:hint="eastAsia" w:ascii="方正仿宋_GBK" w:hAnsi="方正仿宋_GBK" w:eastAsia="方正仿宋_GBK" w:cs="方正仿宋_GBK"/>
                <w:bCs/>
                <w:kern w:val="0"/>
                <w:sz w:val="24"/>
              </w:rPr>
              <w:t>学）旁</w:t>
            </w:r>
          </w:p>
        </w:tc>
        <w:tc>
          <w:tcPr>
            <w:tcW w:w="7414" w:type="dxa"/>
          </w:tcPr>
          <w:p>
            <w:pPr>
              <w:pageBreakBefore w:val="0"/>
              <w:widowControl w:val="0"/>
              <w:kinsoku/>
              <w:wordWrap/>
              <w:overflowPunct/>
              <w:topLinePunct w:val="0"/>
              <w:autoSpaceDE/>
              <w:autoSpaceDN/>
              <w:bidi w:val="0"/>
              <w:spacing w:line="400" w:lineRule="exact"/>
              <w:textAlignment w:val="auto"/>
              <w:rPr>
                <w:rFonts w:hint="eastAsia" w:ascii="方正仿宋_GBK" w:hAnsi="方正仿宋_GBK" w:eastAsia="方正仿宋_GBK" w:cs="方正仿宋_GBK"/>
                <w:spacing w:val="-14"/>
                <w:sz w:val="24"/>
              </w:rPr>
            </w:pPr>
          </w:p>
        </w:tc>
      </w:tr>
      <w:tr>
        <w:tblPrEx>
          <w:tblCellMar>
            <w:top w:w="0" w:type="dxa"/>
            <w:left w:w="108" w:type="dxa"/>
            <w:bottom w:w="0" w:type="dxa"/>
            <w:right w:w="108" w:type="dxa"/>
          </w:tblCellMar>
        </w:tblPrEx>
        <w:tc>
          <w:tcPr>
            <w:tcW w:w="7414" w:type="dxa"/>
          </w:tcPr>
          <w:p>
            <w:pPr>
              <w:pageBreakBefore w:val="0"/>
              <w:widowControl w:val="0"/>
              <w:kinsoku/>
              <w:wordWrap/>
              <w:overflowPunct/>
              <w:topLinePunct w:val="0"/>
              <w:autoSpaceDE/>
              <w:autoSpaceDN/>
              <w:bidi w:val="0"/>
              <w:spacing w:line="400" w:lineRule="exact"/>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spacing w:val="-14"/>
                <w:sz w:val="24"/>
              </w:rPr>
              <w:t>联 系 人：</w:t>
            </w:r>
            <w:r>
              <w:rPr>
                <w:rFonts w:hint="eastAsia" w:ascii="方正仿宋_GBK" w:hAnsi="方正仿宋_GBK" w:eastAsia="方正仿宋_GBK" w:cs="方正仿宋_GBK"/>
                <w:spacing w:val="-14"/>
                <w:sz w:val="24"/>
                <w:lang w:val="en-US" w:eastAsia="zh-CN"/>
              </w:rPr>
              <w:t>雷</w:t>
            </w:r>
            <w:r>
              <w:rPr>
                <w:rFonts w:hint="eastAsia" w:ascii="方正仿宋_GBK" w:hAnsi="方正仿宋_GBK" w:eastAsia="方正仿宋_GBK" w:cs="方正仿宋_GBK"/>
                <w:spacing w:val="-14"/>
                <w:sz w:val="24"/>
              </w:rPr>
              <w:t>老师</w:t>
            </w:r>
          </w:p>
        </w:tc>
        <w:tc>
          <w:tcPr>
            <w:tcW w:w="7414" w:type="dxa"/>
          </w:tcPr>
          <w:p>
            <w:pPr>
              <w:pageBreakBefore w:val="0"/>
              <w:widowControl w:val="0"/>
              <w:kinsoku/>
              <w:wordWrap/>
              <w:overflowPunct/>
              <w:topLinePunct w:val="0"/>
              <w:autoSpaceDE/>
              <w:autoSpaceDN/>
              <w:bidi w:val="0"/>
              <w:spacing w:line="400" w:lineRule="exact"/>
              <w:textAlignment w:val="auto"/>
              <w:rPr>
                <w:rFonts w:hint="eastAsia" w:ascii="方正仿宋_GBK" w:hAnsi="方正仿宋_GBK" w:eastAsia="方正仿宋_GBK" w:cs="方正仿宋_GBK"/>
                <w:spacing w:val="-14"/>
                <w:sz w:val="24"/>
              </w:rPr>
            </w:pPr>
          </w:p>
        </w:tc>
      </w:tr>
      <w:tr>
        <w:tblPrEx>
          <w:tblCellMar>
            <w:top w:w="0" w:type="dxa"/>
            <w:left w:w="108" w:type="dxa"/>
            <w:bottom w:w="0" w:type="dxa"/>
            <w:right w:w="108" w:type="dxa"/>
          </w:tblCellMar>
        </w:tblPrEx>
        <w:tc>
          <w:tcPr>
            <w:tcW w:w="7414" w:type="dxa"/>
          </w:tcPr>
          <w:p>
            <w:pPr>
              <w:pageBreakBefore w:val="0"/>
              <w:widowControl w:val="0"/>
              <w:kinsoku/>
              <w:wordWrap/>
              <w:overflowPunct/>
              <w:topLinePunct w:val="0"/>
              <w:autoSpaceDE/>
              <w:autoSpaceDN/>
              <w:bidi w:val="0"/>
              <w:spacing w:line="400" w:lineRule="exact"/>
              <w:textAlignment w:val="auto"/>
              <w:rPr>
                <w:rFonts w:ascii="方正仿宋_GBK" w:hAnsi="方正仿宋_GBK" w:eastAsia="方正仿宋_GBK" w:cs="方正仿宋_GBK"/>
                <w:spacing w:val="-14"/>
                <w:sz w:val="24"/>
              </w:rPr>
            </w:pPr>
            <w:r>
              <w:rPr>
                <w:rFonts w:hint="eastAsia" w:ascii="方正仿宋_GBK" w:hAnsi="方正仿宋_GBK" w:eastAsia="方正仿宋_GBK" w:cs="方正仿宋_GBK"/>
                <w:bCs/>
                <w:kern w:val="0"/>
                <w:sz w:val="24"/>
              </w:rPr>
              <w:t>电   话：023-67163869</w:t>
            </w:r>
          </w:p>
        </w:tc>
        <w:tc>
          <w:tcPr>
            <w:tcW w:w="7414" w:type="dxa"/>
          </w:tcPr>
          <w:p>
            <w:pPr>
              <w:pageBreakBefore w:val="0"/>
              <w:widowControl w:val="0"/>
              <w:kinsoku/>
              <w:wordWrap/>
              <w:overflowPunct/>
              <w:topLinePunct w:val="0"/>
              <w:autoSpaceDE/>
              <w:autoSpaceDN/>
              <w:bidi w:val="0"/>
              <w:spacing w:line="400" w:lineRule="exact"/>
              <w:textAlignment w:val="auto"/>
              <w:rPr>
                <w:rFonts w:hint="eastAsia" w:ascii="方正仿宋_GBK" w:hAnsi="方正仿宋_GBK" w:eastAsia="方正仿宋_GBK" w:cs="方正仿宋_GBK"/>
                <w:bCs/>
                <w:kern w:val="0"/>
                <w:sz w:val="24"/>
              </w:rPr>
            </w:pPr>
          </w:p>
        </w:tc>
      </w:tr>
      <w:bookmarkEnd w:id="1"/>
    </w:tbl>
    <w:p>
      <w:pPr>
        <w:pStyle w:val="9"/>
        <w:widowControl w:val="0"/>
        <w:spacing w:line="560" w:lineRule="exact"/>
        <w:ind w:firstLine="0"/>
        <w:jc w:val="center"/>
        <w:rPr>
          <w:rFonts w:ascii="方正黑体_GBK" w:hAnsi="宋体" w:eastAsia="方正黑体_GBK" w:cs="宋体"/>
          <w:color w:val="000000"/>
          <w:sz w:val="32"/>
          <w:szCs w:val="32"/>
        </w:rPr>
        <w:sectPr>
          <w:pgSz w:w="11906" w:h="16838"/>
          <w:pgMar w:top="1440" w:right="1474" w:bottom="1440" w:left="1588" w:header="680" w:footer="680" w:gutter="0"/>
          <w:cols w:space="720" w:num="1"/>
          <w:titlePg/>
          <w:docGrid w:type="lines" w:linePitch="312" w:charSpace="0"/>
        </w:sectPr>
      </w:pPr>
    </w:p>
    <w:p>
      <w:pPr>
        <w:pStyle w:val="9"/>
        <w:widowControl w:val="0"/>
        <w:spacing w:line="560" w:lineRule="exact"/>
        <w:ind w:firstLine="0"/>
        <w:jc w:val="center"/>
        <w:rPr>
          <w:rFonts w:ascii="方正黑体_GBK" w:hAnsi="宋体" w:eastAsia="方正黑体_GBK" w:cs="宋体"/>
          <w:color w:val="000000"/>
          <w:sz w:val="32"/>
          <w:szCs w:val="32"/>
        </w:rPr>
      </w:pPr>
      <w:r>
        <w:rPr>
          <w:rFonts w:hint="eastAsia" w:ascii="方正黑体_GBK" w:hAnsi="宋体" w:eastAsia="方正黑体_GBK" w:cs="宋体"/>
          <w:color w:val="000000"/>
          <w:sz w:val="32"/>
          <w:szCs w:val="32"/>
        </w:rPr>
        <w:t>比 选 须 知 前 附 表</w:t>
      </w:r>
      <w:bookmarkStart w:id="36" w:name="_GoBack"/>
      <w:bookmarkEnd w:id="36"/>
    </w:p>
    <w:tbl>
      <w:tblPr>
        <w:tblStyle w:val="7"/>
        <w:tblW w:w="9450"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73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400" w:lineRule="exact"/>
              <w:ind w:firstLine="0"/>
              <w:jc w:val="center"/>
              <w:rPr>
                <w:rFonts w:ascii="方正仿宋_GBK" w:hAnsi="宋体" w:eastAsia="方正仿宋_GBK" w:cs="宋体"/>
                <w:b/>
                <w:color w:val="000000"/>
              </w:rPr>
            </w:pPr>
            <w:r>
              <w:rPr>
                <w:rFonts w:hint="eastAsia" w:ascii="方正仿宋_GBK" w:hAnsi="宋体" w:eastAsia="方正仿宋_GBK" w:cs="宋体"/>
                <w:b/>
                <w:color w:val="000000"/>
              </w:rPr>
              <w:t>序号</w:t>
            </w:r>
          </w:p>
        </w:tc>
        <w:tc>
          <w:tcPr>
            <w:tcW w:w="2730" w:type="dxa"/>
            <w:vAlign w:val="center"/>
          </w:tcPr>
          <w:p>
            <w:pPr>
              <w:pStyle w:val="9"/>
              <w:widowControl w:val="0"/>
              <w:spacing w:line="400" w:lineRule="exact"/>
              <w:ind w:firstLine="0"/>
              <w:jc w:val="center"/>
              <w:rPr>
                <w:rFonts w:ascii="方正仿宋_GBK" w:hAnsi="宋体" w:eastAsia="方正仿宋_GBK" w:cs="宋体"/>
                <w:b/>
                <w:color w:val="000000"/>
              </w:rPr>
            </w:pPr>
            <w:r>
              <w:rPr>
                <w:rFonts w:hint="eastAsia" w:ascii="方正仿宋_GBK" w:hAnsi="宋体" w:eastAsia="方正仿宋_GBK" w:cs="宋体"/>
                <w:b/>
                <w:color w:val="000000"/>
              </w:rPr>
              <w:t>内 容</w:t>
            </w:r>
          </w:p>
        </w:tc>
        <w:tc>
          <w:tcPr>
            <w:tcW w:w="5985" w:type="dxa"/>
            <w:vAlign w:val="center"/>
          </w:tcPr>
          <w:p>
            <w:pPr>
              <w:pStyle w:val="9"/>
              <w:widowControl w:val="0"/>
              <w:spacing w:line="400" w:lineRule="exact"/>
              <w:ind w:firstLine="482" w:firstLineChars="200"/>
              <w:jc w:val="center"/>
              <w:rPr>
                <w:rFonts w:ascii="方正仿宋_GBK" w:hAnsi="宋体" w:eastAsia="方正仿宋_GBK" w:cs="宋体"/>
                <w:b/>
                <w:color w:val="000000"/>
              </w:rPr>
            </w:pPr>
            <w:r>
              <w:rPr>
                <w:rFonts w:hint="eastAsia" w:ascii="方正仿宋_GBK" w:hAnsi="宋体" w:eastAsia="方正仿宋_GBK" w:cs="宋体"/>
                <w:b/>
                <w:color w:val="00000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项目名称</w:t>
            </w:r>
          </w:p>
        </w:tc>
        <w:tc>
          <w:tcPr>
            <w:tcW w:w="5985" w:type="dxa"/>
            <w:vAlign w:val="center"/>
          </w:tcPr>
          <w:p>
            <w:pPr>
              <w:pStyle w:val="9"/>
              <w:widowControl w:val="0"/>
              <w:spacing w:line="360" w:lineRule="exact"/>
              <w:ind w:firstLine="0"/>
              <w:jc w:val="center"/>
              <w:rPr>
                <w:rFonts w:hint="eastAsia" w:ascii="方正仿宋_GBK" w:hAnsi="宋体" w:eastAsia="方正仿宋_GBK" w:cs="宋体"/>
                <w:lang w:eastAsia="zh-CN"/>
              </w:rPr>
            </w:pP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2</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建设地点</w:t>
            </w:r>
          </w:p>
        </w:tc>
        <w:tc>
          <w:tcPr>
            <w:tcW w:w="5985" w:type="dxa"/>
            <w:vAlign w:val="center"/>
          </w:tcPr>
          <w:p>
            <w:pPr>
              <w:pStyle w:val="9"/>
              <w:widowControl w:val="0"/>
              <w:spacing w:line="360" w:lineRule="exact"/>
              <w:ind w:firstLine="0"/>
              <w:jc w:val="center"/>
              <w:rPr>
                <w:rFonts w:hint="default" w:ascii="方正仿宋_GBK" w:hAnsi="宋体" w:eastAsia="方正仿宋_GBK" w:cs="宋体"/>
                <w:lang w:val="en-US" w:eastAsia="zh-CN"/>
              </w:rPr>
            </w:pPr>
            <w:r>
              <w:rPr>
                <w:rFonts w:hint="eastAsia" w:ascii="方正仿宋_GBK" w:hAnsi="宋体" w:eastAsia="方正仿宋_GBK" w:cs="宋体"/>
              </w:rPr>
              <w:t>渝北区玉峰山镇</w:t>
            </w:r>
            <w:r>
              <w:rPr>
                <w:rFonts w:hint="eastAsia" w:ascii="方正仿宋_GBK" w:hAnsi="宋体" w:eastAsia="方正仿宋_GBK" w:cs="宋体"/>
                <w:lang w:val="en-US" w:eastAsia="zh-CN"/>
              </w:rPr>
              <w:t>石坪老街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3</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资金来源</w:t>
            </w:r>
          </w:p>
        </w:tc>
        <w:tc>
          <w:tcPr>
            <w:tcW w:w="5985" w:type="dxa"/>
            <w:vAlign w:val="center"/>
          </w:tcPr>
          <w:p>
            <w:pPr>
              <w:pStyle w:val="9"/>
              <w:widowControl w:val="0"/>
              <w:spacing w:line="360" w:lineRule="exact"/>
              <w:ind w:firstLine="0"/>
              <w:jc w:val="center"/>
              <w:rPr>
                <w:rFonts w:hint="default" w:ascii="方正仿宋_GBK" w:hAnsi="宋体" w:eastAsia="方正仿宋_GBK" w:cs="宋体"/>
                <w:lang w:val="en-US" w:eastAsia="zh-CN"/>
              </w:rPr>
            </w:pPr>
            <w:r>
              <w:rPr>
                <w:rFonts w:hint="eastAsia" w:ascii="方正仿宋_GBK" w:hAnsi="宋体" w:eastAsia="方正仿宋_GBK" w:cs="宋体"/>
                <w:lang w:val="en-US" w:eastAsia="zh-CN"/>
              </w:rPr>
              <w:t>场镇立面整治补助资金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4</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比选范围</w:t>
            </w:r>
          </w:p>
        </w:tc>
        <w:tc>
          <w:tcPr>
            <w:tcW w:w="5985" w:type="dxa"/>
            <w:vAlign w:val="center"/>
          </w:tcPr>
          <w:p>
            <w:pPr>
              <w:pStyle w:val="9"/>
              <w:widowControl w:val="0"/>
              <w:spacing w:line="360" w:lineRule="exact"/>
              <w:ind w:firstLine="0"/>
              <w:jc w:val="both"/>
              <w:rPr>
                <w:rFonts w:hint="eastAsia" w:ascii="方正仿宋_GBK" w:hAnsi="宋体" w:eastAsia="方正仿宋_GBK" w:cs="宋体"/>
                <w:lang w:eastAsia="zh-CN"/>
              </w:rPr>
            </w:pPr>
            <w:r>
              <w:rPr>
                <w:rFonts w:hint="eastAsia" w:ascii="方正仿宋_GBK" w:hAnsi="宋体" w:eastAsia="方正仿宋_GBK" w:cs="宋体"/>
                <w:b w:val="0"/>
                <w:bCs w:val="0"/>
                <w:color w:val="000000"/>
                <w:kern w:val="0"/>
                <w:sz w:val="24"/>
                <w:szCs w:val="24"/>
                <w:lang w:val="en-US" w:eastAsia="zh-CN" w:bidi="ar-SA"/>
              </w:rPr>
              <w:t>玉峰山镇石坪老街污水管网及环境整治工程项目</w:t>
            </w:r>
            <w:r>
              <w:rPr>
                <w:rFonts w:hint="eastAsia" w:ascii="方正仿宋_GBK" w:hAnsi="方正仿宋_GBK" w:eastAsia="方正仿宋_GBK" w:cs="方正仿宋_GBK"/>
                <w:color w:val="auto"/>
                <w:sz w:val="24"/>
                <w:szCs w:val="24"/>
                <w:lang w:val="en-US" w:eastAsia="zh-CN"/>
              </w:rPr>
              <w:t>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5</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lang w:eastAsia="zh-CN"/>
              </w:rPr>
              <w:t>施工</w:t>
            </w:r>
            <w:r>
              <w:rPr>
                <w:rFonts w:hint="eastAsia" w:ascii="方正仿宋_GBK" w:hAnsi="宋体" w:eastAsia="方正仿宋_GBK" w:cs="宋体"/>
                <w:color w:val="000000"/>
              </w:rPr>
              <w:t>周期</w:t>
            </w:r>
          </w:p>
        </w:tc>
        <w:tc>
          <w:tcPr>
            <w:tcW w:w="5985" w:type="dxa"/>
            <w:vAlign w:val="center"/>
          </w:tcPr>
          <w:p>
            <w:pPr>
              <w:pStyle w:val="9"/>
              <w:widowControl w:val="0"/>
              <w:spacing w:line="360" w:lineRule="exact"/>
              <w:ind w:firstLine="480" w:firstLineChars="200"/>
              <w:rPr>
                <w:rFonts w:ascii="方正仿宋_GBK" w:hAnsi="宋体" w:eastAsia="方正仿宋_GBK" w:cs="宋体"/>
                <w:color w:val="000000"/>
              </w:rPr>
            </w:pPr>
            <w:r>
              <w:rPr>
                <w:rFonts w:hint="eastAsia" w:ascii="方正仿宋_GBK" w:hAnsi="宋体" w:eastAsia="方正仿宋_GBK"/>
              </w:rPr>
              <w:t>自签订合同之日起</w:t>
            </w:r>
            <w:r>
              <w:rPr>
                <w:rFonts w:hint="eastAsia" w:ascii="方正仿宋_GBK" w:hAnsi="宋体" w:eastAsia="方正仿宋_GBK"/>
                <w:lang w:val="en-US" w:eastAsia="zh-CN"/>
              </w:rPr>
              <w:t>2个月</w:t>
            </w:r>
            <w:r>
              <w:rPr>
                <w:rFonts w:hint="eastAsia" w:ascii="方正仿宋_GBK" w:hAnsi="宋体" w:eastAsia="方正仿宋_GBK"/>
              </w:rPr>
              <w:t>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6</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eastAsia="方正仿宋_GBK"/>
                <w:color w:val="000000"/>
                <w:szCs w:val="21"/>
              </w:rPr>
              <w:t>质量要求</w:t>
            </w:r>
          </w:p>
        </w:tc>
        <w:tc>
          <w:tcPr>
            <w:tcW w:w="5985" w:type="dxa"/>
            <w:vAlign w:val="center"/>
          </w:tcPr>
          <w:p>
            <w:pPr>
              <w:pStyle w:val="9"/>
              <w:widowControl w:val="0"/>
              <w:spacing w:line="360" w:lineRule="exact"/>
              <w:ind w:firstLine="480" w:firstLineChars="200"/>
              <w:jc w:val="both"/>
              <w:rPr>
                <w:rFonts w:ascii="方正仿宋_GBK" w:hAnsi="宋体" w:eastAsia="方正仿宋_GBK" w:cs="宋体"/>
                <w:color w:val="000000"/>
              </w:rPr>
            </w:pPr>
            <w:r>
              <w:rPr>
                <w:rFonts w:hint="eastAsia" w:ascii="方正仿宋_GBK" w:hAnsi="宋体" w:eastAsia="方正仿宋_GBK"/>
                <w:color w:val="000000"/>
                <w:szCs w:val="21"/>
              </w:rPr>
              <w:t>符合国家现行有关技术标准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7</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资格审查要求</w:t>
            </w:r>
          </w:p>
        </w:tc>
        <w:tc>
          <w:tcPr>
            <w:tcW w:w="5985" w:type="dxa"/>
            <w:vAlign w:val="center"/>
          </w:tcPr>
          <w:p>
            <w:pPr>
              <w:pStyle w:val="9"/>
              <w:pageBreakBefore w:val="0"/>
              <w:widowControl w:val="0"/>
              <w:kinsoku/>
              <w:wordWrap/>
              <w:overflowPunct/>
              <w:topLinePunct w:val="0"/>
              <w:autoSpaceDE/>
              <w:autoSpaceDN/>
              <w:bidi w:val="0"/>
              <w:spacing w:line="360" w:lineRule="exact"/>
              <w:ind w:left="0" w:leftChars="0" w:firstLine="480" w:firstLineChars="200"/>
              <w:jc w:val="both"/>
              <w:textAlignment w:val="auto"/>
              <w:rPr>
                <w:rFonts w:hint="eastAsia" w:ascii="方正仿宋_GBK" w:hAnsi="宋体" w:eastAsia="方正仿宋_GBK" w:cs="宋体"/>
                <w:color w:val="000000"/>
                <w:lang w:eastAsia="zh-CN"/>
              </w:rPr>
            </w:pPr>
            <w:r>
              <w:rPr>
                <w:rFonts w:hint="eastAsia" w:ascii="方正仿宋_GBK" w:hAnsi="宋体" w:eastAsia="方正仿宋_GBK" w:cs="宋体"/>
                <w:color w:val="000000"/>
              </w:rPr>
              <w:t>1</w:t>
            </w:r>
            <w:r>
              <w:rPr>
                <w:rFonts w:hint="eastAsia" w:ascii="方正仿宋_GBK" w:hAnsi="方正仿宋_GBK" w:eastAsia="方正仿宋_GBK" w:cs="方正仿宋_GBK"/>
                <w:snapToGrid w:val="0"/>
              </w:rPr>
              <w:t>、具有独立法人资格，有行政主管部门颁发的</w:t>
            </w:r>
            <w:r>
              <w:rPr>
                <w:rFonts w:hint="eastAsia" w:ascii="方正仿宋_GBK" w:hAnsi="方正仿宋_GBK" w:eastAsia="方正仿宋_GBK" w:cs="方正仿宋_GBK"/>
                <w:snapToGrid w:val="0"/>
                <w:lang w:val="en-US" w:eastAsia="zh-CN"/>
              </w:rPr>
              <w:t>市政</w:t>
            </w:r>
            <w:r>
              <w:rPr>
                <w:rFonts w:hint="eastAsia" w:ascii="方正仿宋_GBK" w:hAnsi="方正仿宋_GBK" w:eastAsia="方正仿宋_GBK" w:cs="方正仿宋_GBK"/>
                <w:snapToGrid w:val="0"/>
                <w:lang w:eastAsia="zh-CN"/>
              </w:rPr>
              <w:t>工程施工</w:t>
            </w:r>
            <w:r>
              <w:rPr>
                <w:rFonts w:hint="eastAsia" w:ascii="方正仿宋_GBK" w:hAnsi="方正仿宋_GBK" w:eastAsia="方正仿宋_GBK" w:cs="方正仿宋_GBK"/>
                <w:snapToGrid w:val="0"/>
              </w:rPr>
              <w:t>资质。</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方正仿宋_GBK" w:hAnsi="宋体" w:eastAsia="方正仿宋_GBK" w:cs="宋体"/>
                <w:color w:val="auto"/>
                <w:sz w:val="24"/>
                <w:szCs w:val="24"/>
                <w:lang w:eastAsia="zh-CN"/>
              </w:rPr>
            </w:pPr>
            <w:r>
              <w:rPr>
                <w:rFonts w:hint="eastAsia" w:ascii="方正仿宋_GBK" w:hAnsi="方正仿宋_GBK" w:eastAsia="方正仿宋_GBK" w:cs="方正仿宋_GBK"/>
                <w:snapToGrid w:val="0"/>
                <w:color w:val="auto"/>
                <w:kern w:val="0"/>
                <w:sz w:val="24"/>
                <w:szCs w:val="24"/>
                <w:lang w:val="en-US" w:eastAsia="zh-CN"/>
              </w:rPr>
              <w:t>2</w:t>
            </w:r>
            <w:r>
              <w:rPr>
                <w:rFonts w:hint="eastAsia" w:ascii="方正仿宋_GBK" w:hAnsi="方正仿宋_GBK" w:eastAsia="方正仿宋_GBK" w:cs="方正仿宋_GBK"/>
                <w:snapToGrid w:val="0"/>
                <w:color w:val="auto"/>
                <w:kern w:val="0"/>
                <w:sz w:val="24"/>
                <w:szCs w:val="24"/>
              </w:rPr>
              <w:t>、具有有效的营业执照（营业执照复印件）</w:t>
            </w:r>
            <w:r>
              <w:rPr>
                <w:rFonts w:hint="eastAsia" w:ascii="方正仿宋_GBK" w:hAnsi="方正仿宋_GBK" w:eastAsia="方正仿宋_GBK" w:cs="方正仿宋_GBK"/>
                <w:snapToGrid w:val="0"/>
                <w:color w:val="auto"/>
                <w:kern w:val="0"/>
                <w:sz w:val="24"/>
                <w:szCs w:val="24"/>
                <w:lang w:eastAsia="zh-CN"/>
              </w:rPr>
              <w:t>。</w:t>
            </w:r>
          </w:p>
          <w:p>
            <w:pPr>
              <w:pStyle w:val="4"/>
              <w:pageBreakBefore w:val="0"/>
              <w:widowControl w:val="0"/>
              <w:kinsoku/>
              <w:wordWrap/>
              <w:overflowPunct/>
              <w:topLinePunct w:val="0"/>
              <w:autoSpaceDE/>
              <w:autoSpaceDN/>
              <w:bidi w:val="0"/>
              <w:snapToGrid w:val="0"/>
              <w:spacing w:line="400" w:lineRule="exact"/>
              <w:ind w:firstLine="480" w:firstLineChars="200"/>
              <w:textAlignment w:val="auto"/>
              <w:rPr>
                <w:rFonts w:ascii="方正仿宋_GBK" w:hAnsi="宋体" w:eastAsia="方正仿宋_GBK" w:cs="宋体"/>
                <w:color w:val="000000"/>
              </w:rPr>
            </w:pPr>
            <w:r>
              <w:rPr>
                <w:rFonts w:hint="eastAsia" w:ascii="方正仿宋_GBK" w:hAnsi="方正仿宋_GBK" w:eastAsia="方正仿宋_GBK" w:cs="方正仿宋_GBK"/>
                <w:snapToGrid w:val="0"/>
                <w:color w:val="auto"/>
                <w:kern w:val="0"/>
                <w:sz w:val="24"/>
                <w:szCs w:val="24"/>
              </w:rPr>
              <w:t>3</w:t>
            </w:r>
            <w:r>
              <w:rPr>
                <w:rFonts w:hint="eastAsia" w:ascii="方正仿宋_GBK" w:hAnsi="方正仿宋_GBK" w:eastAsia="方正仿宋_GBK" w:cs="方正仿宋_GBK"/>
                <w:snapToGrid w:val="0"/>
                <w:color w:val="auto"/>
                <w:kern w:val="0"/>
                <w:sz w:val="24"/>
                <w:szCs w:val="24"/>
                <w:lang w:eastAsia="zh-CN"/>
              </w:rPr>
              <w:t>、注：上述所有复印件需加盖比选申请人鲜章。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8</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比选报价</w:t>
            </w:r>
          </w:p>
        </w:tc>
        <w:tc>
          <w:tcPr>
            <w:tcW w:w="5985" w:type="dxa"/>
          </w:tcPr>
          <w:p>
            <w:pPr>
              <w:spacing w:line="360" w:lineRule="exact"/>
              <w:ind w:firstLine="480" w:firstLineChars="200"/>
              <w:rPr>
                <w:rFonts w:ascii="方正仿宋_GBK" w:hAnsi="宋体" w:eastAsia="方正仿宋_GBK"/>
                <w:color w:val="000000"/>
                <w:sz w:val="24"/>
              </w:rPr>
            </w:pPr>
            <w:r>
              <w:rPr>
                <w:rFonts w:hint="eastAsia" w:ascii="方正仿宋_GBK" w:hAnsi="宋体" w:eastAsia="方正仿宋_GBK"/>
                <w:snapToGrid w:val="0"/>
                <w:color w:val="auto"/>
                <w:kern w:val="0"/>
                <w:sz w:val="24"/>
                <w:highlight w:val="none"/>
                <w:lang w:eastAsia="zh-CN"/>
              </w:rPr>
              <w:t>施工费</w:t>
            </w:r>
            <w:r>
              <w:rPr>
                <w:rFonts w:hint="eastAsia" w:ascii="方正仿宋_GBK" w:hAnsi="宋体" w:eastAsia="方正仿宋_GBK"/>
                <w:snapToGrid w:val="0"/>
                <w:color w:val="auto"/>
                <w:kern w:val="0"/>
                <w:sz w:val="24"/>
                <w:highlight w:val="none"/>
              </w:rPr>
              <w:t>最高限价为</w:t>
            </w:r>
            <w:r>
              <w:rPr>
                <w:rFonts w:hint="eastAsia" w:ascii="方正仿宋_GBK" w:hAnsi="宋体" w:eastAsia="方正仿宋_GBK"/>
                <w:snapToGrid w:val="0"/>
                <w:color w:val="auto"/>
                <w:kern w:val="0"/>
                <w:sz w:val="24"/>
                <w:highlight w:val="none"/>
                <w:lang w:val="en-US" w:eastAsia="zh-CN"/>
              </w:rPr>
              <w:t>36.29万元</w:t>
            </w:r>
            <w:r>
              <w:rPr>
                <w:rFonts w:hint="eastAsia" w:ascii="方正仿宋_GBK" w:hAnsi="宋体" w:eastAsia="方正仿宋_GBK"/>
                <w:snapToGrid w:val="0"/>
                <w:color w:val="auto"/>
                <w:kern w:val="0"/>
                <w:sz w:val="24"/>
                <w:highlight w:val="none"/>
              </w:rPr>
              <w:t>，比选申请人结合项目及自身实际情况综合报价，所报价格不得超过最高限价，否则按废标处理。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9</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报价依据</w:t>
            </w:r>
          </w:p>
        </w:tc>
        <w:tc>
          <w:tcPr>
            <w:tcW w:w="5985" w:type="dxa"/>
            <w:vAlign w:val="center"/>
          </w:tcPr>
          <w:p>
            <w:pPr>
              <w:pStyle w:val="9"/>
              <w:widowControl w:val="0"/>
              <w:spacing w:line="360" w:lineRule="exact"/>
              <w:ind w:firstLine="0"/>
              <w:jc w:val="both"/>
              <w:rPr>
                <w:rFonts w:ascii="方正仿宋_GBK" w:hAnsi="宋体" w:eastAsia="方正仿宋_GBK" w:cs="宋体"/>
                <w:color w:val="000000"/>
              </w:rPr>
            </w:pPr>
            <w:r>
              <w:rPr>
                <w:rFonts w:hint="eastAsia" w:ascii="方正仿宋_GBK" w:hAnsi="宋体" w:eastAsia="方正仿宋_GBK" w:cs="宋体"/>
                <w:color w:val="000000"/>
              </w:rPr>
              <w:t>按本比选文件规定。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10</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比选保证金</w:t>
            </w:r>
          </w:p>
        </w:tc>
        <w:tc>
          <w:tcPr>
            <w:tcW w:w="5985" w:type="dxa"/>
          </w:tcPr>
          <w:p>
            <w:pPr>
              <w:pStyle w:val="9"/>
              <w:widowControl w:val="0"/>
              <w:spacing w:line="400" w:lineRule="exact"/>
              <w:ind w:firstLine="0"/>
              <w:rPr>
                <w:rFonts w:hint="default" w:ascii="方正仿宋_GBK" w:hAnsi="宋体" w:eastAsia="方正仿宋_GBK" w:cs="宋体"/>
                <w:color w:val="000000"/>
                <w:lang w:val="en-US" w:eastAsia="zh-CN"/>
              </w:rPr>
            </w:pPr>
            <w:r>
              <w:rPr>
                <w:rFonts w:hint="eastAsia" w:ascii="方正仿宋_GBK" w:hAnsi="宋体" w:eastAsia="方正仿宋_GBK" w:cs="宋体"/>
                <w:color w:val="000000"/>
                <w:lang w:val="en-US" w:eastAsia="zh-CN"/>
              </w:rPr>
              <w:t>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11</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踏勘现场</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各比选申请人自行踏勘。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12</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比选申请人的替代方案</w:t>
            </w:r>
          </w:p>
        </w:tc>
        <w:tc>
          <w:tcPr>
            <w:tcW w:w="5985" w:type="dxa"/>
            <w:vAlign w:val="center"/>
          </w:tcPr>
          <w:p>
            <w:pPr>
              <w:pStyle w:val="9"/>
              <w:widowControl w:val="0"/>
              <w:spacing w:line="360" w:lineRule="exact"/>
              <w:ind w:firstLine="0"/>
              <w:jc w:val="both"/>
              <w:rPr>
                <w:rFonts w:ascii="方正仿宋_GBK" w:hAnsi="宋体" w:eastAsia="方正仿宋_GBK" w:cs="宋体"/>
                <w:color w:val="000000"/>
              </w:rPr>
            </w:pPr>
            <w:r>
              <w:rPr>
                <w:rFonts w:hint="eastAsia" w:ascii="方正仿宋_GBK" w:hAnsi="宋体" w:eastAsia="方正仿宋_GBK" w:cs="宋体"/>
                <w:color w:val="000000"/>
              </w:rPr>
              <w:t>不允许替代。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13</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比选文件份数</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比选文件正副本各一份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14</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比选申请人提交比选相关资料地点及截止时间</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截止时间：202</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年</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月</w:t>
            </w:r>
            <w:r>
              <w:rPr>
                <w:rFonts w:hint="eastAsia" w:ascii="方正仿宋_GBK" w:hAnsi="宋体" w:eastAsia="方正仿宋_GBK" w:cs="宋体"/>
                <w:color w:val="000000"/>
                <w:lang w:val="en-US" w:eastAsia="zh-CN"/>
              </w:rPr>
              <w:t xml:space="preserve"> 8 </w:t>
            </w:r>
            <w:r>
              <w:rPr>
                <w:rFonts w:hint="eastAsia" w:ascii="方正仿宋_GBK" w:hAnsi="宋体" w:eastAsia="方正仿宋_GBK" w:cs="宋体"/>
                <w:color w:val="000000"/>
              </w:rPr>
              <w:t>日 18 时；</w:t>
            </w:r>
          </w:p>
          <w:p>
            <w:pPr>
              <w:pStyle w:val="9"/>
              <w:widowControl w:val="0"/>
              <w:spacing w:line="360" w:lineRule="exact"/>
              <w:ind w:firstLine="0"/>
              <w:rPr>
                <w:rFonts w:hint="eastAsia" w:ascii="方正仿宋_GBK" w:hAnsi="宋体" w:eastAsia="方正仿宋_GBK" w:cs="宋体"/>
                <w:color w:val="000000"/>
                <w:lang w:eastAsia="zh-CN"/>
              </w:rPr>
            </w:pPr>
            <w:r>
              <w:rPr>
                <w:rFonts w:hint="eastAsia" w:ascii="方正仿宋_GBK" w:hAnsi="宋体" w:eastAsia="方正仿宋_GBK" w:cs="宋体"/>
                <w:color w:val="000000"/>
              </w:rPr>
              <w:t>地点：重庆市渝北区玉峰山镇人民政府</w:t>
            </w:r>
            <w:r>
              <w:rPr>
                <w:rFonts w:hint="eastAsia" w:ascii="方正仿宋_GBK" w:hAnsi="宋体" w:eastAsia="方正仿宋_GBK" w:cs="宋体"/>
                <w:color w:val="000000"/>
                <w:lang w:val="en-US" w:eastAsia="zh-CN"/>
              </w:rPr>
              <w:t>规建办</w:t>
            </w:r>
            <w:r>
              <w:rPr>
                <w:rFonts w:hint="eastAsia" w:ascii="方正仿宋_GBK" w:hAnsi="宋体" w:eastAsia="方正仿宋_GBK" w:cs="宋体"/>
                <w:color w:val="000000"/>
              </w:rPr>
              <w:t xml:space="preserve"> </w:t>
            </w:r>
            <w:r>
              <w:rPr>
                <w:rFonts w:hint="eastAsia" w:ascii="方正仿宋_GBK" w:hAnsi="宋体" w:eastAsia="方正仿宋_GBK" w:cs="宋体"/>
                <w:color w:val="000000"/>
                <w:lang w:eastAsia="zh-CN"/>
              </w:rPr>
              <w:t>（</w:t>
            </w:r>
            <w:r>
              <w:rPr>
                <w:rFonts w:hint="eastAsia" w:ascii="方正仿宋_GBK" w:hAnsi="宋体" w:eastAsia="方正仿宋_GBK" w:cs="宋体"/>
                <w:color w:val="000000"/>
                <w:lang w:val="en-US" w:eastAsia="zh-CN"/>
              </w:rPr>
              <w:t>6111</w:t>
            </w:r>
            <w:r>
              <w:rPr>
                <w:rFonts w:hint="eastAsia" w:ascii="方正仿宋_GBK" w:hAnsi="宋体" w:eastAsia="方正仿宋_GBK" w:cs="宋体"/>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15</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比选时间、地点</w:t>
            </w:r>
          </w:p>
        </w:tc>
        <w:tc>
          <w:tcPr>
            <w:tcW w:w="5985" w:type="dxa"/>
          </w:tcPr>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时间：202</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年</w:t>
            </w:r>
            <w:r>
              <w:rPr>
                <w:rFonts w:hint="eastAsia" w:ascii="方正仿宋_GBK" w:hAnsi="宋体" w:eastAsia="方正仿宋_GBK" w:cs="宋体"/>
                <w:color w:val="000000"/>
                <w:lang w:val="en-US" w:eastAsia="zh-CN"/>
              </w:rPr>
              <w:t>4</w:t>
            </w:r>
            <w:r>
              <w:rPr>
                <w:rFonts w:hint="eastAsia" w:ascii="方正仿宋_GBK" w:hAnsi="宋体" w:eastAsia="方正仿宋_GBK" w:cs="宋体"/>
                <w:color w:val="000000"/>
              </w:rPr>
              <w:t>月</w:t>
            </w:r>
            <w:r>
              <w:rPr>
                <w:rFonts w:hint="eastAsia" w:ascii="方正仿宋_GBK" w:hAnsi="宋体" w:eastAsia="方正仿宋_GBK" w:cs="宋体"/>
                <w:color w:val="000000"/>
                <w:lang w:val="en-US" w:eastAsia="zh-CN"/>
              </w:rPr>
              <w:t>9</w:t>
            </w:r>
            <w:r>
              <w:rPr>
                <w:rFonts w:hint="eastAsia" w:ascii="方正仿宋_GBK" w:hAnsi="宋体" w:eastAsia="方正仿宋_GBK" w:cs="宋体"/>
                <w:color w:val="000000"/>
              </w:rPr>
              <w:t>日</w:t>
            </w:r>
            <w:r>
              <w:rPr>
                <w:rFonts w:hint="eastAsia" w:ascii="方正仿宋_GBK" w:hAnsi="宋体" w:eastAsia="方正仿宋_GBK" w:cs="宋体"/>
                <w:color w:val="000000"/>
                <w:lang w:val="en-US" w:eastAsia="zh-CN"/>
              </w:rPr>
              <w:t>10</w:t>
            </w:r>
            <w:r>
              <w:rPr>
                <w:rFonts w:hint="eastAsia" w:ascii="方正仿宋_GBK" w:hAnsi="宋体" w:eastAsia="方正仿宋_GBK" w:cs="宋体"/>
                <w:color w:val="000000"/>
              </w:rPr>
              <w:t>时（以招标人通知为准），</w:t>
            </w:r>
          </w:p>
          <w:p>
            <w:pPr>
              <w:pStyle w:val="9"/>
              <w:widowControl w:val="0"/>
              <w:spacing w:line="360" w:lineRule="exact"/>
              <w:ind w:firstLine="0"/>
              <w:rPr>
                <w:rFonts w:ascii="方正仿宋_GBK" w:hAnsi="宋体" w:eastAsia="方正仿宋_GBK" w:cs="宋体"/>
                <w:color w:val="000000"/>
              </w:rPr>
            </w:pPr>
            <w:r>
              <w:rPr>
                <w:rFonts w:hint="eastAsia" w:ascii="方正仿宋_GBK" w:hAnsi="宋体" w:eastAsia="方正仿宋_GBK" w:cs="宋体"/>
                <w:color w:val="000000"/>
              </w:rPr>
              <w:t>地点：重庆市渝北区玉峰山镇人民政府。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16</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评审及确定中选人办法</w:t>
            </w:r>
          </w:p>
        </w:tc>
        <w:tc>
          <w:tcPr>
            <w:tcW w:w="5985" w:type="dxa"/>
          </w:tcPr>
          <w:p>
            <w:pPr>
              <w:pStyle w:val="9"/>
              <w:widowControl w:val="0"/>
              <w:spacing w:line="360" w:lineRule="exact"/>
              <w:ind w:firstLine="480" w:firstLineChars="200"/>
              <w:jc w:val="both"/>
              <w:rPr>
                <w:rFonts w:ascii="方正仿宋_GBK" w:hAnsi="宋体" w:eastAsia="方正仿宋_GBK" w:cs="宋体"/>
                <w:color w:val="000000"/>
              </w:rPr>
            </w:pPr>
            <w:r>
              <w:rPr>
                <w:rFonts w:hint="eastAsia" w:ascii="方正仿宋_GBK" w:hAnsi="宋体" w:eastAsia="方正仿宋_GBK" w:cs="宋体"/>
                <w:color w:val="000000"/>
              </w:rPr>
              <w:t>根据比选申请人的资格审查条件及报价综合评选，采取低价中标的方式。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17</w:t>
            </w:r>
          </w:p>
        </w:tc>
        <w:tc>
          <w:tcPr>
            <w:tcW w:w="2730"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lang w:val="en-US" w:eastAsia="zh-CN"/>
              </w:rPr>
              <w:t>工程</w:t>
            </w:r>
            <w:r>
              <w:rPr>
                <w:rFonts w:hint="eastAsia" w:ascii="方正仿宋_GBK" w:hAnsi="宋体" w:eastAsia="方正仿宋_GBK" w:cs="宋体"/>
                <w:color w:val="000000"/>
              </w:rPr>
              <w:t>质量保证金</w:t>
            </w:r>
          </w:p>
        </w:tc>
        <w:tc>
          <w:tcPr>
            <w:tcW w:w="5985" w:type="dxa"/>
          </w:tcPr>
          <w:p>
            <w:pPr>
              <w:pStyle w:val="9"/>
              <w:widowControl w:val="0"/>
              <w:spacing w:line="360" w:lineRule="exact"/>
              <w:ind w:firstLine="480" w:firstLineChars="200"/>
              <w:rPr>
                <w:rFonts w:hint="default" w:ascii="方正仿宋_GBK" w:hAnsi="宋体" w:eastAsia="方正仿宋_GBK" w:cs="宋体"/>
                <w:color w:val="000000"/>
                <w:lang w:val="en-US" w:eastAsia="zh-CN"/>
              </w:rPr>
            </w:pPr>
            <w:r>
              <w:rPr>
                <w:rFonts w:hint="eastAsia" w:ascii="方正仿宋_GBK" w:hAnsi="宋体" w:eastAsia="方正仿宋_GBK" w:cs="宋体"/>
                <w:color w:val="000000"/>
                <w:lang w:val="en-US" w:eastAsia="zh-CN"/>
              </w:rPr>
              <w:t>项目结算审定金额3%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pStyle w:val="9"/>
              <w:widowControl w:val="0"/>
              <w:spacing w:line="360" w:lineRule="exact"/>
              <w:ind w:firstLine="0"/>
              <w:jc w:val="center"/>
              <w:rPr>
                <w:rFonts w:ascii="方正仿宋_GBK" w:hAnsi="宋体" w:eastAsia="方正仿宋_GBK" w:cs="宋体"/>
                <w:color w:val="000000"/>
              </w:rPr>
            </w:pPr>
            <w:r>
              <w:rPr>
                <w:rFonts w:hint="eastAsia" w:ascii="方正仿宋_GBK" w:hAnsi="宋体" w:eastAsia="方正仿宋_GBK" w:cs="宋体"/>
                <w:color w:val="000000"/>
              </w:rPr>
              <w:t>18</w:t>
            </w:r>
          </w:p>
        </w:tc>
        <w:tc>
          <w:tcPr>
            <w:tcW w:w="2730" w:type="dxa"/>
            <w:vAlign w:val="center"/>
          </w:tcPr>
          <w:p>
            <w:pPr>
              <w:pStyle w:val="9"/>
              <w:widowControl w:val="0"/>
              <w:spacing w:line="360" w:lineRule="exact"/>
              <w:ind w:firstLine="0"/>
              <w:jc w:val="center"/>
              <w:rPr>
                <w:rFonts w:hint="eastAsia" w:ascii="方正仿宋_GBK" w:hAnsi="宋体" w:eastAsia="方正仿宋_GBK" w:cs="宋体"/>
                <w:color w:val="000000"/>
                <w:lang w:eastAsia="zh-CN"/>
              </w:rPr>
            </w:pPr>
            <w:r>
              <w:rPr>
                <w:rFonts w:hint="eastAsia" w:ascii="方正仿宋_GBK" w:hAnsi="宋体" w:eastAsia="方正仿宋_GBK" w:cs="宋体"/>
                <w:color w:val="000000"/>
                <w:lang w:eastAsia="zh-CN"/>
              </w:rPr>
              <w:t>工程款支付</w:t>
            </w:r>
          </w:p>
        </w:tc>
        <w:tc>
          <w:tcPr>
            <w:tcW w:w="5985" w:type="dxa"/>
            <w:vAlign w:val="center"/>
          </w:tcPr>
          <w:p>
            <w:pPr>
              <w:pStyle w:val="9"/>
              <w:widowControl w:val="0"/>
              <w:spacing w:line="360" w:lineRule="exact"/>
              <w:ind w:firstLine="480" w:firstLineChars="200"/>
              <w:rPr>
                <w:rFonts w:hint="default" w:ascii="方正仿宋_GBK" w:hAnsi="宋体" w:eastAsia="方正仿宋_GBK" w:cs="宋体"/>
                <w:color w:val="000000"/>
                <w:lang w:val="en-US"/>
              </w:rPr>
            </w:pPr>
            <w:r>
              <w:rPr>
                <w:rFonts w:hint="eastAsia" w:ascii="方正仿宋_GBK" w:hAnsi="宋体" w:eastAsia="方正仿宋_GBK"/>
                <w:color w:val="auto"/>
              </w:rPr>
              <w:t>本项目无预付款，</w:t>
            </w:r>
            <w:r>
              <w:rPr>
                <w:rFonts w:hint="eastAsia" w:ascii="方正仿宋_GBK" w:hAnsi="宋体" w:eastAsia="方正仿宋_GBK"/>
                <w:color w:val="auto"/>
                <w:lang w:eastAsia="zh-CN"/>
              </w:rPr>
              <w:t>不支持进度款。</w:t>
            </w:r>
            <w:r>
              <w:rPr>
                <w:rFonts w:hint="eastAsia" w:ascii="方正仿宋_GBK" w:hAnsi="宋体" w:eastAsia="方正仿宋_GBK"/>
                <w:color w:val="auto"/>
                <w:highlight w:val="none"/>
                <w:lang w:val="en-US" w:eastAsia="zh-CN"/>
              </w:rPr>
              <w:t>工程全部完工经验收合格并组卷完成后支付合同金额的70%，竣工结算资料经审定或备案后10日内，投标人另行交纳结算审定金额的3%作为保证金。工程完成结算并资金下拨后支付至审定金额的100%。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autoSpaceDE w:val="0"/>
              <w:autoSpaceDN w:val="0"/>
              <w:adjustRightInd w:val="0"/>
              <w:spacing w:line="360" w:lineRule="auto"/>
              <w:ind w:right="-20"/>
              <w:rPr>
                <w:rFonts w:ascii="方正仿宋_GBK" w:hAnsi="宋体" w:eastAsia="方正仿宋_GBK"/>
                <w:kern w:val="0"/>
                <w:sz w:val="24"/>
              </w:rPr>
            </w:pPr>
            <w:r>
              <w:rPr>
                <w:rFonts w:hint="eastAsia" w:ascii="方正仿宋_GBK" w:hAnsi="宋体" w:eastAsia="方正仿宋_GBK" w:cs="宋体"/>
                <w:kern w:val="0"/>
                <w:sz w:val="24"/>
              </w:rPr>
              <w:t>19</w:t>
            </w:r>
          </w:p>
        </w:tc>
        <w:tc>
          <w:tcPr>
            <w:tcW w:w="2730" w:type="dxa"/>
            <w:vAlign w:val="center"/>
          </w:tcPr>
          <w:p>
            <w:pPr>
              <w:snapToGrid w:val="0"/>
              <w:spacing w:line="360" w:lineRule="auto"/>
              <w:jc w:val="center"/>
              <w:rPr>
                <w:rFonts w:ascii="方正仿宋_GBK" w:hAnsi="宋体" w:eastAsia="方正仿宋_GBK"/>
                <w:kern w:val="0"/>
                <w:sz w:val="24"/>
              </w:rPr>
            </w:pPr>
            <w:r>
              <w:rPr>
                <w:rFonts w:hint="eastAsia" w:ascii="方正仿宋_GBK" w:hAnsi="宋体" w:eastAsia="方正仿宋_GBK"/>
                <w:kern w:val="0"/>
                <w:sz w:val="24"/>
              </w:rPr>
              <w:t>重新招标</w:t>
            </w:r>
          </w:p>
        </w:tc>
        <w:tc>
          <w:tcPr>
            <w:tcW w:w="5985" w:type="dxa"/>
            <w:vAlign w:val="center"/>
          </w:tcPr>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1.投标截止时间止，投标人少于 3 个的；</w:t>
            </w:r>
          </w:p>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2.经评标委员会评审后否决所有投标的；</w:t>
            </w:r>
          </w:p>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3.经评审后，如合格的投标人少于三个的，且明显缺乏竞争的，评标委员会可以否决全部投标，招标人将重新组织招标；</w:t>
            </w:r>
          </w:p>
          <w:p>
            <w:pPr>
              <w:snapToGrid w:val="0"/>
              <w:spacing w:line="360" w:lineRule="auto"/>
              <w:ind w:firstLine="480" w:firstLineChars="200"/>
              <w:rPr>
                <w:rFonts w:ascii="方正仿宋_GBK" w:hAnsi="宋体" w:eastAsia="方正仿宋_GBK"/>
                <w:kern w:val="0"/>
                <w:sz w:val="24"/>
              </w:rPr>
            </w:pPr>
            <w:r>
              <w:rPr>
                <w:rFonts w:hint="eastAsia" w:ascii="方正仿宋_GBK" w:hAnsi="宋体" w:eastAsia="方正仿宋_GBK"/>
                <w:kern w:val="0"/>
                <w:sz w:val="24"/>
              </w:rPr>
              <w:t>4.法律法规规定的其它情形。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autoSpaceDE w:val="0"/>
              <w:autoSpaceDN w:val="0"/>
              <w:adjustRightInd w:val="0"/>
              <w:spacing w:line="360" w:lineRule="auto"/>
              <w:ind w:right="-20"/>
              <w:rPr>
                <w:rFonts w:ascii="方正仿宋_GBK" w:hAnsi="宋体" w:eastAsia="方正仿宋_GBK"/>
                <w:kern w:val="0"/>
                <w:sz w:val="24"/>
              </w:rPr>
            </w:pPr>
            <w:r>
              <w:rPr>
                <w:rFonts w:hint="eastAsia" w:ascii="方正仿宋_GBK" w:hAnsi="宋体" w:eastAsia="方正仿宋_GBK" w:cs="宋体"/>
                <w:kern w:val="0"/>
                <w:sz w:val="24"/>
              </w:rPr>
              <w:t>20</w:t>
            </w:r>
          </w:p>
        </w:tc>
        <w:tc>
          <w:tcPr>
            <w:tcW w:w="2730" w:type="dxa"/>
            <w:vAlign w:val="center"/>
          </w:tcPr>
          <w:p>
            <w:pPr>
              <w:snapToGrid w:val="0"/>
              <w:spacing w:line="360" w:lineRule="auto"/>
              <w:rPr>
                <w:rFonts w:ascii="方正仿宋_GBK" w:hAnsi="宋体" w:eastAsia="方正仿宋_GBK"/>
                <w:kern w:val="0"/>
                <w:sz w:val="24"/>
              </w:rPr>
            </w:pPr>
            <w:r>
              <w:rPr>
                <w:rFonts w:hint="eastAsia" w:ascii="方正仿宋_GBK" w:hAnsi="宋体" w:eastAsia="方正仿宋_GBK"/>
                <w:sz w:val="24"/>
              </w:rPr>
              <w:t>二次招标和不再招标</w:t>
            </w:r>
            <w:bookmarkStart w:id="35" w:name="_Toc430530434"/>
          </w:p>
        </w:tc>
        <w:tc>
          <w:tcPr>
            <w:tcW w:w="5985" w:type="dxa"/>
            <w:vAlign w:val="center"/>
          </w:tcPr>
          <w:p>
            <w:pPr>
              <w:pStyle w:val="9"/>
              <w:widowControl w:val="0"/>
              <w:spacing w:line="360" w:lineRule="exact"/>
              <w:ind w:firstLine="480" w:firstLineChars="200"/>
              <w:rPr>
                <w:rFonts w:ascii="方正仿宋_GBK" w:hAnsi="宋体" w:eastAsia="方正仿宋_GBK"/>
              </w:rPr>
            </w:pPr>
            <w:r>
              <w:rPr>
                <w:rFonts w:hint="eastAsia" w:ascii="方正仿宋_GBK" w:hAnsi="宋体" w:eastAsia="方正仿宋_GBK"/>
              </w:rPr>
              <w:t>重新招标后投标人</w:t>
            </w:r>
            <w:bookmarkEnd w:id="35"/>
            <w:r>
              <w:rPr>
                <w:rFonts w:hint="eastAsia" w:ascii="方正仿宋_GBK" w:hAnsi="宋体" w:eastAsia="方正仿宋_GBK"/>
              </w:rPr>
              <w:t>仍少于3个，按法定程序开标和评标，确定中标人。经评审无合格投标人，属于必须审批或核准的工程建设项目，经原审批或核准部门批准后不再进行招标。</w:t>
            </w:r>
          </w:p>
        </w:tc>
      </w:tr>
    </w:tbl>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both"/>
        <w:rPr>
          <w:rFonts w:hint="eastAsia" w:ascii="方正黑体_GBK" w:hAnsi="宋体" w:eastAsia="方正黑体_GBK" w:cs="宋体"/>
          <w:sz w:val="32"/>
          <w:szCs w:val="32"/>
        </w:rPr>
      </w:pPr>
    </w:p>
    <w:p>
      <w:pPr>
        <w:pStyle w:val="9"/>
        <w:widowControl w:val="0"/>
        <w:spacing w:line="560" w:lineRule="exact"/>
        <w:ind w:firstLine="0"/>
        <w:jc w:val="both"/>
        <w:rPr>
          <w:rFonts w:hint="eastAsia" w:ascii="方正黑体_GBK" w:hAnsi="宋体" w:eastAsia="方正黑体_GBK" w:cs="宋体"/>
          <w:sz w:val="32"/>
          <w:szCs w:val="32"/>
        </w:rPr>
      </w:pPr>
    </w:p>
    <w:p>
      <w:pPr>
        <w:pStyle w:val="9"/>
        <w:widowControl w:val="0"/>
        <w:spacing w:line="560" w:lineRule="exact"/>
        <w:ind w:firstLine="0"/>
        <w:jc w:val="center"/>
        <w:rPr>
          <w:rFonts w:hint="eastAsia" w:ascii="方正黑体_GBK" w:hAnsi="宋体" w:eastAsia="方正黑体_GBK" w:cs="宋体"/>
          <w:sz w:val="32"/>
          <w:szCs w:val="32"/>
        </w:rPr>
      </w:pPr>
    </w:p>
    <w:p>
      <w:pPr>
        <w:pStyle w:val="9"/>
        <w:widowControl w:val="0"/>
        <w:spacing w:line="560" w:lineRule="exact"/>
        <w:ind w:firstLine="0"/>
        <w:jc w:val="center"/>
        <w:rPr>
          <w:rFonts w:ascii="方正黑体_GBK" w:hAnsi="宋体" w:eastAsia="方正黑体_GBK" w:cs="宋体"/>
          <w:sz w:val="32"/>
          <w:szCs w:val="32"/>
        </w:rPr>
      </w:pPr>
      <w:r>
        <w:rPr>
          <w:rFonts w:hint="eastAsia" w:ascii="方正黑体_GBK" w:hAnsi="宋体" w:eastAsia="方正黑体_GBK" w:cs="宋体"/>
          <w:sz w:val="32"/>
          <w:szCs w:val="32"/>
        </w:rPr>
        <w:t>比 选 须 知</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第一条  </w:t>
      </w:r>
      <w:r>
        <w:rPr>
          <w:rFonts w:hint="eastAsia" w:ascii="方正仿宋_GBK" w:hAnsi="宋体" w:eastAsia="方正仿宋_GBK" w:cs="宋体"/>
          <w:sz w:val="28"/>
          <w:szCs w:val="28"/>
          <w:lang w:eastAsia="zh-CN"/>
        </w:rPr>
        <w:t>经镇政府同意</w:t>
      </w:r>
      <w:r>
        <w:rPr>
          <w:rFonts w:hint="eastAsia" w:ascii="方正仿宋_GBK" w:hAnsi="宋体" w:eastAsia="方正仿宋_GBK" w:cs="宋体"/>
          <w:sz w:val="28"/>
          <w:szCs w:val="28"/>
        </w:rPr>
        <w:t>，结合本项目实际，制定本方案。</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第二条  比选遵循“公平、公开、公正和诚实信用”原则，做到操作简便、提高效率、节省时间、监督有效，达到择优确定比选中选人的目的。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第三条  项目比选工作由重庆市渝北区玉峰山镇人民政府负责组织实施，实施时须成立项目比选评审组，评审组于开标前半小时从镇领导班子及二级班子中随机抽取</w:t>
      </w:r>
      <w:r>
        <w:rPr>
          <w:rFonts w:hint="eastAsia" w:ascii="方正仿宋_GBK" w:hAnsi="宋体" w:eastAsia="方正仿宋_GBK" w:cs="宋体"/>
          <w:sz w:val="28"/>
          <w:szCs w:val="28"/>
          <w:lang w:val="en-US" w:eastAsia="zh-CN"/>
        </w:rPr>
        <w:t>7</w:t>
      </w:r>
      <w:r>
        <w:rPr>
          <w:rFonts w:hint="eastAsia" w:ascii="方正仿宋_GBK" w:hAnsi="宋体" w:eastAsia="方正仿宋_GBK" w:cs="宋体"/>
          <w:sz w:val="28"/>
          <w:szCs w:val="28"/>
        </w:rPr>
        <w:t>-</w:t>
      </w:r>
      <w:r>
        <w:rPr>
          <w:rFonts w:hint="eastAsia" w:ascii="方正仿宋_GBK" w:hAnsi="宋体" w:eastAsia="方正仿宋_GBK" w:cs="宋体"/>
          <w:sz w:val="28"/>
          <w:szCs w:val="28"/>
          <w:lang w:val="en-US" w:eastAsia="zh-CN"/>
        </w:rPr>
        <w:t>9</w:t>
      </w:r>
      <w:r>
        <w:rPr>
          <w:rFonts w:hint="eastAsia" w:ascii="方正仿宋_GBK" w:hAnsi="宋体" w:eastAsia="方正仿宋_GBK" w:cs="宋体"/>
          <w:sz w:val="28"/>
          <w:szCs w:val="28"/>
        </w:rPr>
        <w:t xml:space="preserve">人组成。比选工作依法接受有关行政监督机关的监督。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第四条  工程说明详见比选须知前附表第1-6项。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第五条  比选申请人资格要求详见比选须知前附表第7项。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第六条  报价要求详见比选须知前附表第8、9项。本工程采用总价包干。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第七条  比选申请文件的编制和报价：</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1、比选申请人承诺函；</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2、授权委托书和法定代表人身份证明书。</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3、比选申请人基本情况表及相关证明资料；</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4、其他资料。</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第八条  比选申请文件的密封和开封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（一）投标文件的编制</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1、比选申请人应准备比选申请文件正副本各1份。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比选申请文件的正本需打印或用不退色墨水书写，并由比选申请人的法定代表人或经其正式授权的代理人在比选申请文件上签字并加盖单位印章。授权代表须持有书面的“法定代表人授权书”，并将其附在比选申请文件中。如对比选申请文件进行了修改，则应由比选申请人的法定代表人或经其正式授权的代表在修改的每一页上签字。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3、比选申请文件因字迹潦草或表达不清所引起的后果由比选申请人负责。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4、比选申请文件的装订、密封和标记: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（1）比选申请文件应比选文件要求装订成册，否则按废标处理。</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（2）比选申请文件袋使用自备的“投标文件”袋。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（3）比选文件装入“投标文件”袋中，密封并在袋上加盖比选申请人单位公章。“投标文件”袋封袋上应注明：项目名称（具体到标段）、比选申请人名称和地址以及“比选申请文件”字样。</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5、如果比选申请文件没有按上述规定密封，该比选申请文件将按无效比选申请文件处理。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（二）开标</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1、比选申请人代表检验比选申请文件的密封情况，签字确认；</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2、在比选申请人的监督下由比选工作人员开启比选申请文件。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第九条  有下列情况之一的视为无效比选申请文件：</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1、逾期送达或不送达指定地点的；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2、资格审查不合格的；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3、未按规定进行装订或密封的；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4、比选报价超过最高限价的；</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5、法律法规所规定的其他情形。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第十条  比选评审标准及办法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按照比选文件要求进行报价，在满足资格要求和比选报价不超过最高限价的前提下，以最低价中标。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第十一条   比选程序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（一）签到。</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1、比选申请人签到。在本比选文件规定的截止时间止未到达的比选申请人，比选人有权拒绝其参加比选。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2、评审组成员签到。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3、在本比选文件规定的开标时间，比选申请人、评审组人员及相关工作人员应当在评审现场。</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（二）比选人宣布评选活动开始并宣布评选纪律。</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1、对比选申请人的要求：从签到时至比选结束，不得与其他比选当事人串通比选。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2、对评审组成员的要求：在整个评选过程中，不得向外界有任何联系，如要离开评审室，应当在评审组人员监督下。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3、对比选人、评审组人员的要求：在整个评选过程中，不得有诱导性、歧视性的发言和暗示。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（三）评审组确认比选申请人代表身份（验手持）。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（四）评审组对比选申请人进行资格审查。通过资格审查的，进入后续评审。比选申请人都未通过资格审查，宣告比选失败，重新组织比选。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（五）评审组对比选申请人提供的比选申请文件进行审查。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（六）评审组根据评审标准及办法进行评审，推荐出中标候选人。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（七）比选人宣布评审结果，评选活动结束。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第十二条  比选相关资料索取，必须是比选申请人的法定代表人或委托代理人持法人授权委托书原件。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第十三条  比选文件分数、时间、地点：详见比选须知前附表第13、15项。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第十四条  参加本次比选所发生的一切费用由比选申请人自行承担。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第十五条  本《比选文件》的解释权属比选人。 </w:t>
      </w:r>
    </w:p>
    <w:p>
      <w:pPr>
        <w:pStyle w:val="9"/>
        <w:widowControl w:val="0"/>
        <w:spacing w:line="480" w:lineRule="exact"/>
        <w:ind w:firstLine="560" w:firstLineChars="200"/>
        <w:jc w:val="both"/>
        <w:rPr>
          <w:rFonts w:ascii="方正仿宋_GBK" w:hAnsi="宋体" w:eastAsia="方正仿宋_GBK" w:cs="宋体"/>
          <w:sz w:val="28"/>
          <w:szCs w:val="28"/>
        </w:rPr>
      </w:pPr>
      <w:r>
        <w:rPr>
          <w:rFonts w:hint="eastAsia" w:ascii="方正仿宋_GBK" w:hAnsi="宋体" w:eastAsia="方正仿宋_GBK" w:cs="宋体"/>
          <w:sz w:val="28"/>
          <w:szCs w:val="28"/>
        </w:rPr>
        <w:t xml:space="preserve"> </w:t>
      </w:r>
    </w:p>
    <w:p>
      <w:pPr>
        <w:pStyle w:val="9"/>
        <w:widowControl w:val="0"/>
        <w:spacing w:line="480" w:lineRule="exact"/>
        <w:ind w:firstLine="560" w:firstLineChars="200"/>
        <w:jc w:val="both"/>
        <w:rPr>
          <w:rFonts w:ascii="方正仿宋_GBK" w:hAnsi="宋体" w:eastAsia="方正仿宋_GBK" w:cs="宋体"/>
          <w:sz w:val="28"/>
          <w:szCs w:val="28"/>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center"/>
        <w:rPr>
          <w:rFonts w:hint="eastAsia" w:ascii="方正黑体_GBK" w:hAnsi="宋体" w:eastAsia="方正黑体_GBK" w:cs="宋体"/>
          <w:sz w:val="32"/>
          <w:szCs w:val="32"/>
        </w:rPr>
      </w:pPr>
    </w:p>
    <w:p>
      <w:pPr>
        <w:pStyle w:val="9"/>
        <w:widowControl w:val="0"/>
        <w:spacing w:line="360" w:lineRule="auto"/>
        <w:ind w:firstLine="0"/>
        <w:jc w:val="both"/>
        <w:rPr>
          <w:rFonts w:hint="eastAsia" w:ascii="方正黑体_GBK" w:hAnsi="宋体" w:eastAsia="方正黑体_GBK" w:cs="宋体"/>
          <w:sz w:val="32"/>
          <w:szCs w:val="32"/>
        </w:rPr>
      </w:pPr>
    </w:p>
    <w:p>
      <w:pPr>
        <w:pStyle w:val="9"/>
        <w:widowControl w:val="0"/>
        <w:spacing w:line="360" w:lineRule="auto"/>
        <w:ind w:firstLine="0"/>
        <w:jc w:val="both"/>
        <w:rPr>
          <w:rFonts w:hint="eastAsia" w:ascii="方正黑体_GBK" w:hAnsi="宋体" w:eastAsia="方正黑体_GBK" w:cs="宋体"/>
          <w:sz w:val="32"/>
          <w:szCs w:val="32"/>
        </w:rPr>
      </w:pPr>
    </w:p>
    <w:p>
      <w:pPr>
        <w:pStyle w:val="9"/>
        <w:widowControl w:val="0"/>
        <w:spacing w:line="360" w:lineRule="auto"/>
        <w:ind w:firstLine="0"/>
        <w:jc w:val="center"/>
        <w:rPr>
          <w:rFonts w:ascii="方正黑体_GBK" w:hAnsi="宋体" w:eastAsia="方正黑体_GBK" w:cs="宋体"/>
          <w:sz w:val="32"/>
          <w:szCs w:val="32"/>
        </w:rPr>
      </w:pPr>
      <w:r>
        <w:rPr>
          <w:rFonts w:hint="eastAsia" w:ascii="方正黑体_GBK" w:hAnsi="宋体" w:eastAsia="方正黑体_GBK" w:cs="宋体"/>
          <w:sz w:val="32"/>
          <w:szCs w:val="32"/>
        </w:rPr>
        <w:t>比选申请目录</w:t>
      </w:r>
    </w:p>
    <w:p>
      <w:pPr>
        <w:pStyle w:val="9"/>
        <w:widowControl w:val="0"/>
        <w:spacing w:line="360" w:lineRule="auto"/>
        <w:ind w:firstLine="0"/>
        <w:jc w:val="center"/>
        <w:rPr>
          <w:rFonts w:ascii="方正楷体_GBK" w:hAnsi="宋体" w:eastAsia="方正楷体_GBK" w:cs="宋体"/>
          <w:sz w:val="32"/>
          <w:szCs w:val="32"/>
        </w:rPr>
      </w:pPr>
      <w:r>
        <w:rPr>
          <w:rFonts w:hint="eastAsia" w:ascii="方正楷体_GBK" w:hAnsi="宋体" w:eastAsia="方正楷体_GBK" w:cs="宋体"/>
          <w:sz w:val="32"/>
          <w:szCs w:val="32"/>
        </w:rPr>
        <w:t xml:space="preserve"> </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1、比选申请人承诺函</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2、授权委托书和法定代表人身份证明书</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3、比选申请人基本情况表及相关证明资料</w:t>
      </w:r>
    </w:p>
    <w:p>
      <w:pPr>
        <w:pStyle w:val="9"/>
        <w:widowControl w:val="0"/>
        <w:spacing w:line="360" w:lineRule="auto"/>
        <w:ind w:firstLine="640" w:firstLineChars="200"/>
        <w:jc w:val="both"/>
        <w:rPr>
          <w:rFonts w:hint="eastAsia" w:ascii="方正仿宋_GBK" w:hAnsi="宋体" w:eastAsia="方正仿宋_GBK" w:cs="宋体"/>
          <w:sz w:val="32"/>
          <w:szCs w:val="32"/>
          <w:lang w:eastAsia="zh-CN"/>
        </w:rPr>
      </w:pPr>
      <w:r>
        <w:rPr>
          <w:rFonts w:hint="eastAsia" w:ascii="方正仿宋_GBK" w:hAnsi="宋体" w:eastAsia="方正仿宋_GBK" w:cs="宋体"/>
          <w:sz w:val="32"/>
          <w:szCs w:val="32"/>
        </w:rPr>
        <w:t>4、</w:t>
      </w:r>
      <w:r>
        <w:rPr>
          <w:rFonts w:hint="eastAsia" w:ascii="方正仿宋_GBK" w:hAnsi="宋体" w:eastAsia="方正仿宋_GBK" w:cs="宋体"/>
          <w:sz w:val="32"/>
          <w:szCs w:val="32"/>
          <w:lang w:eastAsia="zh-CN"/>
        </w:rPr>
        <w:t>项目技术需求</w:t>
      </w:r>
    </w:p>
    <w:p>
      <w:pPr>
        <w:pStyle w:val="9"/>
        <w:widowControl w:val="0"/>
        <w:spacing w:line="360" w:lineRule="auto"/>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lang w:val="en-US" w:eastAsia="zh-CN"/>
        </w:rPr>
        <w:t>5、</w:t>
      </w:r>
      <w:r>
        <w:rPr>
          <w:rFonts w:hint="eastAsia" w:ascii="方正仿宋_GBK" w:hAnsi="宋体" w:eastAsia="方正仿宋_GBK" w:cs="宋体"/>
          <w:sz w:val="32"/>
          <w:szCs w:val="32"/>
        </w:rPr>
        <w:t>其他资料</w:t>
      </w: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firstLine="0"/>
        <w:jc w:val="both"/>
        <w:rPr>
          <w:rFonts w:ascii="方正黑体_GBK" w:hAnsi="宋体" w:eastAsia="方正黑体_GBK" w:cs="宋体"/>
          <w:sz w:val="32"/>
          <w:szCs w:val="32"/>
        </w:rPr>
      </w:pPr>
    </w:p>
    <w:p>
      <w:pPr>
        <w:pStyle w:val="9"/>
        <w:widowControl w:val="0"/>
        <w:spacing w:line="560" w:lineRule="exact"/>
        <w:ind w:left="0" w:leftChars="0" w:firstLine="0" w:firstLineChars="0"/>
        <w:jc w:val="both"/>
        <w:rPr>
          <w:rFonts w:ascii="方正黑体_GBK" w:hAnsi="宋体" w:eastAsia="方正黑体_GBK" w:cs="宋体"/>
          <w:sz w:val="32"/>
          <w:szCs w:val="32"/>
        </w:rPr>
      </w:pPr>
    </w:p>
    <w:p>
      <w:pPr>
        <w:pStyle w:val="9"/>
        <w:widowControl w:val="0"/>
        <w:spacing w:line="560" w:lineRule="exact"/>
        <w:ind w:firstLine="640" w:firstLineChars="20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比选申请人承诺函</w:t>
      </w:r>
    </w:p>
    <w:p>
      <w:pPr>
        <w:pStyle w:val="9"/>
        <w:widowControl w:val="0"/>
        <w:spacing w:line="560" w:lineRule="exact"/>
        <w:ind w:firstLine="640" w:firstLineChars="200"/>
        <w:rPr>
          <w:rFonts w:ascii="方正小标宋_GBK" w:hAnsi="宋体" w:eastAsia="方正小标宋_GBK" w:cs="宋体"/>
          <w:sz w:val="32"/>
          <w:szCs w:val="32"/>
        </w:rPr>
      </w:pPr>
    </w:p>
    <w:p>
      <w:pPr>
        <w:pStyle w:val="9"/>
        <w:widowControl w:val="0"/>
        <w:spacing w:line="560" w:lineRule="exact"/>
        <w:ind w:firstLine="0"/>
        <w:rPr>
          <w:rFonts w:ascii="方正仿宋_GBK" w:hAnsi="宋体" w:eastAsia="方正仿宋_GBK" w:cs="宋体"/>
          <w:sz w:val="32"/>
          <w:szCs w:val="32"/>
        </w:rPr>
      </w:pPr>
      <w:r>
        <w:rPr>
          <w:rFonts w:hint="eastAsia" w:ascii="方正仿宋_GBK" w:hAnsi="宋体" w:eastAsia="方正仿宋_GBK" w:cs="宋体"/>
          <w:sz w:val="32"/>
          <w:szCs w:val="32"/>
        </w:rPr>
        <w:t>重庆市渝北区玉峰山镇人民政府：</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我单位作为比选申请人，对此次比选活动中我方所承诺的条款已经完全明确，也深知所承诺的事项和作出的报价可能给我方带来的风险和后果。如果我方在比选活动中有违法违规行为，以及中选后因报价低或不执行承诺条款而不履约，愿意承担因此带来的经济和法律责任，愿意接受监管部门市场禁入等处罚。 </w:t>
      </w:r>
    </w:p>
    <w:p>
      <w:pPr>
        <w:pStyle w:val="9"/>
        <w:widowControl w:val="0"/>
        <w:spacing w:line="560" w:lineRule="exact"/>
        <w:ind w:firstLine="640" w:firstLineChars="200"/>
        <w:rPr>
          <w:rFonts w:ascii="方正仿宋_GBK" w:hAnsi="宋体" w:eastAsia="方正仿宋_GBK" w:cs="宋体"/>
          <w:sz w:val="32"/>
          <w:szCs w:val="32"/>
          <w:u w:val="single"/>
        </w:rPr>
      </w:pPr>
      <w:r>
        <w:rPr>
          <w:rFonts w:hint="eastAsia" w:ascii="方正仿宋_GBK" w:hAnsi="宋体" w:eastAsia="方正仿宋_GBK" w:cs="宋体"/>
          <w:sz w:val="32"/>
          <w:szCs w:val="32"/>
        </w:rPr>
        <w:t>我单位对</w:t>
      </w:r>
      <w:r>
        <w:rPr>
          <w:rFonts w:hint="eastAsia" w:ascii="方正仿宋_GBK" w:hAnsi="宋体" w:eastAsia="方正仿宋_GBK" w:cs="宋体"/>
          <w:sz w:val="32"/>
          <w:szCs w:val="32"/>
          <w:lang w:val="en-US" w:eastAsia="zh-CN"/>
        </w:rPr>
        <w:t>玉峰山镇石坪老街污水管网及环境整治工程</w:t>
      </w:r>
      <w:r>
        <w:rPr>
          <w:rFonts w:hint="eastAsia" w:ascii="方正仿宋_GBK" w:hAnsi="宋体" w:eastAsia="方正仿宋_GBK" w:cs="宋体"/>
          <w:sz w:val="32"/>
          <w:szCs w:val="32"/>
          <w:lang w:val="en-US" w:eastAsia="zh-CN"/>
        </w:rPr>
        <w:t>施工</w:t>
      </w:r>
      <w:r>
        <w:rPr>
          <w:rFonts w:hint="eastAsia" w:ascii="方正仿宋_GBK" w:hAnsi="宋体" w:eastAsia="方正仿宋_GBK" w:cs="宋体"/>
          <w:sz w:val="32"/>
          <w:szCs w:val="32"/>
          <w:lang w:eastAsia="zh-CN"/>
        </w:rPr>
        <w:t>费</w:t>
      </w:r>
      <w:r>
        <w:rPr>
          <w:rFonts w:hint="eastAsia" w:ascii="方正仿宋_GBK" w:hAnsi="宋体" w:eastAsia="方正仿宋_GBK" w:cs="宋体"/>
          <w:sz w:val="32"/>
          <w:szCs w:val="32"/>
        </w:rPr>
        <w:t>报价为</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eastAsia="方正仿宋_GBK"/>
          <w:position w:val="6"/>
          <w:sz w:val="32"/>
          <w:szCs w:val="32"/>
          <w:lang w:eastAsia="zh-CN"/>
        </w:rPr>
        <w:t>施工</w:t>
      </w:r>
      <w:r>
        <w:rPr>
          <w:rFonts w:hint="eastAsia" w:ascii="方正仿宋_GBK" w:eastAsia="方正仿宋_GBK"/>
          <w:position w:val="6"/>
          <w:sz w:val="32"/>
          <w:szCs w:val="32"/>
        </w:rPr>
        <w:t>周期自签订合同之日</w:t>
      </w:r>
      <w:r>
        <w:rPr>
          <w:rFonts w:hint="eastAsia" w:ascii="方正仿宋_GBK" w:eastAsia="方正仿宋_GBK"/>
          <w:position w:val="6"/>
          <w:sz w:val="32"/>
          <w:szCs w:val="32"/>
          <w:lang w:val="en-US" w:eastAsia="zh-CN"/>
        </w:rPr>
        <w:t>2个月</w:t>
      </w:r>
      <w:r>
        <w:rPr>
          <w:rFonts w:hint="eastAsia" w:ascii="方正仿宋_GBK" w:eastAsia="方正仿宋_GBK"/>
          <w:position w:val="6"/>
          <w:sz w:val="32"/>
          <w:szCs w:val="32"/>
        </w:rPr>
        <w:t>内完成。</w:t>
      </w:r>
    </w:p>
    <w:p>
      <w:pPr>
        <w:spacing w:line="56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项目负责人由</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担任，</w:t>
      </w:r>
      <w:r>
        <w:rPr>
          <w:rFonts w:hint="eastAsia" w:ascii="方正仿宋_GBK" w:eastAsia="方正仿宋_GBK"/>
          <w:position w:val="6"/>
          <w:sz w:val="32"/>
          <w:szCs w:val="32"/>
        </w:rPr>
        <w:t>并由我方独立组织实施，不存在挂靠行为。若项目负责人不到位、或擅自更换、或出现挂靠行为，我方自愿取消中标人资格，并承担相应责任，并赔偿由此给招标人带来的经济损失。</w:t>
      </w:r>
    </w:p>
    <w:p>
      <w:pPr>
        <w:pStyle w:val="9"/>
        <w:widowControl w:val="0"/>
        <w:spacing w:line="560" w:lineRule="exact"/>
        <w:ind w:firstLine="4800" w:firstLineChars="1500"/>
        <w:rPr>
          <w:rFonts w:ascii="方正仿宋_GBK" w:hAnsi="宋体" w:eastAsia="方正仿宋_GBK" w:cs="宋体"/>
          <w:sz w:val="32"/>
          <w:szCs w:val="32"/>
        </w:rPr>
      </w:pPr>
      <w:r>
        <w:rPr>
          <w:rFonts w:hint="eastAsia" w:ascii="方正仿宋_GBK" w:hAnsi="宋体" w:eastAsia="方正仿宋_GBK" w:cs="宋体"/>
          <w:sz w:val="32"/>
          <w:szCs w:val="32"/>
        </w:rPr>
        <w:t>比选申请人：（盖章）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法定代表人（或委托代理人）：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（签字或盖章）</w:t>
      </w:r>
    </w:p>
    <w:p>
      <w:pPr>
        <w:pStyle w:val="9"/>
        <w:widowControl w:val="0"/>
        <w:spacing w:line="560" w:lineRule="exact"/>
        <w:ind w:firstLine="4000" w:firstLineChars="1250"/>
        <w:jc w:val="both"/>
        <w:rPr>
          <w:rFonts w:ascii="方正仿宋_GBK" w:hAnsi="宋体" w:eastAsia="方正仿宋_GBK" w:cs="宋体"/>
          <w:sz w:val="32"/>
          <w:szCs w:val="32"/>
        </w:rPr>
      </w:pPr>
      <w:r>
        <w:rPr>
          <w:rFonts w:hint="eastAsia" w:ascii="方正仿宋_GBK" w:hAnsi="宋体" w:eastAsia="方正仿宋_GBK" w:cs="宋体"/>
          <w:sz w:val="32"/>
          <w:szCs w:val="32"/>
        </w:rPr>
        <w:t>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年     月     日</w:t>
      </w: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授权委托书</w:t>
      </w:r>
    </w:p>
    <w:p>
      <w:pPr>
        <w:pStyle w:val="9"/>
        <w:widowControl w:val="0"/>
        <w:spacing w:line="560" w:lineRule="exact"/>
        <w:ind w:firstLine="640" w:firstLineChars="200"/>
        <w:jc w:val="both"/>
        <w:rPr>
          <w:rFonts w:hint="eastAsia" w:ascii="方正仿宋_GBK" w:hAnsi="宋体" w:eastAsia="方正仿宋_GBK" w:cs="宋体"/>
          <w:sz w:val="32"/>
          <w:szCs w:val="32"/>
        </w:rPr>
      </w:pPr>
      <w:r>
        <w:rPr>
          <w:rFonts w:hint="eastAsia" w:ascii="方正仿宋_GBK" w:hAnsi="宋体" w:eastAsia="方正仿宋_GBK" w:cs="宋体"/>
          <w:sz w:val="32"/>
          <w:szCs w:val="32"/>
        </w:rPr>
        <w:t>本授权书声明：我</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u w:val="single"/>
        </w:rPr>
        <w:t>（姓名）</w:t>
      </w:r>
      <w:r>
        <w:rPr>
          <w:rFonts w:hint="eastAsia" w:ascii="方正仿宋_GBK" w:hAnsi="宋体" w:eastAsia="方正仿宋_GBK" w:cs="宋体"/>
          <w:sz w:val="32"/>
          <w:szCs w:val="32"/>
        </w:rPr>
        <w:t>系</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 xml:space="preserve">       </w:t>
      </w:r>
    </w:p>
    <w:p>
      <w:pPr>
        <w:pStyle w:val="9"/>
        <w:widowControl w:val="0"/>
        <w:spacing w:line="560" w:lineRule="exact"/>
        <w:ind w:left="0" w:leftChars="0" w:firstLine="0" w:firstLineChars="0"/>
        <w:jc w:val="both"/>
        <w:rPr>
          <w:rFonts w:ascii="方正仿宋_GBK" w:hAnsi="宋体" w:eastAsia="方正仿宋_GBK" w:cs="宋体"/>
          <w:sz w:val="32"/>
          <w:szCs w:val="32"/>
        </w:rPr>
      </w:pPr>
      <w:r>
        <w:rPr>
          <w:rFonts w:hint="eastAsia" w:ascii="方正仿宋_GBK" w:hAnsi="宋体" w:eastAsia="方正仿宋_GBK" w:cs="宋体"/>
          <w:sz w:val="32"/>
          <w:szCs w:val="32"/>
        </w:rPr>
        <w:t>（比选申请人单位名称）的法定代表人，现授权我单位的          （姓名）为我公司代理人，以本公司的名义参加重庆市渝北区玉峰山镇人民政府的</w:t>
      </w:r>
      <w:r>
        <w:rPr>
          <w:rFonts w:hint="eastAsia" w:ascii="方正仿宋_GBK" w:hAnsi="宋体" w:eastAsia="方正仿宋_GBK" w:cs="宋体"/>
          <w:sz w:val="32"/>
          <w:szCs w:val="32"/>
          <w:lang w:val="en-US" w:eastAsia="zh-CN"/>
        </w:rPr>
        <w:t>玉峰山镇石坪老街污水管网及环境整治工程施工</w:t>
      </w:r>
      <w:r>
        <w:rPr>
          <w:rFonts w:hint="eastAsia" w:ascii="方正仿宋_GBK" w:hAnsi="宋体" w:eastAsia="方正仿宋_GBK" w:cs="宋体"/>
          <w:sz w:val="32"/>
          <w:szCs w:val="32"/>
        </w:rPr>
        <w:t xml:space="preserve">的比选活动。代理人在比选活动过程中所签署的一切文件和处理与之有关的一切事务，我均予以承认。 </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授权代理人无转让权，特此授权。 </w:t>
      </w:r>
    </w:p>
    <w:p>
      <w:pPr>
        <w:pStyle w:val="9"/>
        <w:widowControl w:val="0"/>
        <w:spacing w:line="560" w:lineRule="exact"/>
        <w:ind w:firstLine="1968" w:firstLineChars="615"/>
        <w:rPr>
          <w:rFonts w:ascii="方正仿宋_GBK" w:hAnsi="宋体" w:eastAsia="方正仿宋_GBK" w:cs="宋体"/>
          <w:sz w:val="32"/>
          <w:szCs w:val="32"/>
        </w:rPr>
      </w:pPr>
      <w:r>
        <w:rPr>
          <w:rFonts w:hint="eastAsia" w:ascii="方正仿宋_GBK" w:hAnsi="宋体" w:eastAsia="方正仿宋_GBK" w:cs="宋体"/>
          <w:sz w:val="32"/>
          <w:szCs w:val="32"/>
        </w:rPr>
        <w:t>比选申请人：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pStyle w:val="9"/>
        <w:widowControl w:val="0"/>
        <w:spacing w:line="560" w:lineRule="exact"/>
        <w:ind w:firstLine="1920" w:firstLineChars="600"/>
        <w:jc w:val="both"/>
        <w:rPr>
          <w:rFonts w:ascii="方正仿宋_GBK" w:hAnsi="宋体" w:eastAsia="方正仿宋_GBK" w:cs="宋体"/>
          <w:sz w:val="32"/>
          <w:szCs w:val="32"/>
        </w:rPr>
      </w:pPr>
      <w:r>
        <w:rPr>
          <w:rFonts w:hint="eastAsia" w:ascii="方正仿宋_GBK" w:hAnsi="宋体" w:eastAsia="方正仿宋_GBK" w:cs="宋体"/>
          <w:sz w:val="32"/>
          <w:szCs w:val="32"/>
        </w:rPr>
        <w:t>法定代表人：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（签字或盖章）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委托代理人：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（签字）</w:t>
      </w:r>
    </w:p>
    <w:p>
      <w:pPr>
        <w:pStyle w:val="9"/>
        <w:widowControl w:val="0"/>
        <w:spacing w:line="560" w:lineRule="exact"/>
        <w:ind w:firstLine="4480" w:firstLineChars="14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 xml:space="preserve">年   月   日 </w:t>
      </w: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both"/>
        <w:rPr>
          <w:rFonts w:ascii="方正仿宋_GBK" w:hAnsi="宋体" w:eastAsia="方正仿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both"/>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hint="eastAsia" w:ascii="方正小标宋_GBK" w:hAnsi="宋体" w:eastAsia="方正小标宋_GBK" w:cs="宋体"/>
          <w:sz w:val="32"/>
          <w:szCs w:val="32"/>
        </w:rPr>
      </w:pPr>
    </w:p>
    <w:p>
      <w:pPr>
        <w:pStyle w:val="9"/>
        <w:widowControl w:val="0"/>
        <w:spacing w:line="560" w:lineRule="exact"/>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法定代表人身份证明</w:t>
      </w:r>
    </w:p>
    <w:p>
      <w:pPr>
        <w:pStyle w:val="9"/>
        <w:widowControl w:val="0"/>
        <w:spacing w:line="560" w:lineRule="exact"/>
        <w:ind w:firstLine="0"/>
        <w:jc w:val="both"/>
        <w:rPr>
          <w:rFonts w:hint="eastAsia" w:ascii="方正仿宋_GBK" w:hAnsi="宋体" w:eastAsia="方正仿宋_GBK" w:cs="宋体"/>
          <w:sz w:val="32"/>
          <w:szCs w:val="32"/>
          <w:u w:val="single"/>
        </w:rPr>
      </w:pPr>
      <w:r>
        <w:rPr>
          <w:rFonts w:hint="eastAsia" w:ascii="方正小标宋_GBK" w:hAnsi="宋体" w:eastAsia="方正小标宋_GBK" w:cs="宋体"/>
          <w:sz w:val="32"/>
          <w:szCs w:val="32"/>
        </w:rPr>
        <w:t xml:space="preserve">         </w:t>
      </w:r>
      <w:r>
        <w:rPr>
          <w:rFonts w:hint="eastAsia" w:ascii="方正小标宋_GBK" w:hAnsi="宋体" w:eastAsia="方正小标宋_GBK" w:cs="宋体"/>
          <w:sz w:val="32"/>
          <w:szCs w:val="32"/>
          <w:u w:val="single"/>
        </w:rPr>
        <w:t xml:space="preserve">       </w:t>
      </w:r>
      <w:r>
        <w:rPr>
          <w:rFonts w:hint="eastAsia" w:ascii="方正小标宋_GBK" w:hAnsi="宋体" w:eastAsia="方正小标宋_GBK" w:cs="宋体"/>
          <w:sz w:val="32"/>
          <w:szCs w:val="32"/>
          <w:u w:val="single"/>
          <w:lang w:val="en-US" w:eastAsia="zh-CN"/>
        </w:rPr>
        <w:t xml:space="preserve">  </w:t>
      </w:r>
      <w:r>
        <w:rPr>
          <w:rFonts w:hint="eastAsia" w:ascii="方正小标宋_GBK" w:hAnsi="宋体" w:eastAsia="方正小标宋_GBK" w:cs="宋体"/>
          <w:sz w:val="32"/>
          <w:szCs w:val="32"/>
          <w:u w:val="single"/>
        </w:rPr>
        <w:t xml:space="preserve">      </w:t>
      </w:r>
      <w:r>
        <w:rPr>
          <w:rFonts w:hint="eastAsia" w:ascii="方正仿宋_GBK" w:hAnsi="宋体" w:eastAsia="方正仿宋_GBK" w:cs="宋体"/>
          <w:sz w:val="32"/>
          <w:szCs w:val="32"/>
        </w:rPr>
        <w:t>（法定代表人）系</w:t>
      </w:r>
      <w:r>
        <w:rPr>
          <w:rFonts w:hint="eastAsia" w:ascii="方正仿宋_GBK" w:hAnsi="宋体" w:eastAsia="方正仿宋_GBK" w:cs="宋体"/>
          <w:sz w:val="32"/>
          <w:szCs w:val="32"/>
          <w:lang w:val="en-US" w:eastAsia="zh-CN"/>
        </w:rPr>
        <w:t xml:space="preserve"> </w:t>
      </w:r>
      <w:r>
        <w:rPr>
          <w:rFonts w:hint="eastAsia" w:ascii="方正仿宋_GBK" w:hAnsi="宋体" w:eastAsia="方正仿宋_GBK" w:cs="宋体"/>
          <w:sz w:val="32"/>
          <w:szCs w:val="32"/>
          <w:u w:val="single"/>
        </w:rPr>
        <w:t xml:space="preserve">                                     </w:t>
      </w:r>
    </w:p>
    <w:p>
      <w:pPr>
        <w:pStyle w:val="9"/>
        <w:widowControl w:val="0"/>
        <w:spacing w:line="560" w:lineRule="exact"/>
        <w:ind w:left="0" w:leftChars="0" w:firstLine="0" w:firstLineChars="0"/>
        <w:jc w:val="both"/>
        <w:rPr>
          <w:rFonts w:hint="eastAsia" w:ascii="方正仿宋_GBK" w:hAnsi="宋体" w:eastAsia="方正仿宋_GBK" w:cs="宋体"/>
          <w:sz w:val="32"/>
          <w:szCs w:val="32"/>
        </w:rPr>
      </w:pPr>
      <w:r>
        <w:rPr>
          <w:rFonts w:hint="eastAsia" w:ascii="方正仿宋_GBK" w:hAnsi="宋体" w:eastAsia="方正仿宋_GBK" w:cs="宋体"/>
          <w:sz w:val="32"/>
          <w:szCs w:val="32"/>
          <w:u w:val="none"/>
          <w:lang w:val="en-US" w:eastAsia="zh-CN"/>
        </w:rPr>
        <w:t xml:space="preserve">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（单位名称）的法定代表人，任</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 xml:space="preserve"> </w:t>
      </w:r>
    </w:p>
    <w:p>
      <w:pPr>
        <w:pStyle w:val="9"/>
        <w:widowControl w:val="0"/>
        <w:spacing w:line="560" w:lineRule="exact"/>
        <w:ind w:left="0" w:leftChars="0" w:firstLine="0" w:firstLineChars="0"/>
        <w:jc w:val="both"/>
        <w:rPr>
          <w:rFonts w:ascii="方正小标宋_GBK" w:hAnsi="宋体" w:eastAsia="方正小标宋_GBK" w:cs="宋体"/>
          <w:sz w:val="32"/>
          <w:szCs w:val="32"/>
        </w:rPr>
      </w:pPr>
      <w:r>
        <w:rPr>
          <w:rFonts w:hint="eastAsia" w:ascii="方正仿宋_GBK" w:hAnsi="宋体" w:eastAsia="方正仿宋_GBK" w:cs="宋体"/>
          <w:sz w:val="32"/>
          <w:szCs w:val="32"/>
        </w:rPr>
        <w:t xml:space="preserve">（职务）。 </w:t>
      </w:r>
    </w:p>
    <w:p>
      <w:pPr>
        <w:pStyle w:val="9"/>
        <w:widowControl w:val="0"/>
        <w:spacing w:line="560" w:lineRule="exact"/>
        <w:ind w:firstLine="2240" w:firstLineChars="700"/>
        <w:rPr>
          <w:rFonts w:ascii="方正仿宋_GBK" w:hAnsi="宋体" w:eastAsia="方正仿宋_GBK" w:cs="宋体"/>
          <w:sz w:val="32"/>
          <w:szCs w:val="32"/>
        </w:rPr>
      </w:pPr>
      <w:r>
        <w:rPr>
          <w:rFonts w:hint="eastAsia" w:ascii="方正仿宋_GBK" w:hAnsi="宋体" w:eastAsia="方正仿宋_GBK" w:cs="宋体"/>
          <w:sz w:val="32"/>
          <w:szCs w:val="32"/>
        </w:rPr>
        <w:t>比选申请人：</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pStyle w:val="9"/>
        <w:widowControl w:val="0"/>
        <w:spacing w:line="560" w:lineRule="exact"/>
        <w:ind w:firstLine="640" w:firstLineChars="200"/>
        <w:jc w:val="both"/>
        <w:rPr>
          <w:rFonts w:ascii="方正仿宋_GBK" w:hAnsi="宋体" w:eastAsia="方正仿宋_GBK" w:cs="宋体"/>
          <w:sz w:val="32"/>
          <w:szCs w:val="32"/>
        </w:rPr>
      </w:pPr>
      <w:r>
        <w:rPr>
          <w:rFonts w:hint="eastAsia" w:ascii="方正仿宋_GBK" w:hAnsi="宋体" w:eastAsia="方正仿宋_GBK" w:cs="宋体"/>
          <w:sz w:val="32"/>
          <w:szCs w:val="32"/>
        </w:rPr>
        <w:t xml:space="preserve">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 xml:space="preserve">年   月   日 </w:t>
      </w: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r>
        <w:rPr>
          <w:rFonts w:hint="eastAsia" w:ascii="方正仿宋_GBK" w:hAnsi="宋体" w:eastAsia="方正仿宋_GBK" w:cs="宋体"/>
        </w:rPr>
        <w:t>注：法定代表人身份证明及授权委托书原件装入比选申请文件中，另外须准备一份在比选现场出具。</w:t>
      </w: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00" w:lineRule="exact"/>
        <w:ind w:firstLine="0"/>
        <w:jc w:val="both"/>
        <w:rPr>
          <w:rFonts w:ascii="方正仿宋_GBK" w:hAnsi="宋体" w:eastAsia="方正仿宋_GBK" w:cs="宋体"/>
        </w:rPr>
      </w:pPr>
    </w:p>
    <w:p>
      <w:pPr>
        <w:pStyle w:val="9"/>
        <w:widowControl w:val="0"/>
        <w:spacing w:line="480" w:lineRule="auto"/>
        <w:ind w:firstLine="0"/>
        <w:jc w:val="center"/>
        <w:rPr>
          <w:rFonts w:hint="eastAsia" w:ascii="方正小标宋_GBK" w:hAnsi="宋体" w:eastAsia="方正小标宋_GBK" w:cs="宋体"/>
          <w:sz w:val="32"/>
          <w:szCs w:val="32"/>
        </w:rPr>
      </w:pPr>
    </w:p>
    <w:p>
      <w:pPr>
        <w:pStyle w:val="9"/>
        <w:widowControl w:val="0"/>
        <w:spacing w:line="480" w:lineRule="auto"/>
        <w:ind w:firstLine="0"/>
        <w:jc w:val="center"/>
        <w:rPr>
          <w:rFonts w:ascii="方正小标宋_GBK" w:hAnsi="宋体" w:eastAsia="方正小标宋_GBK" w:cs="宋体"/>
          <w:sz w:val="32"/>
          <w:szCs w:val="32"/>
        </w:rPr>
      </w:pPr>
      <w:r>
        <w:rPr>
          <w:rFonts w:hint="eastAsia" w:ascii="方正小标宋_GBK" w:hAnsi="宋体" w:eastAsia="方正小标宋_GBK" w:cs="宋体"/>
          <w:sz w:val="32"/>
          <w:szCs w:val="32"/>
        </w:rPr>
        <w:t>比选申请人基本情况表</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567"/>
        <w:gridCol w:w="1469"/>
        <w:gridCol w:w="799"/>
        <w:gridCol w:w="1559"/>
        <w:gridCol w:w="1276"/>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比选申请人名称</w:t>
            </w:r>
          </w:p>
        </w:tc>
        <w:tc>
          <w:tcPr>
            <w:tcW w:w="7229" w:type="dxa"/>
            <w:gridSpan w:val="7"/>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通信地址</w:t>
            </w:r>
          </w:p>
        </w:tc>
        <w:tc>
          <w:tcPr>
            <w:tcW w:w="7229" w:type="dxa"/>
            <w:gridSpan w:val="7"/>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电    话</w:t>
            </w:r>
          </w:p>
        </w:tc>
        <w:tc>
          <w:tcPr>
            <w:tcW w:w="2036" w:type="dxa"/>
            <w:gridSpan w:val="2"/>
            <w:vAlign w:val="center"/>
          </w:tcPr>
          <w:p>
            <w:pPr>
              <w:spacing w:line="400" w:lineRule="exact"/>
              <w:jc w:val="center"/>
              <w:rPr>
                <w:rFonts w:ascii="方正仿宋_GBK" w:eastAsia="方正仿宋_GBK"/>
                <w:sz w:val="24"/>
              </w:rPr>
            </w:p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传真</w:t>
            </w:r>
          </w:p>
        </w:tc>
        <w:tc>
          <w:tcPr>
            <w:tcW w:w="1559" w:type="dxa"/>
            <w:vAlign w:val="center"/>
          </w:tcPr>
          <w:p>
            <w:pPr>
              <w:spacing w:line="400" w:lineRule="exact"/>
              <w:jc w:val="center"/>
              <w:rPr>
                <w:rFonts w:ascii="方正仿宋_GBK" w:eastAsia="方正仿宋_GBK"/>
                <w:sz w:val="24"/>
              </w:rPr>
            </w:pPr>
          </w:p>
        </w:tc>
        <w:tc>
          <w:tcPr>
            <w:tcW w:w="1276" w:type="dxa"/>
            <w:vAlign w:val="center"/>
          </w:tcPr>
          <w:p>
            <w:pPr>
              <w:spacing w:line="400" w:lineRule="exact"/>
              <w:jc w:val="center"/>
              <w:rPr>
                <w:rFonts w:ascii="方正仿宋_GBK" w:eastAsia="方正仿宋_GBK"/>
                <w:sz w:val="24"/>
              </w:rPr>
            </w:pPr>
            <w:r>
              <w:rPr>
                <w:rFonts w:hint="eastAsia" w:ascii="方正仿宋_GBK" w:eastAsia="方正仿宋_GBK"/>
                <w:sz w:val="24"/>
              </w:rPr>
              <w:t>邮政编码</w:t>
            </w:r>
          </w:p>
        </w:tc>
        <w:tc>
          <w:tcPr>
            <w:tcW w:w="1559" w:type="dxa"/>
            <w:gridSpan w:val="2"/>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电子信箱</w:t>
            </w:r>
          </w:p>
        </w:tc>
        <w:tc>
          <w:tcPr>
            <w:tcW w:w="4394" w:type="dxa"/>
            <w:gridSpan w:val="4"/>
            <w:vAlign w:val="center"/>
          </w:tcPr>
          <w:p>
            <w:pPr>
              <w:spacing w:line="400" w:lineRule="exact"/>
              <w:jc w:val="center"/>
              <w:rPr>
                <w:rFonts w:ascii="方正仿宋_GBK" w:eastAsia="方正仿宋_GBK"/>
                <w:sz w:val="24"/>
              </w:rPr>
            </w:pPr>
          </w:p>
        </w:tc>
        <w:tc>
          <w:tcPr>
            <w:tcW w:w="1276" w:type="dxa"/>
            <w:vAlign w:val="center"/>
          </w:tcPr>
          <w:p>
            <w:pPr>
              <w:spacing w:line="400" w:lineRule="exact"/>
              <w:jc w:val="center"/>
              <w:rPr>
                <w:rFonts w:ascii="方正仿宋_GBK" w:eastAsia="方正仿宋_GBK"/>
                <w:sz w:val="24"/>
              </w:rPr>
            </w:pPr>
            <w:r>
              <w:rPr>
                <w:rFonts w:hint="eastAsia" w:ascii="方正仿宋_GBK" w:eastAsia="方正仿宋_GBK"/>
                <w:sz w:val="24"/>
              </w:rPr>
              <w:t>联系人</w:t>
            </w:r>
          </w:p>
        </w:tc>
        <w:tc>
          <w:tcPr>
            <w:tcW w:w="1559" w:type="dxa"/>
            <w:gridSpan w:val="2"/>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成立时间</w:t>
            </w:r>
          </w:p>
        </w:tc>
        <w:tc>
          <w:tcPr>
            <w:tcW w:w="7229" w:type="dxa"/>
            <w:gridSpan w:val="7"/>
            <w:tcBorders>
              <w:top w:val="nil"/>
              <w:bottom w:val="nil"/>
            </w:tcBorders>
            <w:vAlign w:val="center"/>
          </w:tcPr>
          <w:p>
            <w:pPr>
              <w:widowControl/>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法定代表人姓名</w:t>
            </w:r>
          </w:p>
        </w:tc>
        <w:tc>
          <w:tcPr>
            <w:tcW w:w="2036" w:type="dxa"/>
            <w:gridSpan w:val="2"/>
            <w:vAlign w:val="center"/>
          </w:tcPr>
          <w:p>
            <w:pPr>
              <w:spacing w:line="400" w:lineRule="exact"/>
              <w:jc w:val="center"/>
              <w:rPr>
                <w:rFonts w:ascii="方正仿宋_GBK" w:eastAsia="方正仿宋_GBK"/>
                <w:sz w:val="24"/>
              </w:rPr>
            </w:p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职务</w:t>
            </w:r>
          </w:p>
        </w:tc>
        <w:tc>
          <w:tcPr>
            <w:tcW w:w="1559" w:type="dxa"/>
            <w:vAlign w:val="center"/>
          </w:tcPr>
          <w:p>
            <w:pPr>
              <w:spacing w:line="400" w:lineRule="exact"/>
              <w:jc w:val="center"/>
              <w:rPr>
                <w:rFonts w:ascii="方正仿宋_GBK" w:eastAsia="方正仿宋_GBK"/>
                <w:sz w:val="24"/>
              </w:rPr>
            </w:pPr>
          </w:p>
        </w:tc>
        <w:tc>
          <w:tcPr>
            <w:tcW w:w="141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职称</w:t>
            </w:r>
          </w:p>
        </w:tc>
        <w:tc>
          <w:tcPr>
            <w:tcW w:w="1417" w:type="dxa"/>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技术负责人姓名</w:t>
            </w:r>
          </w:p>
        </w:tc>
        <w:tc>
          <w:tcPr>
            <w:tcW w:w="2036" w:type="dxa"/>
            <w:gridSpan w:val="2"/>
          </w:tcPr>
          <w:p/>
        </w:tc>
        <w:tc>
          <w:tcPr>
            <w:tcW w:w="799" w:type="dxa"/>
            <w:vAlign w:val="center"/>
          </w:tcPr>
          <w:p>
            <w:pPr>
              <w:spacing w:line="400" w:lineRule="exact"/>
              <w:jc w:val="center"/>
              <w:rPr>
                <w:rFonts w:ascii="方正仿宋_GBK" w:eastAsia="方正仿宋_GBK"/>
                <w:sz w:val="24"/>
              </w:rPr>
            </w:pPr>
            <w:r>
              <w:rPr>
                <w:rFonts w:hint="eastAsia" w:ascii="方正仿宋_GBK" w:eastAsia="方正仿宋_GBK"/>
                <w:sz w:val="24"/>
              </w:rPr>
              <w:t>职务</w:t>
            </w:r>
          </w:p>
        </w:tc>
        <w:tc>
          <w:tcPr>
            <w:tcW w:w="1559" w:type="dxa"/>
            <w:vAlign w:val="center"/>
          </w:tcPr>
          <w:p>
            <w:pPr>
              <w:spacing w:line="400" w:lineRule="exact"/>
              <w:jc w:val="center"/>
              <w:rPr>
                <w:rFonts w:ascii="方正仿宋_GBK" w:eastAsia="方正仿宋_GBK"/>
                <w:sz w:val="24"/>
              </w:rPr>
            </w:pPr>
          </w:p>
        </w:tc>
        <w:tc>
          <w:tcPr>
            <w:tcW w:w="141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职称</w:t>
            </w:r>
          </w:p>
        </w:tc>
        <w:tc>
          <w:tcPr>
            <w:tcW w:w="1417" w:type="dxa"/>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526" w:type="dxa"/>
            <w:gridSpan w:val="2"/>
            <w:vAlign w:val="center"/>
          </w:tcPr>
          <w:p>
            <w:pPr>
              <w:spacing w:line="400" w:lineRule="exact"/>
              <w:jc w:val="center"/>
              <w:rPr>
                <w:rFonts w:ascii="方正仿宋_GBK" w:eastAsia="方正仿宋_GBK"/>
                <w:szCs w:val="21"/>
              </w:rPr>
            </w:pPr>
            <w:r>
              <w:rPr>
                <w:rFonts w:hint="eastAsia" w:ascii="方正仿宋_GBK" w:eastAsia="方正仿宋_GBK"/>
                <w:szCs w:val="21"/>
              </w:rPr>
              <w:t>专业资质等级</w:t>
            </w:r>
          </w:p>
        </w:tc>
        <w:tc>
          <w:tcPr>
            <w:tcW w:w="2835" w:type="dxa"/>
            <w:gridSpan w:val="3"/>
            <w:vAlign w:val="center"/>
          </w:tcPr>
          <w:p>
            <w:pPr>
              <w:spacing w:line="400" w:lineRule="exact"/>
              <w:jc w:val="center"/>
              <w:rPr>
                <w:rFonts w:ascii="方正仿宋_GBK" w:eastAsia="方正仿宋_GBK"/>
                <w:sz w:val="24"/>
              </w:rPr>
            </w:pPr>
          </w:p>
        </w:tc>
        <w:tc>
          <w:tcPr>
            <w:tcW w:w="1559" w:type="dxa"/>
            <w:vAlign w:val="center"/>
          </w:tcPr>
          <w:p>
            <w:pPr>
              <w:spacing w:line="400" w:lineRule="exact"/>
              <w:jc w:val="center"/>
              <w:rPr>
                <w:rFonts w:ascii="方正仿宋_GBK" w:eastAsia="方正仿宋_GBK"/>
                <w:szCs w:val="21"/>
              </w:rPr>
            </w:pPr>
            <w:r>
              <w:rPr>
                <w:rFonts w:hint="eastAsia" w:ascii="方正仿宋_GBK" w:eastAsia="方正仿宋_GBK"/>
                <w:szCs w:val="21"/>
              </w:rPr>
              <w:t>资质等级证书编号</w:t>
            </w:r>
          </w:p>
        </w:tc>
        <w:tc>
          <w:tcPr>
            <w:tcW w:w="2835" w:type="dxa"/>
            <w:gridSpan w:val="3"/>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法人营业执照证号</w:t>
            </w:r>
          </w:p>
        </w:tc>
        <w:tc>
          <w:tcPr>
            <w:tcW w:w="2835" w:type="dxa"/>
            <w:gridSpan w:val="3"/>
            <w:vAlign w:val="center"/>
          </w:tcPr>
          <w:p>
            <w:pPr>
              <w:spacing w:line="400" w:lineRule="exact"/>
              <w:jc w:val="center"/>
              <w:rPr>
                <w:rFonts w:ascii="方正仿宋_GBK" w:eastAsia="方正仿宋_GBK"/>
                <w:sz w:val="24"/>
              </w:rPr>
            </w:pPr>
          </w:p>
        </w:tc>
        <w:tc>
          <w:tcPr>
            <w:tcW w:w="1559" w:type="dxa"/>
            <w:vAlign w:val="center"/>
          </w:tcPr>
          <w:p>
            <w:pPr>
              <w:spacing w:line="400" w:lineRule="exact"/>
              <w:jc w:val="center"/>
              <w:rPr>
                <w:rFonts w:ascii="方正仿宋_GBK" w:eastAsia="方正仿宋_GBK"/>
                <w:sz w:val="24"/>
              </w:rPr>
            </w:pPr>
            <w:r>
              <w:rPr>
                <w:rFonts w:hint="eastAsia" w:ascii="方正仿宋_GBK" w:eastAsia="方正仿宋_GBK"/>
                <w:sz w:val="24"/>
              </w:rPr>
              <w:t>注册资金</w:t>
            </w:r>
          </w:p>
        </w:tc>
        <w:tc>
          <w:tcPr>
            <w:tcW w:w="2835" w:type="dxa"/>
            <w:gridSpan w:val="3"/>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1526"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rPr>
              <w:t>开户行名称</w:t>
            </w:r>
          </w:p>
        </w:tc>
        <w:tc>
          <w:tcPr>
            <w:tcW w:w="2835" w:type="dxa"/>
            <w:gridSpan w:val="3"/>
            <w:vAlign w:val="center"/>
          </w:tcPr>
          <w:p>
            <w:pPr>
              <w:spacing w:line="400" w:lineRule="exact"/>
              <w:jc w:val="center"/>
              <w:rPr>
                <w:rFonts w:ascii="方正仿宋_GBK" w:eastAsia="方正仿宋_GBK"/>
                <w:spacing w:val="-16"/>
                <w:sz w:val="24"/>
              </w:rPr>
            </w:pPr>
          </w:p>
        </w:tc>
        <w:tc>
          <w:tcPr>
            <w:tcW w:w="1559" w:type="dxa"/>
            <w:vAlign w:val="center"/>
          </w:tcPr>
          <w:p>
            <w:pPr>
              <w:spacing w:line="400" w:lineRule="exact"/>
              <w:jc w:val="center"/>
              <w:rPr>
                <w:rFonts w:ascii="方正仿宋_GBK" w:eastAsia="方正仿宋_GBK"/>
                <w:sz w:val="24"/>
              </w:rPr>
            </w:pPr>
            <w:r>
              <w:rPr>
                <w:rFonts w:hint="eastAsia" w:ascii="方正仿宋_GBK" w:eastAsia="方正仿宋_GBK"/>
                <w:sz w:val="24"/>
              </w:rPr>
              <w:t>银行账号</w:t>
            </w:r>
          </w:p>
        </w:tc>
        <w:tc>
          <w:tcPr>
            <w:tcW w:w="2835" w:type="dxa"/>
            <w:gridSpan w:val="3"/>
            <w:vAlign w:val="center"/>
          </w:tcPr>
          <w:p>
            <w:pPr>
              <w:spacing w:line="400" w:lineRule="exact"/>
              <w:jc w:val="center"/>
              <w:rPr>
                <w:rFonts w:ascii="方正仿宋_GBK" w:eastAsia="方正仿宋_GBK"/>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restart"/>
            <w:vAlign w:val="center"/>
          </w:tcPr>
          <w:p>
            <w:pPr>
              <w:spacing w:line="400" w:lineRule="exact"/>
              <w:jc w:val="center"/>
              <w:rPr>
                <w:rFonts w:ascii="方正仿宋_GBK" w:eastAsia="方正仿宋_GBK"/>
                <w:sz w:val="24"/>
              </w:rPr>
            </w:pPr>
            <w:r>
              <w:rPr>
                <w:rFonts w:hint="eastAsia" w:ascii="方正仿宋_GBK" w:eastAsia="方正仿宋_GBK"/>
                <w:sz w:val="24"/>
              </w:rPr>
              <w:t>单位</w:t>
            </w:r>
          </w:p>
          <w:p>
            <w:pPr>
              <w:spacing w:line="400" w:lineRule="exact"/>
              <w:jc w:val="center"/>
              <w:rPr>
                <w:rFonts w:ascii="方正仿宋_GBK" w:eastAsia="方正仿宋_GBK"/>
                <w:sz w:val="24"/>
              </w:rPr>
            </w:pPr>
            <w:r>
              <w:rPr>
                <w:rFonts w:hint="eastAsia" w:ascii="方正仿宋_GBK" w:eastAsia="方正仿宋_GBK"/>
                <w:sz w:val="24"/>
              </w:rPr>
              <w:t>总人数</w:t>
            </w:r>
          </w:p>
          <w:p>
            <w:pPr>
              <w:spacing w:line="400" w:lineRule="exact"/>
              <w:jc w:val="center"/>
              <w:rPr>
                <w:rFonts w:ascii="方正仿宋_GBK" w:eastAsia="方正仿宋_GBK"/>
                <w:sz w:val="24"/>
              </w:rPr>
            </w:pPr>
            <w:r>
              <w:rPr>
                <w:rFonts w:hint="eastAsia" w:ascii="方正仿宋_GBK" w:eastAsia="方正仿宋_GBK"/>
                <w:sz w:val="24"/>
              </w:rPr>
              <w:t>（人）</w:t>
            </w:r>
          </w:p>
        </w:tc>
        <w:tc>
          <w:tcPr>
            <w:tcW w:w="709" w:type="dxa"/>
            <w:vMerge w:val="restart"/>
            <w:vAlign w:val="center"/>
          </w:tcPr>
          <w:p>
            <w:pPr>
              <w:spacing w:line="400" w:lineRule="exact"/>
              <w:jc w:val="center"/>
              <w:rPr>
                <w:rFonts w:ascii="方正仿宋_GBK" w:eastAsia="方正仿宋_GBK"/>
                <w:sz w:val="24"/>
              </w:rPr>
            </w:pPr>
          </w:p>
        </w:tc>
        <w:tc>
          <w:tcPr>
            <w:tcW w:w="567" w:type="dxa"/>
            <w:vMerge w:val="restart"/>
            <w:vAlign w:val="center"/>
          </w:tcPr>
          <w:p>
            <w:pPr>
              <w:spacing w:line="400" w:lineRule="exact"/>
              <w:jc w:val="center"/>
              <w:rPr>
                <w:rFonts w:ascii="方正仿宋_GBK" w:eastAsia="方正仿宋_GBK"/>
                <w:sz w:val="24"/>
              </w:rPr>
            </w:pPr>
            <w:r>
              <w:rPr>
                <w:rFonts w:hint="eastAsia" w:ascii="方正仿宋_GBK" w:eastAsia="方正仿宋_GBK"/>
                <w:sz w:val="24"/>
              </w:rPr>
              <w:t>其</w:t>
            </w:r>
          </w:p>
          <w:p>
            <w:pPr>
              <w:spacing w:line="400" w:lineRule="exact"/>
              <w:jc w:val="center"/>
              <w:rPr>
                <w:rFonts w:ascii="方正仿宋_GBK" w:eastAsia="方正仿宋_GBK"/>
                <w:sz w:val="24"/>
              </w:rPr>
            </w:pPr>
          </w:p>
          <w:p>
            <w:pPr>
              <w:spacing w:line="400" w:lineRule="exact"/>
              <w:jc w:val="center"/>
              <w:rPr>
                <w:rFonts w:ascii="方正仿宋_GBK" w:eastAsia="方正仿宋_GBK"/>
                <w:sz w:val="24"/>
              </w:rPr>
            </w:pPr>
            <w:r>
              <w:rPr>
                <w:rFonts w:hint="eastAsia" w:ascii="方正仿宋_GBK" w:eastAsia="方正仿宋_GBK"/>
                <w:sz w:val="24"/>
              </w:rPr>
              <w:t>中</w:t>
            </w: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val="en-US" w:eastAsia="zh-CN"/>
              </w:rPr>
              <w:t>市政</w:t>
            </w:r>
            <w:r>
              <w:rPr>
                <w:rFonts w:hint="eastAsia" w:ascii="方正仿宋_GBK" w:eastAsia="方正仿宋_GBK"/>
                <w:sz w:val="24"/>
                <w:lang w:eastAsia="zh-CN"/>
              </w:rPr>
              <w:t>工程专业注册建造师</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val="en-US" w:eastAsia="zh-CN"/>
              </w:rPr>
              <w:t>市政</w:t>
            </w:r>
            <w:r>
              <w:rPr>
                <w:rFonts w:hint="eastAsia" w:ascii="方正仿宋_GBK" w:eastAsia="方正仿宋_GBK"/>
                <w:sz w:val="24"/>
                <w:lang w:eastAsia="zh-CN"/>
              </w:rPr>
              <w:t>工程相关专业中级以上职称人员</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ascii="方正仿宋_GBK" w:eastAsia="方正仿宋_GBK"/>
                <w:sz w:val="24"/>
              </w:rPr>
            </w:pPr>
            <w:r>
              <w:rPr>
                <w:rFonts w:hint="eastAsia" w:ascii="方正仿宋_GBK" w:eastAsia="方正仿宋_GBK"/>
                <w:sz w:val="24"/>
                <w:lang w:eastAsia="zh-CN"/>
              </w:rPr>
              <w:t>持有岗位证书的施工现场管理人员</w:t>
            </w:r>
            <w:r>
              <w:rPr>
                <w:rFonts w:hint="eastAsia" w:ascii="方正仿宋_GBK" w:eastAsia="方正仿宋_GBK"/>
                <w:sz w:val="24"/>
              </w:rPr>
              <w:t>（人）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17" w:type="dxa"/>
            <w:vMerge w:val="continue"/>
            <w:vAlign w:val="center"/>
          </w:tcPr>
          <w:p>
            <w:pPr>
              <w:spacing w:line="400" w:lineRule="exact"/>
              <w:jc w:val="center"/>
              <w:rPr>
                <w:rFonts w:ascii="方正仿宋_GBK" w:eastAsia="方正仿宋_GBK"/>
                <w:sz w:val="24"/>
              </w:rPr>
            </w:pPr>
          </w:p>
        </w:tc>
        <w:tc>
          <w:tcPr>
            <w:tcW w:w="709" w:type="dxa"/>
            <w:vMerge w:val="continue"/>
            <w:vAlign w:val="center"/>
          </w:tcPr>
          <w:p>
            <w:pPr>
              <w:spacing w:line="400" w:lineRule="exact"/>
              <w:jc w:val="center"/>
              <w:rPr>
                <w:rFonts w:ascii="方正仿宋_GBK" w:eastAsia="方正仿宋_GBK"/>
                <w:sz w:val="24"/>
              </w:rPr>
            </w:pPr>
          </w:p>
        </w:tc>
        <w:tc>
          <w:tcPr>
            <w:tcW w:w="567" w:type="dxa"/>
            <w:vMerge w:val="continue"/>
            <w:vAlign w:val="center"/>
          </w:tcPr>
          <w:p>
            <w:pPr>
              <w:spacing w:line="400" w:lineRule="exact"/>
              <w:jc w:val="center"/>
              <w:rPr>
                <w:rFonts w:ascii="方正仿宋_GBK" w:eastAsia="方正仿宋_GBK"/>
                <w:sz w:val="24"/>
              </w:rPr>
            </w:pPr>
          </w:p>
        </w:tc>
        <w:tc>
          <w:tcPr>
            <w:tcW w:w="2268" w:type="dxa"/>
            <w:gridSpan w:val="2"/>
            <w:vAlign w:val="center"/>
          </w:tcPr>
          <w:p>
            <w:pPr>
              <w:spacing w:line="400" w:lineRule="exact"/>
              <w:jc w:val="center"/>
              <w:rPr>
                <w:rFonts w:hint="eastAsia" w:ascii="方正仿宋_GBK" w:eastAsia="方正仿宋_GBK"/>
                <w:sz w:val="24"/>
              </w:rPr>
            </w:pPr>
            <w:r>
              <w:rPr>
                <w:rFonts w:hint="eastAsia" w:ascii="方正仿宋_GBK" w:eastAsia="方正仿宋_GBK"/>
                <w:sz w:val="24"/>
              </w:rPr>
              <w:t>其他（人）</w:t>
            </w:r>
          </w:p>
        </w:tc>
        <w:tc>
          <w:tcPr>
            <w:tcW w:w="4394" w:type="dxa"/>
            <w:gridSpan w:val="4"/>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817" w:type="dxa"/>
            <w:vAlign w:val="center"/>
          </w:tcPr>
          <w:p>
            <w:pPr>
              <w:spacing w:line="400" w:lineRule="exact"/>
              <w:jc w:val="center"/>
              <w:rPr>
                <w:rFonts w:ascii="方正仿宋_GBK" w:eastAsia="方正仿宋_GBK"/>
                <w:sz w:val="24"/>
              </w:rPr>
            </w:pPr>
            <w:r>
              <w:rPr>
                <w:rFonts w:hint="eastAsia" w:ascii="方正仿宋_GBK" w:eastAsia="方正仿宋_GBK"/>
                <w:sz w:val="24"/>
              </w:rPr>
              <w:t>经营范围</w:t>
            </w:r>
          </w:p>
        </w:tc>
        <w:tc>
          <w:tcPr>
            <w:tcW w:w="7938" w:type="dxa"/>
            <w:gridSpan w:val="8"/>
            <w:vAlign w:val="center"/>
          </w:tcPr>
          <w:p>
            <w:pPr>
              <w:spacing w:line="4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817" w:type="dxa"/>
            <w:vAlign w:val="center"/>
          </w:tcPr>
          <w:p>
            <w:pPr>
              <w:spacing w:line="400" w:lineRule="exact"/>
              <w:jc w:val="center"/>
              <w:rPr>
                <w:rFonts w:ascii="方正仿宋_GBK" w:eastAsia="方正仿宋_GBK"/>
                <w:sz w:val="24"/>
              </w:rPr>
            </w:pPr>
            <w:r>
              <w:rPr>
                <w:rFonts w:hint="eastAsia" w:ascii="方正仿宋_GBK" w:eastAsia="方正仿宋_GBK"/>
                <w:sz w:val="24"/>
              </w:rPr>
              <w:t>备注</w:t>
            </w:r>
          </w:p>
        </w:tc>
        <w:tc>
          <w:tcPr>
            <w:tcW w:w="7938" w:type="dxa"/>
            <w:gridSpan w:val="8"/>
            <w:vAlign w:val="center"/>
          </w:tcPr>
          <w:p>
            <w:pPr>
              <w:spacing w:line="400" w:lineRule="exact"/>
              <w:jc w:val="center"/>
              <w:rPr>
                <w:rFonts w:ascii="方正仿宋_GBK" w:eastAsia="方正仿宋_GBK"/>
                <w:sz w:val="24"/>
              </w:rPr>
            </w:pPr>
          </w:p>
        </w:tc>
      </w:tr>
    </w:tbl>
    <w:p>
      <w:pPr>
        <w:spacing w:line="480" w:lineRule="exact"/>
        <w:ind w:firstLine="420" w:firstLineChars="200"/>
        <w:rPr>
          <w:rFonts w:ascii="方正小标宋_GBK" w:hAnsi="宋体" w:eastAsia="方正小标宋_GBK" w:cs="宋体"/>
          <w:sz w:val="32"/>
          <w:szCs w:val="32"/>
        </w:rPr>
      </w:pPr>
      <w:r>
        <w:rPr>
          <w:rFonts w:hint="eastAsia" w:ascii="方正仿宋_GBK" w:eastAsia="方正仿宋_GBK"/>
          <w:kern w:val="0"/>
        </w:rPr>
        <w:t>注：</w:t>
      </w:r>
      <w:r>
        <w:rPr>
          <w:rFonts w:hint="eastAsia" w:ascii="方正仿宋_GBK" w:hAnsi="宋体" w:eastAsia="方正仿宋_GBK" w:cs="宋体"/>
          <w:szCs w:val="21"/>
        </w:rPr>
        <w:t>后附营业执照副本、资质证书副本</w:t>
      </w:r>
      <w:r>
        <w:rPr>
          <w:rFonts w:hint="eastAsia" w:ascii="方正仿宋_GBK" w:eastAsia="方正仿宋_GBK"/>
          <w:kern w:val="0"/>
        </w:rPr>
        <w:t>复印件</w:t>
      </w:r>
      <w:r>
        <w:rPr>
          <w:rFonts w:hint="eastAsia" w:ascii="方正仿宋_GBK" w:hAnsi="宋体" w:eastAsia="方正仿宋_GBK" w:cs="宋体"/>
          <w:szCs w:val="21"/>
        </w:rPr>
        <w:t>加盖比选申请人单位公章</w:t>
      </w:r>
      <w:r>
        <w:rPr>
          <w:rFonts w:hint="eastAsia" w:ascii="方正仿宋_GBK" w:eastAsia="方正仿宋_GBK"/>
          <w:kern w:val="0"/>
        </w:rPr>
        <w:t>。</w:t>
      </w:r>
    </w:p>
    <w:p>
      <w:pPr>
        <w:pStyle w:val="2"/>
        <w:spacing w:before="0" w:after="0" w:line="480" w:lineRule="auto"/>
        <w:jc w:val="center"/>
        <w:rPr>
          <w:rFonts w:hint="eastAsia" w:ascii="方正小标宋_GBK" w:eastAsia="方正小标宋_GBK"/>
          <w:lang w:eastAsia="zh-CN"/>
        </w:rPr>
      </w:pPr>
      <w:r>
        <w:rPr>
          <w:rFonts w:hint="eastAsia" w:ascii="方正小标宋_GBK" w:eastAsia="方正小标宋_GBK"/>
          <w:lang w:eastAsia="zh-CN"/>
        </w:rPr>
        <w:t>项目技术需求</w:t>
      </w:r>
    </w:p>
    <w:p>
      <w:pPr>
        <w:pStyle w:val="2"/>
        <w:spacing w:before="0" w:after="0" w:line="480" w:lineRule="auto"/>
        <w:ind w:firstLine="640" w:firstLineChars="200"/>
        <w:jc w:val="both"/>
        <w:rPr>
          <w:rFonts w:hint="eastAsia" w:ascii="方正小标宋_GBK" w:eastAsia="方正小标宋_GBK"/>
          <w:b w:val="0"/>
          <w:bCs w:val="0"/>
          <w:lang w:eastAsia="zh-CN"/>
        </w:rPr>
      </w:pPr>
      <w:r>
        <w:rPr>
          <w:rFonts w:hint="eastAsia" w:ascii="方正小标宋_GBK" w:eastAsia="方正小标宋_GBK"/>
          <w:b w:val="0"/>
          <w:bCs w:val="0"/>
          <w:lang w:eastAsia="zh-CN"/>
        </w:rPr>
        <w:t>详见比选人提供的设计图。</w:t>
      </w: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hint="eastAsia" w:ascii="方正小标宋_GBK" w:eastAsia="方正小标宋_GBK"/>
        </w:rPr>
      </w:pPr>
    </w:p>
    <w:p>
      <w:pPr>
        <w:pStyle w:val="2"/>
        <w:spacing w:before="0" w:after="0" w:line="480" w:lineRule="auto"/>
        <w:jc w:val="center"/>
        <w:rPr>
          <w:rFonts w:ascii="方正小标宋_GBK" w:eastAsia="方正小标宋_GBK"/>
        </w:rPr>
      </w:pPr>
      <w:r>
        <w:rPr>
          <w:rFonts w:hint="eastAsia" w:ascii="方正小标宋_GBK" w:eastAsia="方正小标宋_GBK"/>
        </w:rPr>
        <w:t>其他资料</w:t>
      </w:r>
    </w:p>
    <w:p>
      <w:pPr>
        <w:autoSpaceDE w:val="0"/>
        <w:autoSpaceDN w:val="0"/>
        <w:adjustRightInd w:val="0"/>
        <w:snapToGrid w:val="0"/>
        <w:spacing w:line="400" w:lineRule="exact"/>
        <w:jc w:val="left"/>
        <w:rPr>
          <w:rFonts w:ascii="方正仿宋_GBK" w:eastAsia="方正仿宋_GBK"/>
          <w:kern w:val="0"/>
          <w:sz w:val="24"/>
        </w:rPr>
      </w:pPr>
      <w:r>
        <w:rPr>
          <w:rFonts w:hint="eastAsia" w:ascii="方正仿宋_GBK" w:eastAsia="方正仿宋_GBK"/>
          <w:kern w:val="0"/>
          <w:sz w:val="24"/>
        </w:rPr>
        <w:t>附：招标文件要求的其他资料。</w:t>
      </w:r>
    </w:p>
    <w:p>
      <w:pPr>
        <w:spacing w:line="480" w:lineRule="exact"/>
        <w:rPr>
          <w:rFonts w:ascii="方正仿宋_GBK" w:eastAsia="方正仿宋_GBK"/>
          <w:sz w:val="28"/>
          <w:szCs w:val="28"/>
        </w:rPr>
      </w:pPr>
    </w:p>
    <w:p>
      <w:pPr>
        <w:pStyle w:val="9"/>
        <w:widowControl w:val="0"/>
        <w:spacing w:line="560" w:lineRule="exact"/>
        <w:ind w:firstLine="0"/>
        <w:jc w:val="center"/>
      </w:pPr>
    </w:p>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6923"/>
        </w:tabs>
        <w:bidi w:val="0"/>
        <w:jc w:val="left"/>
        <w:rPr>
          <w:lang w:val="en-US" w:eastAsia="zh-CN"/>
        </w:rPr>
      </w:pPr>
      <w:r>
        <w:rPr>
          <w:rFonts w:hint="eastAsia"/>
          <w:lang w:val="en-US" w:eastAsia="zh-CN"/>
        </w:rPr>
        <w:tab/>
      </w:r>
    </w:p>
    <w:p>
      <w:pPr>
        <w:rPr>
          <w:rFonts w:hint="default" w:eastAsiaTheme="minorEastAsia"/>
          <w:lang w:val="en-US" w:eastAsia="zh-CN"/>
        </w:rPr>
      </w:pPr>
    </w:p>
    <w:sectPr>
      <w:pgSz w:w="11906" w:h="16838"/>
      <w:pgMar w:top="1440" w:right="1701" w:bottom="1440" w:left="1701" w:header="680" w:footer="68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rPr>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OTg5ODI2OGMyYjUzYzZlMzI1ZmIxN2FiMTIxNTUifQ=="/>
  </w:docVars>
  <w:rsids>
    <w:rsidRoot w:val="77163FBF"/>
    <w:rsid w:val="05394439"/>
    <w:rsid w:val="14202291"/>
    <w:rsid w:val="2725298D"/>
    <w:rsid w:val="32920AD8"/>
    <w:rsid w:val="40197D7A"/>
    <w:rsid w:val="511C794E"/>
    <w:rsid w:val="516C1FAD"/>
    <w:rsid w:val="54D762DF"/>
    <w:rsid w:val="621E2B60"/>
    <w:rsid w:val="7716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2">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Plain Text"/>
    <w:basedOn w:val="1"/>
    <w:autoRedefine/>
    <w:qFormat/>
    <w:uiPriority w:val="0"/>
    <w:rPr>
      <w:rFonts w:ascii="宋体" w:hAnsi="Courier New"/>
      <w:color w:val="000000"/>
      <w:szCs w:val="20"/>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p"/>
    <w:basedOn w:val="1"/>
    <w:autoRedefine/>
    <w:qFormat/>
    <w:uiPriority w:val="0"/>
    <w:pPr>
      <w:widowControl/>
      <w:spacing w:line="525" w:lineRule="atLeast"/>
      <w:ind w:firstLine="375"/>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4044</Words>
  <Characters>4147</Characters>
  <Lines>0</Lines>
  <Paragraphs>0</Paragraphs>
  <TotalTime>113</TotalTime>
  <ScaleCrop>false</ScaleCrop>
  <LinksUpToDate>false</LinksUpToDate>
  <CharactersWithSpaces>4576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2022-04-06T01:57:00Z</dcterms:created>
  <dc:creator>布拉拉</dc:creator>
  <cp:lastModifiedBy>Administrator</cp:lastModifiedBy>
  <cp:lastPrinted>2024-03-25T08:01:20Z</cp:lastPrinted>
  <dcterms:modified xsi:type="dcterms:W3CDTF">2024-03-25T09:39:39Z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C08ED40FB30742E9BFA3EB990A5C53AF</vt:lpwstr>
  </property>
</Properties>
</file>