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line="240" w:lineRule="auto"/>
        <w:ind w:left="1380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348872" cy="65722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7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spacing w:val="59"/>
          <w:position w:val="1"/>
          <w:sz w:val="20"/>
        </w:rPr>
        <w:t> </w:t>
      </w:r>
      <w:r>
        <w:rPr>
          <w:rFonts w:ascii="Times New Roman"/>
          <w:spacing w:val="59"/>
          <w:sz w:val="20"/>
        </w:rPr>
        <w:drawing>
          <wp:inline distT="0" distB="0" distL="0" distR="0">
            <wp:extent cx="352839" cy="66198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39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sz w:val="20"/>
        </w:rPr>
      </w:r>
      <w:r>
        <w:rPr>
          <w:rFonts w:ascii="Times New Roman"/>
          <w:spacing w:val="70"/>
          <w:sz w:val="20"/>
        </w:rPr>
        <w:t> </w:t>
      </w:r>
      <w:r>
        <w:rPr>
          <w:rFonts w:ascii="Times New Roman"/>
          <w:spacing w:val="70"/>
          <w:position w:val="1"/>
          <w:sz w:val="20"/>
        </w:rPr>
        <w:drawing>
          <wp:inline distT="0" distB="0" distL="0" distR="0">
            <wp:extent cx="346198" cy="65722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9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1"/>
          <w:sz w:val="20"/>
        </w:rPr>
      </w:r>
      <w:r>
        <w:rPr>
          <w:rFonts w:ascii="Times New Roman"/>
          <w:spacing w:val="75"/>
          <w:position w:val="1"/>
          <w:sz w:val="20"/>
        </w:rPr>
        <w:t> </w:t>
      </w:r>
      <w:r>
        <w:rPr>
          <w:rFonts w:ascii="Times New Roman"/>
          <w:spacing w:val="75"/>
          <w:position w:val="1"/>
          <w:sz w:val="20"/>
        </w:rPr>
        <w:drawing>
          <wp:inline distT="0" distB="0" distL="0" distR="0">
            <wp:extent cx="335677" cy="65722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7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position w:val="1"/>
          <w:sz w:val="20"/>
        </w:rPr>
      </w:r>
      <w:r>
        <w:rPr>
          <w:rFonts w:ascii="Times New Roman"/>
          <w:spacing w:val="77"/>
          <w:position w:val="1"/>
          <w:sz w:val="20"/>
        </w:rPr>
        <w:t> </w:t>
      </w:r>
      <w:r>
        <w:rPr>
          <w:rFonts w:ascii="Times New Roman"/>
          <w:spacing w:val="77"/>
          <w:position w:val="1"/>
          <w:sz w:val="20"/>
        </w:rPr>
        <w:drawing>
          <wp:inline distT="0" distB="0" distL="0" distR="0">
            <wp:extent cx="354419" cy="657225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19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"/>
          <w:sz w:val="20"/>
        </w:rPr>
      </w:r>
      <w:r>
        <w:rPr>
          <w:rFonts w:ascii="Times New Roman"/>
          <w:spacing w:val="81"/>
          <w:position w:val="1"/>
          <w:sz w:val="20"/>
        </w:rPr>
        <w:t> </w:t>
      </w:r>
      <w:r>
        <w:rPr>
          <w:rFonts w:ascii="Times New Roman"/>
          <w:spacing w:val="81"/>
          <w:position w:val="1"/>
          <w:sz w:val="20"/>
        </w:rPr>
        <w:drawing>
          <wp:inline distT="0" distB="0" distL="0" distR="0">
            <wp:extent cx="330511" cy="657225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1"/>
          <w:position w:val="1"/>
          <w:sz w:val="20"/>
        </w:rPr>
      </w:r>
      <w:r>
        <w:rPr>
          <w:rFonts w:ascii="Times New Roman"/>
          <w:spacing w:val="72"/>
          <w:position w:val="1"/>
          <w:sz w:val="20"/>
        </w:rPr>
        <w:t> </w:t>
      </w:r>
      <w:r>
        <w:rPr>
          <w:rFonts w:ascii="Times New Roman"/>
          <w:spacing w:val="72"/>
          <w:position w:val="1"/>
          <w:sz w:val="20"/>
        </w:rPr>
        <w:drawing>
          <wp:inline distT="0" distB="0" distL="0" distR="0">
            <wp:extent cx="350465" cy="657225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6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position w:val="1"/>
          <w:sz w:val="20"/>
        </w:rPr>
      </w:r>
      <w:r>
        <w:rPr>
          <w:rFonts w:ascii="Times New Roman"/>
          <w:spacing w:val="96"/>
          <w:position w:val="1"/>
          <w:sz w:val="20"/>
        </w:rPr>
        <w:t> </w:t>
      </w:r>
      <w:r>
        <w:rPr>
          <w:rFonts w:ascii="Times New Roman"/>
          <w:spacing w:val="96"/>
          <w:position w:val="1"/>
          <w:sz w:val="20"/>
        </w:rPr>
        <w:drawing>
          <wp:inline distT="0" distB="0" distL="0" distR="0">
            <wp:extent cx="325385" cy="657225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6"/>
          <w:position w:val="1"/>
          <w:sz w:val="20"/>
        </w:rPr>
      </w:r>
      <w:r>
        <w:rPr>
          <w:rFonts w:ascii="Times New Roman"/>
          <w:spacing w:val="65"/>
          <w:position w:val="1"/>
          <w:sz w:val="20"/>
        </w:rPr>
        <w:t> </w:t>
      </w:r>
      <w:r>
        <w:rPr>
          <w:rFonts w:ascii="Times New Roman"/>
          <w:spacing w:val="65"/>
          <w:position w:val="1"/>
          <w:sz w:val="20"/>
        </w:rPr>
        <w:drawing>
          <wp:inline distT="0" distB="0" distL="0" distR="0">
            <wp:extent cx="351178" cy="657225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7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1"/>
          <w:sz w:val="20"/>
        </w:rPr>
      </w:r>
      <w:r>
        <w:rPr>
          <w:rFonts w:ascii="Times New Roman"/>
          <w:spacing w:val="70"/>
          <w:position w:val="1"/>
          <w:sz w:val="20"/>
        </w:rPr>
        <w:t> </w:t>
      </w:r>
      <w:r>
        <w:rPr>
          <w:rFonts w:ascii="Times New Roman"/>
          <w:spacing w:val="70"/>
          <w:position w:val="1"/>
          <w:sz w:val="20"/>
        </w:rPr>
        <w:drawing>
          <wp:inline distT="0" distB="0" distL="0" distR="0">
            <wp:extent cx="350472" cy="657225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7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1"/>
          <w:sz w:val="20"/>
        </w:rPr>
      </w:r>
      <w:r>
        <w:rPr>
          <w:rFonts w:ascii="Times New Roman"/>
          <w:spacing w:val="65"/>
          <w:position w:val="1"/>
          <w:sz w:val="20"/>
        </w:rPr>
        <w:t> </w:t>
      </w:r>
      <w:r>
        <w:rPr>
          <w:rFonts w:ascii="Times New Roman"/>
          <w:spacing w:val="65"/>
          <w:position w:val="1"/>
          <w:sz w:val="20"/>
        </w:rPr>
        <w:drawing>
          <wp:inline distT="0" distB="0" distL="0" distR="0">
            <wp:extent cx="346006" cy="657225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0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1"/>
          <w:sz w:val="20"/>
        </w:rPr>
      </w:r>
      <w:r>
        <w:rPr>
          <w:rFonts w:ascii="Times New Roman"/>
          <w:spacing w:val="69"/>
          <w:position w:val="1"/>
          <w:sz w:val="20"/>
        </w:rPr>
        <w:t> </w:t>
      </w:r>
      <w:r>
        <w:rPr>
          <w:rFonts w:ascii="Times New Roman"/>
          <w:spacing w:val="69"/>
          <w:position w:val="1"/>
          <w:sz w:val="20"/>
        </w:rPr>
        <w:drawing>
          <wp:inline distT="0" distB="0" distL="0" distR="0">
            <wp:extent cx="355967" cy="657225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6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position w:val="1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spacing w:before="25"/>
        <w:ind w:left="1867" w:right="1853"/>
        <w:jc w:val="center"/>
      </w:pPr>
      <w:r>
        <w:rPr/>
        <w:pict>
          <v:line style="position:absolute;mso-position-horizontal-relative:page;mso-position-vertical-relative:paragraph;z-index:-1024;mso-wrap-distance-left:0;mso-wrap-distance-right:0" from="74.998695pt,31.690504pt" to="529.491376pt,31.690504pt" stroked="true" strokeweight="1.50007pt" strokecolor="#ec1c23">
            <v:stroke dashstyle="solid"/>
            <w10:wrap type="topAndBottom"/>
          </v:line>
        </w:pict>
      </w:r>
      <w:r>
        <w:rPr/>
        <w:t>渝北府发〔</w:t>
      </w:r>
      <w:r>
        <w:rPr>
          <w:rFonts w:ascii="Times New Roman" w:eastAsia="Times New Roman"/>
        </w:rPr>
        <w:t>2020</w:t>
      </w:r>
      <w:r>
        <w:rPr/>
        <w:t>〕</w:t>
      </w:r>
      <w:r>
        <w:rPr>
          <w:rFonts w:ascii="Times New Roman" w:eastAsia="Times New Roman"/>
        </w:rPr>
        <w:t>26 </w:t>
      </w:r>
      <w:r>
        <w:rPr/>
        <w:t>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line="644" w:lineRule="exact"/>
        <w:ind w:left="3177"/>
      </w:pPr>
      <w:r>
        <w:rPr>
          <w:spacing w:val="-5"/>
          <w:w w:val="95"/>
        </w:rPr>
        <w:t>重庆市渝北区人民政府</w:t>
      </w:r>
    </w:p>
    <w:p>
      <w:pPr>
        <w:spacing w:line="184" w:lineRule="auto" w:before="31"/>
        <w:ind w:left="1871" w:right="1853" w:firstLine="0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pacing w:val="-5"/>
          <w:w w:val="95"/>
          <w:sz w:val="44"/>
        </w:rPr>
        <w:t>关于公布第九批区级非物质文化遗产</w:t>
      </w:r>
      <w:r>
        <w:rPr>
          <w:rFonts w:ascii="方正小标宋_GBK" w:eastAsia="方正小标宋_GBK" w:hint="eastAsia"/>
          <w:spacing w:val="-5"/>
          <w:sz w:val="44"/>
        </w:rPr>
        <w:t>代表性项目名录的通知</w:t>
      </w:r>
    </w:p>
    <w:p>
      <w:pPr>
        <w:pStyle w:val="BodyText"/>
        <w:spacing w:before="7"/>
        <w:rPr>
          <w:rFonts w:ascii="方正小标宋_GBK"/>
          <w:sz w:val="36"/>
        </w:rPr>
      </w:pPr>
    </w:p>
    <w:p>
      <w:pPr>
        <w:pStyle w:val="BodyText"/>
        <w:spacing w:before="1"/>
        <w:ind w:left="931"/>
      </w:pPr>
      <w:r>
        <w:rPr/>
        <w:t>各镇人民政府，区政府有关部门，各街道办事处，有关单位</w:t>
      </w:r>
    </w:p>
    <w:p>
      <w:pPr>
        <w:pStyle w:val="BodyText"/>
        <w:spacing w:line="280" w:lineRule="auto" w:before="85"/>
        <w:ind w:left="931" w:right="892" w:firstLine="631"/>
        <w:jc w:val="both"/>
      </w:pPr>
      <w:r>
        <w:rPr>
          <w:spacing w:val="-3"/>
          <w:w w:val="95"/>
        </w:rPr>
        <w:t>为保护和传承非物质文化遗产，弘扬优秀传统文化，推动渝 北区文化大发展大繁荣，根据《中华人民共和国非物质文化遗产  </w:t>
      </w:r>
      <w:r>
        <w:rPr>
          <w:spacing w:val="-21"/>
          <w:w w:val="95"/>
        </w:rPr>
        <w:t>法》《重庆市非物质文化遗产条例》有关规定，经区非物质文化遗  </w:t>
      </w:r>
      <w:r>
        <w:rPr>
          <w:spacing w:val="-3"/>
          <w:w w:val="95"/>
        </w:rPr>
        <w:t>产专家评审委员会组织专家小组评审，同意将“玉峰山花椒鸡传 </w:t>
      </w:r>
      <w:r>
        <w:rPr>
          <w:spacing w:val="-35"/>
        </w:rPr>
        <w:t>统制作技艺”等 </w:t>
      </w:r>
      <w:r>
        <w:rPr>
          <w:rFonts w:ascii="Times New Roman" w:hAnsi="Times New Roman" w:eastAsia="Times New Roman"/>
        </w:rPr>
        <w:t>17</w:t>
      </w:r>
      <w:r>
        <w:rPr>
          <w:rFonts w:ascii="Times New Roman" w:hAnsi="Times New Roman" w:eastAsia="Times New Roman"/>
          <w:spacing w:val="-35"/>
        </w:rPr>
        <w:t> </w:t>
      </w:r>
      <w:r>
        <w:rPr>
          <w:spacing w:val="-2"/>
        </w:rPr>
        <w:t>项非物质文化遗产列入重庆市渝北区第九批非</w:t>
      </w:r>
      <w:r>
        <w:rPr>
          <w:spacing w:val="-5"/>
        </w:rPr>
        <w:t>物质文化遗产代表性项目名录，现予以公布。</w:t>
      </w:r>
    </w:p>
    <w:p>
      <w:pPr>
        <w:pStyle w:val="BodyText"/>
        <w:spacing w:line="500" w:lineRule="exact"/>
        <w:ind w:left="1562"/>
      </w:pPr>
      <w:r>
        <w:rPr/>
        <w:t>请各地、各部门及相关单位认真贯彻落实“保护为主、抢救</w:t>
      </w:r>
    </w:p>
    <w:p>
      <w:pPr>
        <w:spacing w:after="0" w:line="500" w:lineRule="exact"/>
        <w:sectPr>
          <w:footerReference w:type="default" r:id="rId5"/>
          <w:footerReference w:type="even" r:id="rId6"/>
          <w:type w:val="continuous"/>
          <w:pgSz w:w="11910" w:h="16840"/>
          <w:pgMar w:footer="1485" w:top="1580" w:bottom="1680" w:left="600" w:right="6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80" w:lineRule="auto" w:before="15"/>
        <w:ind w:left="931" w:right="895"/>
      </w:pPr>
      <w:r>
        <w:rPr>
          <w:spacing w:val="-4"/>
          <w:w w:val="95"/>
        </w:rPr>
        <w:t>第一、合理利用、传承发展”的工作方针，切实做好非物质文化 </w:t>
      </w:r>
      <w:r>
        <w:rPr>
          <w:spacing w:val="-5"/>
        </w:rPr>
        <w:t>遗产的保护、管理和合理利用工作。</w:t>
      </w:r>
    </w:p>
    <w:p>
      <w:pPr>
        <w:pStyle w:val="BodyText"/>
        <w:spacing w:before="16"/>
        <w:rPr>
          <w:sz w:val="36"/>
        </w:rPr>
      </w:pPr>
    </w:p>
    <w:p>
      <w:pPr>
        <w:pStyle w:val="BodyText"/>
        <w:ind w:left="1562"/>
      </w:pPr>
      <w:r>
        <w:rPr/>
        <w:t>附件：渝北区第九批区级非物质文化遗产代表性项目名录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8"/>
        </w:rPr>
      </w:pPr>
    </w:p>
    <w:p>
      <w:pPr>
        <w:pStyle w:val="BodyText"/>
        <w:spacing w:before="15"/>
        <w:ind w:left="5783"/>
      </w:pPr>
      <w:r>
        <w:rPr/>
        <w:t>重庆市渝北区人民政府</w:t>
      </w:r>
    </w:p>
    <w:p>
      <w:pPr>
        <w:pStyle w:val="BodyText"/>
        <w:spacing w:before="85"/>
        <w:ind w:left="6203"/>
      </w:pPr>
      <w:r>
        <w:rPr>
          <w:rFonts w:ascii="Times New Roman" w:eastAsia="Times New Roman"/>
        </w:rPr>
        <w:t>2020 </w:t>
      </w:r>
      <w:r>
        <w:rPr/>
        <w:t>年 </w:t>
      </w:r>
      <w:r>
        <w:rPr>
          <w:rFonts w:ascii="Times New Roman" w:eastAsia="Times New Roman"/>
        </w:rPr>
        <w:t>12 </w:t>
      </w:r>
      <w:r>
        <w:rPr/>
        <w:t>月 </w:t>
      </w:r>
      <w:r>
        <w:rPr>
          <w:rFonts w:ascii="Times New Roman" w:eastAsia="Times New Roman"/>
        </w:rPr>
        <w:t>18 </w:t>
      </w:r>
      <w:r>
        <w:rPr/>
        <w:t>日</w:t>
      </w:r>
    </w:p>
    <w:p>
      <w:pPr>
        <w:pStyle w:val="BodyText"/>
        <w:spacing w:before="85"/>
        <w:ind w:left="1562"/>
      </w:pPr>
      <w:r>
        <w:rPr/>
        <w:t>（此件公开发布）</w:t>
      </w:r>
    </w:p>
    <w:p>
      <w:pPr>
        <w:spacing w:after="0"/>
        <w:sectPr>
          <w:pgSz w:w="11910" w:h="16840"/>
          <w:pgMar w:header="0" w:footer="1485" w:top="158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5"/>
        <w:ind w:left="931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附件</w:t>
      </w:r>
    </w:p>
    <w:p>
      <w:pPr>
        <w:pStyle w:val="BodyText"/>
        <w:spacing w:before="4"/>
        <w:rPr>
          <w:rFonts w:ascii="方正黑体_GBK"/>
          <w:sz w:val="41"/>
        </w:rPr>
      </w:pPr>
    </w:p>
    <w:p>
      <w:pPr>
        <w:pStyle w:val="Heading1"/>
        <w:tabs>
          <w:tab w:pos="5572" w:val="left" w:leader="none"/>
        </w:tabs>
        <w:spacing w:line="184" w:lineRule="auto" w:before="1"/>
        <w:ind w:left="4701" w:right="977" w:hanging="3699"/>
      </w:pPr>
      <w:r>
        <w:rPr>
          <w:spacing w:val="-3"/>
          <w:w w:val="95"/>
        </w:rPr>
        <w:t>渝</w:t>
      </w:r>
      <w:r>
        <w:rPr>
          <w:spacing w:val="-5"/>
          <w:w w:val="95"/>
        </w:rPr>
        <w:t>北</w:t>
      </w:r>
      <w:r>
        <w:rPr>
          <w:spacing w:val="-3"/>
          <w:w w:val="95"/>
        </w:rPr>
        <w:t>区</w:t>
      </w:r>
      <w:r>
        <w:rPr>
          <w:spacing w:val="-5"/>
          <w:w w:val="95"/>
        </w:rPr>
        <w:t>第</w:t>
      </w:r>
      <w:r>
        <w:rPr>
          <w:spacing w:val="-3"/>
          <w:w w:val="95"/>
        </w:rPr>
        <w:t>九批</w:t>
      </w:r>
      <w:r>
        <w:rPr>
          <w:spacing w:val="-5"/>
          <w:w w:val="95"/>
        </w:rPr>
        <w:t>区</w:t>
      </w:r>
      <w:r>
        <w:rPr>
          <w:spacing w:val="-3"/>
          <w:w w:val="95"/>
        </w:rPr>
        <w:t>级</w:t>
      </w:r>
      <w:r>
        <w:rPr>
          <w:spacing w:val="-5"/>
          <w:w w:val="95"/>
        </w:rPr>
        <w:t>非</w:t>
      </w:r>
      <w:r>
        <w:rPr>
          <w:spacing w:val="-3"/>
          <w:w w:val="95"/>
        </w:rPr>
        <w:t>物质</w:t>
      </w:r>
      <w:r>
        <w:rPr>
          <w:spacing w:val="-5"/>
          <w:w w:val="95"/>
        </w:rPr>
        <w:t>文</w:t>
      </w:r>
      <w:r>
        <w:rPr>
          <w:spacing w:val="-3"/>
          <w:w w:val="95"/>
        </w:rPr>
        <w:t>化</w:t>
      </w:r>
      <w:r>
        <w:rPr>
          <w:spacing w:val="-5"/>
          <w:w w:val="95"/>
        </w:rPr>
        <w:t>遗</w:t>
      </w:r>
      <w:r>
        <w:rPr>
          <w:spacing w:val="-3"/>
          <w:w w:val="95"/>
        </w:rPr>
        <w:t>产代</w:t>
      </w:r>
      <w:r>
        <w:rPr>
          <w:spacing w:val="-5"/>
          <w:w w:val="95"/>
        </w:rPr>
        <w:t>表</w:t>
      </w:r>
      <w:r>
        <w:rPr>
          <w:spacing w:val="-3"/>
          <w:w w:val="95"/>
        </w:rPr>
        <w:t>性项</w:t>
      </w:r>
      <w:r>
        <w:rPr>
          <w:w w:val="95"/>
        </w:rPr>
        <w:t>目 </w:t>
      </w:r>
      <w:r>
        <w:rPr/>
        <w:t>名</w:t>
        <w:tab/>
        <w:t>录</w:t>
      </w:r>
    </w:p>
    <w:p>
      <w:pPr>
        <w:pStyle w:val="BodyText"/>
        <w:spacing w:before="57"/>
        <w:ind w:left="1869" w:right="1853"/>
        <w:jc w:val="center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（共 </w:t>
      </w:r>
      <w:r>
        <w:rPr>
          <w:rFonts w:ascii="Times New Roman" w:eastAsia="Times New Roman"/>
        </w:rPr>
        <w:t>17 </w:t>
      </w:r>
      <w:r>
        <w:rPr>
          <w:rFonts w:ascii="方正楷体_GBK" w:eastAsia="方正楷体_GBK" w:hint="eastAsia"/>
        </w:rPr>
        <w:t>项，排名不分先后）</w:t>
      </w: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spacing w:before="11"/>
        <w:rPr>
          <w:rFonts w:ascii="方正楷体_GBK"/>
          <w:sz w:val="1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1106"/>
        <w:gridCol w:w="4670"/>
        <w:gridCol w:w="1525"/>
        <w:gridCol w:w="2168"/>
      </w:tblGrid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383" w:lineRule="exact"/>
              <w:ind w:right="183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序号</w:t>
            </w:r>
          </w:p>
        </w:tc>
        <w:tc>
          <w:tcPr>
            <w:tcW w:w="1106" w:type="dxa"/>
          </w:tcPr>
          <w:p>
            <w:pPr>
              <w:pStyle w:val="TableParagraph"/>
              <w:spacing w:line="383" w:lineRule="exact"/>
              <w:ind w:right="183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编 号</w:t>
            </w:r>
          </w:p>
        </w:tc>
        <w:tc>
          <w:tcPr>
            <w:tcW w:w="4670" w:type="dxa"/>
          </w:tcPr>
          <w:p>
            <w:pPr>
              <w:pStyle w:val="TableParagraph"/>
              <w:spacing w:line="383" w:lineRule="exact"/>
              <w:ind w:left="235" w:right="218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项  目  名 称</w:t>
            </w:r>
          </w:p>
        </w:tc>
        <w:tc>
          <w:tcPr>
            <w:tcW w:w="1525" w:type="dxa"/>
          </w:tcPr>
          <w:p>
            <w:pPr>
              <w:pStyle w:val="TableParagraph"/>
              <w:spacing w:line="383" w:lineRule="exact"/>
              <w:ind w:left="212"/>
              <w:jc w:val="left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项目类别</w:t>
            </w:r>
          </w:p>
        </w:tc>
        <w:tc>
          <w:tcPr>
            <w:tcW w:w="2168" w:type="dxa"/>
          </w:tcPr>
          <w:p>
            <w:pPr>
              <w:pStyle w:val="TableParagraph"/>
              <w:spacing w:line="383" w:lineRule="exact"/>
              <w:ind w:left="367" w:right="349"/>
              <w:rPr>
                <w:rFonts w:ascii="方正黑体_GBK" w:eastAsia="方正黑体_GBK" w:hint="eastAsia"/>
                <w:sz w:val="28"/>
              </w:rPr>
            </w:pPr>
            <w:r>
              <w:rPr>
                <w:rFonts w:ascii="方正黑体_GBK" w:eastAsia="方正黑体_GBK" w:hint="eastAsia"/>
                <w:sz w:val="28"/>
              </w:rPr>
              <w:t>申报单位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89"/>
              <w:ind w:left="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1106" w:type="dxa"/>
          </w:tcPr>
          <w:p>
            <w:pPr>
              <w:pStyle w:val="TableParagraph"/>
              <w:spacing w:before="36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/54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41" w:right="215"/>
              <w:rPr>
                <w:sz w:val="32"/>
              </w:rPr>
            </w:pPr>
            <w:r>
              <w:rPr>
                <w:sz w:val="32"/>
              </w:rPr>
              <w:t>玉峰山花椒鸡传统制作技艺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before="36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before="36"/>
              <w:ind w:left="367" w:right="349"/>
              <w:rPr>
                <w:sz w:val="28"/>
              </w:rPr>
            </w:pPr>
            <w:r>
              <w:rPr>
                <w:sz w:val="28"/>
              </w:rPr>
              <w:t>玉峰山镇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90"/>
              <w:ind w:left="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1106" w:type="dxa"/>
          </w:tcPr>
          <w:p>
            <w:pPr>
              <w:pStyle w:val="TableParagraph"/>
              <w:spacing w:line="383" w:lineRule="exact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/55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41" w:right="217"/>
              <w:rPr>
                <w:sz w:val="32"/>
              </w:rPr>
            </w:pPr>
            <w:r>
              <w:rPr>
                <w:sz w:val="32"/>
              </w:rPr>
              <w:t>周师兄双味火锅传统制作技艺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line="383" w:lineRule="exact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line="383" w:lineRule="exact"/>
              <w:ind w:left="367" w:right="349"/>
              <w:rPr>
                <w:sz w:val="28"/>
              </w:rPr>
            </w:pPr>
            <w:r>
              <w:rPr>
                <w:sz w:val="28"/>
              </w:rPr>
              <w:t>仙桃街道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89"/>
              <w:ind w:left="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1106" w:type="dxa"/>
          </w:tcPr>
          <w:p>
            <w:pPr>
              <w:pStyle w:val="TableParagraph"/>
              <w:spacing w:before="36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/56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41" w:right="217"/>
              <w:rPr>
                <w:sz w:val="32"/>
              </w:rPr>
            </w:pPr>
            <w:r>
              <w:rPr>
                <w:sz w:val="32"/>
              </w:rPr>
              <w:t>胖子麻辣鱼佐料传统制作技艺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before="36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before="36"/>
              <w:ind w:left="367" w:right="349"/>
              <w:rPr>
                <w:sz w:val="28"/>
              </w:rPr>
            </w:pPr>
            <w:r>
              <w:rPr>
                <w:sz w:val="28"/>
              </w:rPr>
              <w:t>仙桃街道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90"/>
              <w:ind w:left="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1106" w:type="dxa"/>
          </w:tcPr>
          <w:p>
            <w:pPr>
              <w:pStyle w:val="TableParagraph"/>
              <w:spacing w:line="383" w:lineRule="exact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/57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41" w:right="217"/>
              <w:rPr>
                <w:sz w:val="32"/>
              </w:rPr>
            </w:pPr>
            <w:r>
              <w:rPr>
                <w:sz w:val="32"/>
              </w:rPr>
              <w:t>赵氏烧椒猪头肉传统制作技艺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line="383" w:lineRule="exact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line="383" w:lineRule="exact"/>
              <w:ind w:left="364" w:right="349"/>
              <w:rPr>
                <w:sz w:val="28"/>
              </w:rPr>
            </w:pPr>
            <w:r>
              <w:rPr>
                <w:sz w:val="28"/>
              </w:rPr>
              <w:t>石船镇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89"/>
              <w:ind w:left="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1106" w:type="dxa"/>
          </w:tcPr>
          <w:p>
            <w:pPr>
              <w:pStyle w:val="TableParagraph"/>
              <w:spacing w:before="36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/58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41" w:right="215"/>
              <w:rPr>
                <w:sz w:val="32"/>
              </w:rPr>
            </w:pPr>
            <w:r>
              <w:rPr>
                <w:sz w:val="32"/>
              </w:rPr>
              <w:t>周氏手工泡菜传统制作技艺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before="36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before="36"/>
              <w:ind w:left="364" w:right="349"/>
              <w:rPr>
                <w:sz w:val="28"/>
              </w:rPr>
            </w:pPr>
            <w:r>
              <w:rPr>
                <w:sz w:val="28"/>
              </w:rPr>
              <w:t>石船镇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90"/>
              <w:ind w:left="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1106" w:type="dxa"/>
          </w:tcPr>
          <w:p>
            <w:pPr>
              <w:pStyle w:val="TableParagraph"/>
              <w:spacing w:line="383" w:lineRule="exact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/59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39" w:right="218"/>
              <w:rPr>
                <w:sz w:val="32"/>
              </w:rPr>
            </w:pPr>
            <w:r>
              <w:rPr>
                <w:sz w:val="32"/>
              </w:rPr>
              <w:t>石船老窖小曲酒酿造技艺</w:t>
            </w:r>
          </w:p>
        </w:tc>
        <w:tc>
          <w:tcPr>
            <w:tcW w:w="1525" w:type="dxa"/>
          </w:tcPr>
          <w:p>
            <w:pPr>
              <w:pStyle w:val="TableParagraph"/>
              <w:spacing w:line="383" w:lineRule="exact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line="383" w:lineRule="exact"/>
              <w:ind w:left="364" w:right="349"/>
              <w:rPr>
                <w:sz w:val="28"/>
              </w:rPr>
            </w:pPr>
            <w:r>
              <w:rPr>
                <w:sz w:val="28"/>
              </w:rPr>
              <w:t>石船镇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89"/>
              <w:ind w:left="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1106" w:type="dxa"/>
          </w:tcPr>
          <w:p>
            <w:pPr>
              <w:pStyle w:val="TableParagraph"/>
              <w:spacing w:before="36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/60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36" w:right="218"/>
              <w:rPr>
                <w:sz w:val="32"/>
              </w:rPr>
            </w:pPr>
            <w:r>
              <w:rPr>
                <w:sz w:val="32"/>
              </w:rPr>
              <w:t>红茅烧酒酿造技艺</w:t>
            </w:r>
          </w:p>
        </w:tc>
        <w:tc>
          <w:tcPr>
            <w:tcW w:w="1525" w:type="dxa"/>
          </w:tcPr>
          <w:p>
            <w:pPr>
              <w:pStyle w:val="TableParagraph"/>
              <w:spacing w:before="36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before="36"/>
              <w:ind w:left="364" w:right="349"/>
              <w:rPr>
                <w:sz w:val="28"/>
              </w:rPr>
            </w:pPr>
            <w:r>
              <w:rPr>
                <w:sz w:val="28"/>
              </w:rPr>
              <w:t>统景镇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90"/>
              <w:ind w:left="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1106" w:type="dxa"/>
          </w:tcPr>
          <w:p>
            <w:pPr>
              <w:pStyle w:val="TableParagraph"/>
              <w:spacing w:line="383" w:lineRule="exact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/61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39" w:right="218"/>
              <w:rPr>
                <w:sz w:val="32"/>
              </w:rPr>
            </w:pPr>
            <w:r>
              <w:rPr>
                <w:sz w:val="32"/>
              </w:rPr>
              <w:t>渝年香泡菜传统制作技艺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line="383" w:lineRule="exact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line="383" w:lineRule="exact"/>
              <w:ind w:left="367" w:right="349"/>
              <w:rPr>
                <w:sz w:val="28"/>
              </w:rPr>
            </w:pPr>
            <w:r>
              <w:rPr>
                <w:sz w:val="28"/>
              </w:rPr>
              <w:t>王家街道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89"/>
              <w:ind w:left="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9</w:t>
            </w:r>
          </w:p>
        </w:tc>
        <w:tc>
          <w:tcPr>
            <w:tcW w:w="1106" w:type="dxa"/>
          </w:tcPr>
          <w:p>
            <w:pPr>
              <w:pStyle w:val="TableParagraph"/>
              <w:spacing w:before="36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/62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39" w:right="218"/>
              <w:rPr>
                <w:sz w:val="32"/>
              </w:rPr>
            </w:pPr>
            <w:r>
              <w:rPr>
                <w:sz w:val="32"/>
              </w:rPr>
              <w:t>放牛坪梨膏传统制作技艺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before="36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before="36"/>
              <w:ind w:left="364" w:right="349"/>
              <w:rPr>
                <w:sz w:val="28"/>
              </w:rPr>
            </w:pPr>
            <w:r>
              <w:rPr>
                <w:sz w:val="28"/>
              </w:rPr>
              <w:t>茨竹镇</w:t>
            </w:r>
          </w:p>
        </w:tc>
      </w:tr>
      <w:tr>
        <w:trPr>
          <w:trHeight w:val="87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方正楷体_GBK"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92" w:right="18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106" w:type="dxa"/>
          </w:tcPr>
          <w:p>
            <w:pPr>
              <w:pStyle w:val="TableParagraph"/>
              <w:spacing w:line="240" w:lineRule="auto" w:before="258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/63</w:t>
            </w:r>
          </w:p>
        </w:tc>
        <w:tc>
          <w:tcPr>
            <w:tcW w:w="4670" w:type="dxa"/>
          </w:tcPr>
          <w:p>
            <w:pPr>
              <w:pStyle w:val="TableParagraph"/>
              <w:spacing w:line="440" w:lineRule="exact" w:before="0"/>
              <w:ind w:left="915" w:right="98" w:hanging="785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渝北挂面传统制作技艺（牛皇庙</w:t>
            </w:r>
            <w:r>
              <w:rPr>
                <w:sz w:val="32"/>
              </w:rPr>
              <w:t>挂面传统制作技艺）</w:t>
            </w:r>
          </w:p>
        </w:tc>
        <w:tc>
          <w:tcPr>
            <w:tcW w:w="1525" w:type="dxa"/>
          </w:tcPr>
          <w:p>
            <w:pPr>
              <w:pStyle w:val="TableParagraph"/>
              <w:spacing w:line="240" w:lineRule="auto" w:before="258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line="240" w:lineRule="auto" w:before="258"/>
              <w:ind w:left="364" w:right="349"/>
              <w:rPr>
                <w:sz w:val="28"/>
              </w:rPr>
            </w:pPr>
            <w:r>
              <w:rPr>
                <w:sz w:val="28"/>
              </w:rPr>
              <w:t>兴隆镇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88"/>
              <w:ind w:left="192" w:right="18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1106" w:type="dxa"/>
          </w:tcPr>
          <w:p>
            <w:pPr>
              <w:pStyle w:val="TableParagraph"/>
              <w:spacing w:line="382" w:lineRule="exact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/64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41" w:right="218"/>
              <w:rPr>
                <w:sz w:val="32"/>
              </w:rPr>
            </w:pPr>
            <w:r>
              <w:rPr>
                <w:sz w:val="32"/>
              </w:rPr>
              <w:t>“卤大师”蒸卤传统制作技艺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line="382" w:lineRule="exact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line="382" w:lineRule="exact"/>
              <w:ind w:left="369" w:right="349"/>
              <w:rPr>
                <w:sz w:val="28"/>
              </w:rPr>
            </w:pPr>
            <w:r>
              <w:rPr>
                <w:sz w:val="28"/>
              </w:rPr>
              <w:t>双凤桥街道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90"/>
              <w:ind w:left="192" w:right="18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1106" w:type="dxa"/>
          </w:tcPr>
          <w:p>
            <w:pPr>
              <w:pStyle w:val="TableParagraph"/>
              <w:spacing w:before="36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/65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41" w:right="217"/>
              <w:rPr>
                <w:sz w:val="32"/>
              </w:rPr>
            </w:pPr>
            <w:r>
              <w:rPr>
                <w:sz w:val="32"/>
              </w:rPr>
              <w:t>刘氏地丁黄鳝汤传统制作技艺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before="36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before="36"/>
              <w:ind w:left="364" w:right="349"/>
              <w:rPr>
                <w:sz w:val="28"/>
              </w:rPr>
            </w:pPr>
            <w:r>
              <w:rPr>
                <w:sz w:val="28"/>
              </w:rPr>
              <w:t>木耳镇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88"/>
              <w:ind w:left="192" w:right="18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1106" w:type="dxa"/>
          </w:tcPr>
          <w:p>
            <w:pPr>
              <w:pStyle w:val="TableParagraph"/>
              <w:spacing w:line="382" w:lineRule="exact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/66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39" w:right="218"/>
              <w:rPr>
                <w:sz w:val="32"/>
              </w:rPr>
            </w:pPr>
            <w:r>
              <w:rPr>
                <w:sz w:val="32"/>
              </w:rPr>
              <w:t>龙兴阴米酥传统制作技艺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line="382" w:lineRule="exact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line="382" w:lineRule="exact"/>
              <w:ind w:left="364" w:right="349"/>
              <w:rPr>
                <w:sz w:val="28"/>
              </w:rPr>
            </w:pPr>
            <w:r>
              <w:rPr>
                <w:sz w:val="28"/>
              </w:rPr>
              <w:t>龙兴镇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90"/>
              <w:ind w:left="192" w:right="18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1106" w:type="dxa"/>
          </w:tcPr>
          <w:p>
            <w:pPr>
              <w:pStyle w:val="TableParagraph"/>
              <w:spacing w:before="36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/67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38" w:right="218"/>
              <w:rPr>
                <w:sz w:val="32"/>
              </w:rPr>
            </w:pPr>
            <w:r>
              <w:rPr>
                <w:sz w:val="32"/>
              </w:rPr>
              <w:t>李氏采耳技艺</w:t>
            </w:r>
          </w:p>
        </w:tc>
        <w:tc>
          <w:tcPr>
            <w:tcW w:w="1525" w:type="dxa"/>
          </w:tcPr>
          <w:p>
            <w:pPr>
              <w:pStyle w:val="TableParagraph"/>
              <w:spacing w:before="36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before="36"/>
              <w:ind w:left="364" w:right="349"/>
              <w:rPr>
                <w:sz w:val="28"/>
              </w:rPr>
            </w:pPr>
            <w:r>
              <w:rPr>
                <w:sz w:val="28"/>
              </w:rPr>
              <w:t>龙兴镇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88"/>
              <w:ind w:left="192" w:right="18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1106" w:type="dxa"/>
          </w:tcPr>
          <w:p>
            <w:pPr>
              <w:pStyle w:val="TableParagraph"/>
              <w:spacing w:line="382" w:lineRule="exact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/68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39" w:right="218"/>
              <w:rPr>
                <w:sz w:val="32"/>
              </w:rPr>
            </w:pPr>
            <w:r>
              <w:rPr>
                <w:sz w:val="32"/>
              </w:rPr>
              <w:t>段记服饰传统制作技艺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line="382" w:lineRule="exact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line="382" w:lineRule="exact"/>
              <w:ind w:left="367" w:right="349"/>
              <w:rPr>
                <w:sz w:val="28"/>
              </w:rPr>
            </w:pPr>
            <w:r>
              <w:rPr>
                <w:sz w:val="28"/>
              </w:rPr>
              <w:t>回兴街道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90"/>
              <w:ind w:left="192" w:right="18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1106" w:type="dxa"/>
          </w:tcPr>
          <w:p>
            <w:pPr>
              <w:pStyle w:val="TableParagraph"/>
              <w:spacing w:before="36"/>
              <w:ind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Ⅷ</w:t>
            </w:r>
            <w:r>
              <w:rPr>
                <w:rFonts w:ascii="Times New Roman" w:hAnsi="Times New Roman"/>
                <w:w w:val="105"/>
                <w:sz w:val="28"/>
              </w:rPr>
              <w:t>/69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39" w:right="218"/>
              <w:rPr>
                <w:sz w:val="32"/>
              </w:rPr>
            </w:pPr>
            <w:r>
              <w:rPr>
                <w:sz w:val="32"/>
              </w:rPr>
              <w:t>梁明玉传统缝纫制作技艺</w:t>
            </w:r>
          </w:p>
        </w:tc>
        <w:tc>
          <w:tcPr>
            <w:tcW w:w="1525" w:type="dxa"/>
          </w:tcPr>
          <w:p>
            <w:pPr>
              <w:pStyle w:val="TableParagraph"/>
              <w:spacing w:before="36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传统技艺</w:t>
            </w:r>
          </w:p>
        </w:tc>
        <w:tc>
          <w:tcPr>
            <w:tcW w:w="2168" w:type="dxa"/>
          </w:tcPr>
          <w:p>
            <w:pPr>
              <w:pStyle w:val="TableParagraph"/>
              <w:spacing w:before="36"/>
              <w:ind w:left="367" w:right="349"/>
              <w:rPr>
                <w:sz w:val="28"/>
              </w:rPr>
            </w:pPr>
            <w:r>
              <w:rPr>
                <w:sz w:val="28"/>
              </w:rPr>
              <w:t>回兴街道</w:t>
            </w:r>
          </w:p>
        </w:tc>
      </w:tr>
      <w:tr>
        <w:trPr>
          <w:trHeight w:val="439" w:hRule="atLeast"/>
        </w:trPr>
        <w:tc>
          <w:tcPr>
            <w:tcW w:w="993" w:type="dxa"/>
          </w:tcPr>
          <w:p>
            <w:pPr>
              <w:pStyle w:val="TableParagraph"/>
              <w:spacing w:line="240" w:lineRule="auto" w:before="88"/>
              <w:ind w:left="192" w:right="18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1106" w:type="dxa"/>
          </w:tcPr>
          <w:p>
            <w:pPr>
              <w:pStyle w:val="TableParagraph"/>
              <w:spacing w:line="382" w:lineRule="exact"/>
              <w:ind w:left="197" w:right="186"/>
              <w:rPr>
                <w:rFonts w:ascii="Times New Roman" w:hAnsi="Times New Roman"/>
                <w:sz w:val="28"/>
              </w:rPr>
            </w:pPr>
            <w:r>
              <w:rPr>
                <w:w w:val="105"/>
                <w:sz w:val="28"/>
              </w:rPr>
              <w:t>Ⅸ</w:t>
            </w:r>
            <w:r>
              <w:rPr>
                <w:rFonts w:ascii="Times New Roman" w:hAnsi="Times New Roman"/>
                <w:w w:val="105"/>
                <w:sz w:val="28"/>
              </w:rPr>
              <w:t>/8</w:t>
            </w:r>
          </w:p>
        </w:tc>
        <w:tc>
          <w:tcPr>
            <w:tcW w:w="4670" w:type="dxa"/>
          </w:tcPr>
          <w:p>
            <w:pPr>
              <w:pStyle w:val="TableParagraph"/>
              <w:spacing w:line="420" w:lineRule="exact" w:before="0"/>
              <w:ind w:left="239" w:right="218"/>
              <w:rPr>
                <w:sz w:val="32"/>
              </w:rPr>
            </w:pPr>
            <w:r>
              <w:rPr>
                <w:sz w:val="32"/>
              </w:rPr>
              <w:t>黄氏循经点穴火药酒疗法</w:t>
            </w:r>
          </w:p>
        </w:tc>
        <w:tc>
          <w:tcPr>
            <w:tcW w:w="1525" w:type="dxa"/>
          </w:tcPr>
          <w:p>
            <w:pPr>
              <w:pStyle w:val="TableParagraph"/>
              <w:spacing w:line="382" w:lineRule="exact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传统医药</w:t>
            </w:r>
          </w:p>
        </w:tc>
        <w:tc>
          <w:tcPr>
            <w:tcW w:w="2168" w:type="dxa"/>
          </w:tcPr>
          <w:p>
            <w:pPr>
              <w:pStyle w:val="TableParagraph"/>
              <w:spacing w:line="382" w:lineRule="exact"/>
              <w:ind w:left="367" w:right="349"/>
              <w:rPr>
                <w:sz w:val="28"/>
              </w:rPr>
            </w:pPr>
            <w:r>
              <w:rPr>
                <w:sz w:val="28"/>
              </w:rPr>
              <w:t>龙溪街道</w:t>
            </w:r>
          </w:p>
        </w:tc>
      </w:tr>
    </w:tbl>
    <w:p>
      <w:pPr>
        <w:spacing w:after="0" w:line="382" w:lineRule="exact"/>
        <w:rPr>
          <w:sz w:val="28"/>
        </w:rPr>
        <w:sectPr>
          <w:pgSz w:w="11910" w:h="16840"/>
          <w:pgMar w:header="0" w:footer="1485" w:top="1580" w:bottom="1680" w:left="600" w:right="600"/>
        </w:sectPr>
      </w:pPr>
    </w:p>
    <w:p>
      <w:pPr>
        <w:pStyle w:val="BodyText"/>
        <w:rPr>
          <w:rFonts w:ascii="方正楷体_GBK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4462200</wp:posOffset>
            </wp:positionH>
            <wp:positionV relativeFrom="page">
              <wp:posOffset>9549407</wp:posOffset>
            </wp:positionV>
            <wp:extent cx="1799816" cy="534915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16" cy="53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spacing w:before="11" w:after="1"/>
        <w:rPr>
          <w:rFonts w:ascii="方正楷体_GBK"/>
          <w:sz w:val="26"/>
        </w:rPr>
      </w:pPr>
    </w:p>
    <w:p>
      <w:pPr>
        <w:pStyle w:val="BodyText"/>
        <w:spacing w:line="20" w:lineRule="exact"/>
        <w:ind w:left="925"/>
        <w:rPr>
          <w:rFonts w:ascii="方正楷体_GBK"/>
          <w:sz w:val="2"/>
        </w:rPr>
      </w:pPr>
      <w:r>
        <w:rPr>
          <w:rFonts w:ascii="方正楷体_GBK"/>
          <w:sz w:val="2"/>
        </w:rPr>
        <w:pict>
          <v:group style="width:442.25pt;height:.5pt;mso-position-horizontal-relative:char;mso-position-vertical-relative:line" coordorigin="0,0" coordsize="8845,10">
            <v:line style="position:absolute" from="0,5" to="8845,5" stroked="true" strokeweight=".479898pt" strokecolor="#000000">
              <v:stroke dashstyle="solid"/>
            </v:line>
          </v:group>
        </w:pict>
      </w:r>
      <w:r>
        <w:rPr>
          <w:rFonts w:ascii="方正楷体_GBK"/>
          <w:sz w:val="2"/>
        </w:rPr>
      </w:r>
    </w:p>
    <w:p>
      <w:pPr>
        <w:tabs>
          <w:tab w:pos="7041" w:val="left" w:leader="none"/>
        </w:tabs>
        <w:spacing w:before="16"/>
        <w:ind w:left="1247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096" from="76.54866pt,21.869976pt" to="518.791617pt,21.869976pt" stroked="true" strokeweight=".719988pt" strokecolor="#000000">
            <v:stroke dashstyle="solid"/>
            <w10:wrap type="none"/>
          </v:line>
        </w:pict>
      </w:r>
      <w:r>
        <w:rPr>
          <w:spacing w:val="-5"/>
          <w:sz w:val="28"/>
        </w:rPr>
        <w:t>重庆市渝北区人民</w:t>
      </w:r>
      <w:r>
        <w:rPr>
          <w:spacing w:val="-8"/>
          <w:sz w:val="28"/>
        </w:rPr>
        <w:t>政</w:t>
      </w:r>
      <w:r>
        <w:rPr>
          <w:spacing w:val="-5"/>
          <w:sz w:val="28"/>
        </w:rPr>
        <w:t>府办公</w:t>
      </w:r>
      <w:r>
        <w:rPr>
          <w:sz w:val="28"/>
        </w:rPr>
        <w:t>室</w:t>
        <w:tab/>
      </w:r>
      <w:r>
        <w:rPr>
          <w:rFonts w:ascii="Times New Roman" w:eastAsia="Times New Roman"/>
          <w:spacing w:val="-3"/>
          <w:sz w:val="28"/>
        </w:rPr>
        <w:t>2020</w:t>
      </w:r>
      <w:r>
        <w:rPr>
          <w:rFonts w:ascii="Times New Roman" w:eastAsia="Times New Roman"/>
          <w:spacing w:val="-21"/>
          <w:sz w:val="28"/>
        </w:rPr>
        <w:t> </w:t>
      </w:r>
      <w:r>
        <w:rPr>
          <w:spacing w:val="43"/>
          <w:sz w:val="28"/>
        </w:rPr>
        <w:t>年</w:t>
      </w:r>
      <w:r>
        <w:rPr>
          <w:rFonts w:ascii="Times New Roman" w:eastAsia="Times New Roman"/>
          <w:sz w:val="28"/>
        </w:rPr>
        <w:t>12</w:t>
      </w:r>
      <w:r>
        <w:rPr>
          <w:rFonts w:ascii="Times New Roman" w:eastAsia="Times New Roman"/>
          <w:spacing w:val="-21"/>
          <w:sz w:val="28"/>
        </w:rPr>
        <w:t> </w:t>
      </w:r>
      <w:r>
        <w:rPr>
          <w:spacing w:val="43"/>
          <w:sz w:val="28"/>
        </w:rPr>
        <w:t>月</w:t>
      </w:r>
      <w:r>
        <w:rPr>
          <w:rFonts w:ascii="Times New Roman" w:eastAsia="Times New Roman"/>
          <w:sz w:val="28"/>
        </w:rPr>
        <w:t>18</w:t>
      </w:r>
      <w:r>
        <w:rPr>
          <w:rFonts w:ascii="Times New Roman" w:eastAsia="Times New Roman"/>
          <w:spacing w:val="-24"/>
          <w:sz w:val="28"/>
        </w:rPr>
        <w:t> </w:t>
      </w:r>
      <w:r>
        <w:rPr>
          <w:spacing w:val="-5"/>
          <w:sz w:val="28"/>
        </w:rPr>
        <w:t>日印</w:t>
      </w:r>
      <w:r>
        <w:rPr>
          <w:sz w:val="28"/>
        </w:rPr>
        <w:t>发</w:t>
      </w:r>
    </w:p>
    <w:sectPr>
      <w:pgSz w:w="11910" w:h="16840"/>
      <w:pgMar w:header="0" w:footer="1485" w:top="1580" w:bottom="16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仿宋_GBK">
    <w:altName w:val="方正仿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792725pt;margin-top:756.640869pt;width:51pt;height:18.650pt;mso-position-horizontal-relative:page;mso-position-vertical-relative:page;z-index:-11464" type="#_x0000_t202" filled="false" stroked="false">
          <v:textbox inset="0,0,0,0">
            <w:txbxContent>
              <w:p>
                <w:pPr>
                  <w:spacing w:line="373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―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sz w:val="28"/>
                  </w:rPr>
                  <w:t>―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3.557724pt;margin-top:756.640869pt;width:51.1pt;height:18.650pt;mso-position-horizontal-relative:page;mso-position-vertical-relative:page;z-index:-11440" type="#_x0000_t202" filled="false" stroked="false">
          <v:textbox inset="0,0,0,0">
            <w:txbxContent>
              <w:p>
                <w:pPr>
                  <w:spacing w:line="373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―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sz w:val="28"/>
                  </w:rPr>
                  <w:t>―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仿宋_GBK" w:hAnsi="方正仿宋_GBK" w:eastAsia="方正仿宋_GBK" w:cs="方正仿宋_GBK"/>
    </w:rPr>
  </w:style>
  <w:style w:styleId="BodyText" w:type="paragraph">
    <w:name w:val="Body Text"/>
    <w:basedOn w:val="Normal"/>
    <w:uiPriority w:val="1"/>
    <w:qFormat/>
    <w:pPr/>
    <w:rPr>
      <w:rFonts w:ascii="方正仿宋_GBK" w:hAnsi="方正仿宋_GBK" w:eastAsia="方正仿宋_GBK" w:cs="方正仿宋_GBK"/>
      <w:sz w:val="32"/>
      <w:szCs w:val="32"/>
    </w:rPr>
  </w:style>
  <w:style w:styleId="Heading1" w:type="paragraph">
    <w:name w:val="Heading 1"/>
    <w:basedOn w:val="Normal"/>
    <w:uiPriority w:val="1"/>
    <w:qFormat/>
    <w:pPr>
      <w:ind w:left="1871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7" w:line="384" w:lineRule="exact"/>
      <w:ind w:left="199"/>
      <w:jc w:val="center"/>
    </w:pPr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dc:title>（来文单位：□□□□）</dc:title>
  <dcterms:created xsi:type="dcterms:W3CDTF">2022-03-14T08:04:18Z</dcterms:created>
  <dcterms:modified xsi:type="dcterms:W3CDTF">2022-03-14T08:04:18Z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WPS Office Professional</vt:lpwstr>
  </property>
  <property fmtid="{D5CDD505-2E9C-101B-9397-08002B2CF9AE}" pid="4" name="LastSaved">
    <vt:filetime>2022-03-14T00:00:00Z</vt:filetime>
  </property>
</Properties>
</file>