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73" w:rsidRDefault="00993973" w:rsidP="00993973">
      <w:pPr>
        <w:spacing w:line="440" w:lineRule="exact"/>
        <w:jc w:val="center"/>
        <w:textAlignment w:val="center"/>
      </w:pPr>
    </w:p>
    <w:p w:rsidR="00993973" w:rsidRDefault="00993973" w:rsidP="00993973">
      <w:pPr>
        <w:spacing w:line="440" w:lineRule="exact"/>
        <w:jc w:val="center"/>
        <w:textAlignment w:val="center"/>
      </w:pPr>
    </w:p>
    <w:p w:rsidR="00993973" w:rsidRDefault="00993973" w:rsidP="00993973">
      <w:pPr>
        <w:spacing w:line="540" w:lineRule="exact"/>
        <w:jc w:val="center"/>
        <w:textAlignment w:val="center"/>
      </w:pPr>
    </w:p>
    <w:p w:rsidR="00993973" w:rsidRDefault="00993973" w:rsidP="00993973">
      <w:pPr>
        <w:spacing w:line="560" w:lineRule="exact"/>
        <w:jc w:val="center"/>
        <w:textAlignment w:val="center"/>
      </w:pPr>
    </w:p>
    <w:p w:rsidR="00993973" w:rsidRDefault="00993973" w:rsidP="00993973">
      <w:pPr>
        <w:spacing w:line="560" w:lineRule="exact"/>
        <w:jc w:val="center"/>
        <w:textAlignment w:val="center"/>
      </w:pPr>
    </w:p>
    <w:p w:rsidR="00993973" w:rsidRDefault="00993973" w:rsidP="00993973">
      <w:pPr>
        <w:spacing w:line="560" w:lineRule="exact"/>
        <w:jc w:val="center"/>
        <w:textAlignment w:val="center"/>
      </w:pPr>
    </w:p>
    <w:p w:rsidR="00993973" w:rsidRDefault="00993973" w:rsidP="00993973">
      <w:pPr>
        <w:spacing w:line="560" w:lineRule="exact"/>
        <w:jc w:val="center"/>
        <w:textAlignment w:val="center"/>
      </w:pPr>
    </w:p>
    <w:p w:rsidR="00993973" w:rsidRDefault="00993973" w:rsidP="00993973">
      <w:pPr>
        <w:jc w:val="center"/>
        <w:rPr>
          <w:rFonts w:ascii="Times New Roman" w:eastAsia="方正仿宋_GBK" w:hAnsi="Times New Roman" w:cs="Times New Roman"/>
          <w:sz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</w:rPr>
        <w:t>王家街发〔</w:t>
      </w:r>
      <w:r>
        <w:rPr>
          <w:rFonts w:ascii="Times New Roman" w:eastAsia="方正仿宋_GBK" w:hAnsi="Times New Roman" w:cs="Times New Roman"/>
          <w:sz w:val="32"/>
        </w:rPr>
        <w:t>2023</w:t>
      </w:r>
      <w:r>
        <w:rPr>
          <w:rFonts w:ascii="Times New Roman" w:eastAsia="方正仿宋_GBK" w:hAnsi="Times New Roman" w:cs="Times New Roman" w:hint="eastAsia"/>
          <w:sz w:val="32"/>
        </w:rPr>
        <w:t>〕</w:t>
      </w:r>
      <w:proofErr w:type="gramEnd"/>
      <w:r>
        <w:rPr>
          <w:rFonts w:ascii="Times New Roman" w:eastAsia="方正仿宋_GBK" w:hAnsi="Times New Roman" w:cs="Times New Roman" w:hint="eastAsia"/>
          <w:sz w:val="32"/>
        </w:rPr>
        <w:t>5</w:t>
      </w:r>
      <w:r>
        <w:rPr>
          <w:rFonts w:ascii="Times New Roman" w:eastAsia="方正仿宋_GBK" w:hAnsi="Times New Roman" w:cs="Times New Roman" w:hint="eastAsia"/>
          <w:sz w:val="32"/>
        </w:rPr>
        <w:t>号</w:t>
      </w:r>
    </w:p>
    <w:p w:rsidR="00993973" w:rsidRDefault="00993973" w:rsidP="00993973">
      <w:pPr>
        <w:spacing w:line="48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p w:rsidR="00993973" w:rsidRDefault="00993973" w:rsidP="00993973">
      <w:pPr>
        <w:spacing w:line="480" w:lineRule="exact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</w:p>
    <w:p w:rsidR="00A90262" w:rsidRDefault="009107B0">
      <w:pPr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渝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北区人民政府王家街道办事处</w:t>
      </w:r>
    </w:p>
    <w:p w:rsidR="00A90262" w:rsidRDefault="009107B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关于印发《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王</w:t>
      </w:r>
      <w:r w:rsidRPr="00C82351">
        <w:rPr>
          <w:rFonts w:ascii="方正小标宋_GBK" w:eastAsia="方正小标宋_GBK" w:hAnsi="Times New Roman" w:cs="Times New Roman" w:hint="eastAsia"/>
          <w:sz w:val="44"/>
          <w:szCs w:val="44"/>
        </w:rPr>
        <w:t>家街道2023年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大气污染防治精细化管控工作方案</w:t>
      </w:r>
      <w:r>
        <w:rPr>
          <w:rFonts w:ascii="Times New Roman" w:eastAsia="方正小标宋_GBK" w:hAnsi="Times New Roman" w:cs="Times New Roman"/>
          <w:sz w:val="44"/>
          <w:szCs w:val="44"/>
        </w:rPr>
        <w:t>》的通知</w:t>
      </w:r>
    </w:p>
    <w:p w:rsidR="00A90262" w:rsidRDefault="00A90262" w:rsidP="000B2EB6">
      <w:pPr>
        <w:snapToGrid w:val="0"/>
        <w:spacing w:line="579" w:lineRule="exact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A90262" w:rsidRDefault="009107B0" w:rsidP="000B2EB6">
      <w:pPr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各村（居）委会，街道有关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办公室（中心、所、站、大队）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驻街有关单位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A90262" w:rsidRDefault="009107B0" w:rsidP="000B2EB6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经街道办事处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研究决定</w:t>
      </w:r>
      <w:r>
        <w:rPr>
          <w:rFonts w:ascii="Times New Roman" w:eastAsia="方正仿宋_GBK" w:hAnsi="Times New Roman" w:cs="Times New Roman"/>
          <w:sz w:val="32"/>
          <w:szCs w:val="32"/>
        </w:rPr>
        <w:t>，现将《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王家街道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年大气污染防治精细化管控工作方案</w:t>
      </w:r>
      <w:r>
        <w:rPr>
          <w:rFonts w:ascii="Times New Roman" w:eastAsia="方正仿宋_GBK" w:hAnsi="Times New Roman" w:cs="Times New Roman"/>
          <w:sz w:val="32"/>
          <w:szCs w:val="32"/>
        </w:rPr>
        <w:t>》印发给你们，请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认真</w:t>
      </w:r>
      <w:r>
        <w:rPr>
          <w:rFonts w:ascii="Times New Roman" w:eastAsia="方正仿宋_GBK" w:hAnsi="Times New Roman" w:cs="Times New Roman"/>
          <w:sz w:val="32"/>
          <w:szCs w:val="32"/>
        </w:rPr>
        <w:t>遵照执行。</w:t>
      </w:r>
    </w:p>
    <w:p w:rsidR="00A90262" w:rsidRDefault="00A90262" w:rsidP="000B2EB6">
      <w:pPr>
        <w:spacing w:line="579" w:lineRule="exact"/>
        <w:ind w:right="-33"/>
        <w:rPr>
          <w:rFonts w:ascii="Times New Roman" w:eastAsia="方正仿宋_GBK" w:hAnsi="Times New Roman" w:cs="Times New Roman"/>
          <w:sz w:val="32"/>
          <w:szCs w:val="32"/>
        </w:rPr>
      </w:pPr>
    </w:p>
    <w:p w:rsidR="000B2EB6" w:rsidRDefault="000B2EB6" w:rsidP="000B2EB6">
      <w:pPr>
        <w:spacing w:line="579" w:lineRule="exact"/>
        <w:ind w:right="-33"/>
        <w:rPr>
          <w:rFonts w:ascii="Times New Roman" w:eastAsia="方正仿宋_GBK" w:hAnsi="Times New Roman" w:cs="Times New Roman"/>
          <w:sz w:val="32"/>
          <w:szCs w:val="32"/>
        </w:rPr>
      </w:pPr>
    </w:p>
    <w:p w:rsidR="00A90262" w:rsidRDefault="009107B0" w:rsidP="000B2EB6">
      <w:pPr>
        <w:spacing w:line="579" w:lineRule="exact"/>
        <w:ind w:right="-33" w:firstLineChars="900" w:firstLine="28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渝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北区人民政府王家街道办事处</w:t>
      </w:r>
    </w:p>
    <w:p w:rsidR="00014E5D" w:rsidRDefault="009107B0" w:rsidP="000B2EB6">
      <w:pPr>
        <w:spacing w:line="579" w:lineRule="exact"/>
        <w:ind w:rightChars="289" w:right="607"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82351">
        <w:rPr>
          <w:rFonts w:ascii="Times New Roman" w:eastAsia="方正仿宋_GBK" w:hAnsi="Times New Roman" w:cs="Times New Roman" w:hint="eastAsia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014E5D" w:rsidRDefault="00C82351" w:rsidP="000B2EB6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  <w:r w:rsidR="00014E5D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A90262" w:rsidRDefault="009107B0" w:rsidP="003232FF">
      <w:pPr>
        <w:spacing w:line="579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lastRenderedPageBreak/>
        <w:t>王家街道2023年大气污染防治</w:t>
      </w:r>
    </w:p>
    <w:p w:rsidR="00A90262" w:rsidRDefault="009107B0" w:rsidP="003232FF">
      <w:pPr>
        <w:spacing w:line="579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Calibri" w:cs="Times New Roman" w:hint="eastAsia"/>
          <w:sz w:val="44"/>
          <w:szCs w:val="44"/>
        </w:rPr>
        <w:t>精细化管控工作方案</w:t>
      </w:r>
    </w:p>
    <w:p w:rsidR="00A90262" w:rsidRPr="004802C1" w:rsidRDefault="00A90262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>为进一步做好我街道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年大气污染防治工作，强化重点区域、点位、行业、时段大气污染形势分析、管控和应对，精细分析、精准管控、精量治理大气污染，确保</w:t>
      </w:r>
      <w:r w:rsidRPr="001D3E3F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蓝天目标</w:t>
      </w:r>
      <w:r w:rsidRPr="001D3E3F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任务实现，结合辖区实际，制定本方案。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802C1">
        <w:rPr>
          <w:rFonts w:ascii="Times New Roman" w:eastAsia="方正黑体_GBK" w:hAnsi="Times New Roman" w:cs="Times New Roman"/>
          <w:sz w:val="32"/>
          <w:szCs w:val="32"/>
        </w:rPr>
        <w:t>一、目标任务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>通过加强对餐饮油烟、露天烧烤、露天焚烧、道路扬尘等方面的监管整治，提高我街道大气质量。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802C1">
        <w:rPr>
          <w:rFonts w:ascii="Times New Roman" w:eastAsia="方正黑体_GBK" w:hAnsi="Times New Roman" w:cs="Times New Roman"/>
          <w:sz w:val="32"/>
          <w:szCs w:val="32"/>
        </w:rPr>
        <w:t>二、实施范围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>王家街道辖区全区域范围内。</w:t>
      </w:r>
    </w:p>
    <w:p w:rsidR="00A90262" w:rsidRPr="004802C1" w:rsidRDefault="009107B0" w:rsidP="003232FF">
      <w:pPr>
        <w:numPr>
          <w:ilvl w:val="0"/>
          <w:numId w:val="1"/>
        </w:numPr>
        <w:spacing w:line="579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802C1">
        <w:rPr>
          <w:rFonts w:ascii="Times New Roman" w:eastAsia="方正黑体_GBK" w:hAnsi="Times New Roman" w:cs="Times New Roman"/>
          <w:sz w:val="32"/>
          <w:szCs w:val="32"/>
        </w:rPr>
        <w:t>组织领导</w:t>
      </w:r>
    </w:p>
    <w:p w:rsidR="00A90262" w:rsidRPr="004802C1" w:rsidRDefault="009107B0" w:rsidP="003232FF">
      <w:pPr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由王家街道生态文明建设工作领导小组牵头负责，</w:t>
      </w:r>
      <w:proofErr w:type="gramStart"/>
      <w:r w:rsidRPr="004802C1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4802C1">
        <w:rPr>
          <w:rFonts w:ascii="Times New Roman" w:eastAsia="方正仿宋_GBK" w:hAnsi="Times New Roman" w:cs="Times New Roman"/>
          <w:sz w:val="32"/>
          <w:szCs w:val="32"/>
        </w:rPr>
        <w:t>建环保办具体负责落实。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802C1">
        <w:rPr>
          <w:rFonts w:ascii="Times New Roman" w:eastAsia="方正黑体_GBK" w:hAnsi="Times New Roman" w:cs="Times New Roman"/>
          <w:sz w:val="32"/>
          <w:szCs w:val="32"/>
        </w:rPr>
        <w:t>四、任务分工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（一）加强对辖区建筑工地的监管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>重点检查航空物流园等工地施工围挡、除尘设施等是否完善。发现问题，及时纠正，限期整改，如不整改及时报区住房城乡建委、区生态环境局等执法部门。（责任单位：规建环保办、王家城管执法大队）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（二）加强对建筑垃圾密闭运输车辆的监管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lastRenderedPageBreak/>
        <w:t>一是检查运输建筑渣土车辆是否按规定办理《重庆市建筑垃圾处置许可证》；二是检查运输车辆是否采取密闭运输，特别是运输河沙、水泥、石粉等易洒漏物质及建筑渣土的车辆；三是重点对过往运输易洒漏物质的车辆进行检查，对违规车辆作出处罚；四是加大对建筑垃圾乱倒行为的执法监管。（责任单位：王家城管执法大队）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（三）加强对烧烤、餐饮油烟的监管</w:t>
      </w:r>
    </w:p>
    <w:p w:rsidR="00A90262" w:rsidRPr="004802C1" w:rsidRDefault="009107B0" w:rsidP="00CD2923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4802C1">
        <w:rPr>
          <w:rFonts w:ascii="Times New Roman" w:eastAsia="方正仿宋_GBK" w:hAnsi="Times New Roman" w:cs="Times New Roman"/>
          <w:sz w:val="32"/>
          <w:szCs w:val="32"/>
        </w:rPr>
        <w:t>一是针对辖区夜市烧烤摊点，严格落实夜市烧烤经营时间，实行限时经营，禁止露天烧烤；二是督促扰民投诉多的餐饮业单位和个体工商户安装油烟净化设施。（责任单位：王家市场监管所、王家城管执法大队）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（四）加强对露天焚烧的整治力度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>一是加强网格化治理，落实巡查人员，加大对村民露天焚烧秸秆、农田杂草等现象的巡查力度，严禁焚烧秸秆、农田杂草；二是加大宣传力度，街道开展各种形式的宣传活动，各村（居）向村（居）民</w:t>
      </w:r>
      <w:r w:rsidR="00CD2923">
        <w:rPr>
          <w:rFonts w:ascii="Times New Roman" w:eastAsia="方正仿宋_GBK" w:hAnsi="Times New Roman" w:cs="Times New Roman" w:hint="eastAsia"/>
          <w:sz w:val="32"/>
          <w:szCs w:val="32"/>
        </w:rPr>
        <w:t>讲解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露天焚烧的危害，让村民知晓秸秆禁</w:t>
      </w:r>
      <w:proofErr w:type="gramStart"/>
      <w:r w:rsidRPr="004802C1">
        <w:rPr>
          <w:rFonts w:ascii="Times New Roman" w:eastAsia="方正仿宋_GBK" w:hAnsi="Times New Roman" w:cs="Times New Roman"/>
          <w:sz w:val="32"/>
          <w:szCs w:val="32"/>
        </w:rPr>
        <w:t>烧政策</w:t>
      </w:r>
      <w:proofErr w:type="gramEnd"/>
      <w:r w:rsidRPr="004802C1">
        <w:rPr>
          <w:rFonts w:ascii="Times New Roman" w:eastAsia="方正仿宋_GBK" w:hAnsi="Times New Roman" w:cs="Times New Roman"/>
          <w:sz w:val="32"/>
          <w:szCs w:val="32"/>
        </w:rPr>
        <w:t>的同时提高村民秸秆综合利用的意识。（责任单位：</w:t>
      </w:r>
      <w:proofErr w:type="gramStart"/>
      <w:r w:rsidRPr="004802C1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4802C1">
        <w:rPr>
          <w:rFonts w:ascii="Times New Roman" w:eastAsia="方正仿宋_GBK" w:hAnsi="Times New Roman" w:cs="Times New Roman"/>
          <w:sz w:val="32"/>
          <w:szCs w:val="32"/>
        </w:rPr>
        <w:t>建环保办、各村（居））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（五）加强对道路扬尘的防控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>一是定期对辖区内主次干道进行洒水、冲洗，</w:t>
      </w:r>
      <w:proofErr w:type="gramStart"/>
      <w:r w:rsidRPr="004802C1">
        <w:rPr>
          <w:rFonts w:ascii="Times New Roman" w:eastAsia="方正仿宋_GBK" w:hAnsi="Times New Roman" w:cs="Times New Roman"/>
          <w:sz w:val="32"/>
          <w:szCs w:val="32"/>
        </w:rPr>
        <w:t>保持场</w:t>
      </w:r>
      <w:proofErr w:type="gramEnd"/>
      <w:r w:rsidRPr="004802C1">
        <w:rPr>
          <w:rFonts w:ascii="Times New Roman" w:eastAsia="方正仿宋_GBK" w:hAnsi="Times New Roman" w:cs="Times New Roman"/>
          <w:sz w:val="32"/>
          <w:szCs w:val="32"/>
        </w:rPr>
        <w:t>镇日常清洁卫生；二是在王家场镇入口对进入场镇的带泥货车进行冲洗。（责任单位：</w:t>
      </w:r>
      <w:proofErr w:type="gramStart"/>
      <w:r w:rsidRPr="004802C1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4802C1">
        <w:rPr>
          <w:rFonts w:ascii="Times New Roman" w:eastAsia="方正仿宋_GBK" w:hAnsi="Times New Roman" w:cs="Times New Roman"/>
          <w:sz w:val="32"/>
          <w:szCs w:val="32"/>
        </w:rPr>
        <w:t>建环保办、王家社区、玉峰山村）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lastRenderedPageBreak/>
        <w:t>（六）加强对高污染燃料禁燃区整治成果的巩固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>一是加大对场镇居民、餐饮门店使用燃煤的整治力度，确保场镇内无生活用煤；二是加强对使用燃煤企业的监管，督促燃煤企业使用清洁能源；三是加大对已完成燃煤锅炉整改企业的日常巡查力度，防止燃煤锅炉反弹。（责任单位：</w:t>
      </w:r>
      <w:proofErr w:type="gramStart"/>
      <w:r w:rsidRPr="004802C1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4802C1">
        <w:rPr>
          <w:rFonts w:ascii="Times New Roman" w:eastAsia="方正仿宋_GBK" w:hAnsi="Times New Roman" w:cs="Times New Roman"/>
          <w:sz w:val="32"/>
          <w:szCs w:val="32"/>
        </w:rPr>
        <w:t>建环保办、各村（居））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（七）加强对突发环境事件的应对</w:t>
      </w:r>
    </w:p>
    <w:p w:rsidR="00A90262" w:rsidRPr="004802C1" w:rsidRDefault="009107B0" w:rsidP="003232FF">
      <w:pPr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一是加强网格化治理，落实巡查人员，加强值班值守；二是加大宣传力度，通过发放宣传资料等方式，宣传突发环境事件的应急处置；三是提高应对能力，组织群众参与突发环境事件的应急演练；四是强化企业排查，做好可能发生的突发环境事件的应对工作。（责任单位：</w:t>
      </w:r>
      <w:proofErr w:type="gramStart"/>
      <w:r w:rsidRPr="004802C1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4802C1">
        <w:rPr>
          <w:rFonts w:ascii="Times New Roman" w:eastAsia="方正仿宋_GBK" w:hAnsi="Times New Roman" w:cs="Times New Roman"/>
          <w:sz w:val="32"/>
          <w:szCs w:val="32"/>
        </w:rPr>
        <w:t>建环保办、应急办、综合执法办、各村（居））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（八）加强对重点时间段臭氧污染的防治</w:t>
      </w:r>
    </w:p>
    <w:p w:rsidR="00A90262" w:rsidRPr="004802C1" w:rsidRDefault="009107B0" w:rsidP="003232FF">
      <w:pPr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在臭氧污染重点时间段加强建筑工地监管、露天焚烧巡查等措施的工作力度，发现问题，立即整改，有效降低辖区内臭氧浓度。（责任单位：</w:t>
      </w:r>
      <w:proofErr w:type="gramStart"/>
      <w:r w:rsidRPr="004802C1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4802C1">
        <w:rPr>
          <w:rFonts w:ascii="Times New Roman" w:eastAsia="方正仿宋_GBK" w:hAnsi="Times New Roman" w:cs="Times New Roman"/>
          <w:sz w:val="32"/>
          <w:szCs w:val="32"/>
        </w:rPr>
        <w:t>建环保办、王家市场监管所、王家城管执法大队、各村（居））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802C1">
        <w:rPr>
          <w:rFonts w:ascii="Times New Roman" w:eastAsia="方正黑体_GBK" w:hAnsi="Times New Roman" w:cs="Times New Roman"/>
          <w:sz w:val="32"/>
          <w:szCs w:val="32"/>
        </w:rPr>
        <w:t>五、健全环保投诉工作机制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（一）举报受理。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根据方便群众举报和有利于提高查处效率的原则，明确环保举报受理科室为</w:t>
      </w:r>
      <w:proofErr w:type="gramStart"/>
      <w:r w:rsidRPr="004802C1">
        <w:rPr>
          <w:rFonts w:ascii="Times New Roman" w:eastAsia="方正仿宋_GBK" w:hAnsi="Times New Roman" w:cs="Times New Roman"/>
          <w:sz w:val="32"/>
          <w:szCs w:val="32"/>
        </w:rPr>
        <w:t>规</w:t>
      </w:r>
      <w:proofErr w:type="gramEnd"/>
      <w:r w:rsidRPr="004802C1">
        <w:rPr>
          <w:rFonts w:ascii="Times New Roman" w:eastAsia="方正仿宋_GBK" w:hAnsi="Times New Roman" w:cs="Times New Roman"/>
          <w:sz w:val="32"/>
          <w:szCs w:val="32"/>
        </w:rPr>
        <w:t>建环保办。举报受理办公室要畅通举报渠道，接到举报后要认真受理、热情接洽（接听）、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lastRenderedPageBreak/>
        <w:t>及时响应，并做好记录。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（二）举报核查。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确保责任到位、核实及时、查处有效。有关办公室对举报内容涉及本办公室职责范围的，要及时组织核实查处，对不属于本办公室职责的，要及时移交相关职能办公室处理，坚决防止出现受而不理、有案不移、久拖不办以及敷衍推诿等现象。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4802C1">
        <w:rPr>
          <w:rFonts w:ascii="Times New Roman" w:eastAsia="方正黑体_GBK" w:hAnsi="Times New Roman" w:cs="Times New Roman"/>
          <w:sz w:val="32"/>
          <w:szCs w:val="32"/>
        </w:rPr>
        <w:t>六、工作要求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（一）提高认识，加强领导。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实施大气污染防治是落实</w:t>
      </w:r>
      <w:r w:rsidRPr="001D3E3F"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蓝天行动</w:t>
      </w:r>
      <w:r w:rsidRPr="001D3E3F">
        <w:rPr>
          <w:rFonts w:ascii="方正仿宋_GBK" w:eastAsia="方正仿宋_GBK" w:hAnsi="Times New Roman" w:cs="Times New Roman" w:hint="eastAsia"/>
          <w:sz w:val="32"/>
          <w:szCs w:val="32"/>
        </w:rPr>
        <w:t>”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的重要举措，各村（居）、有关办公室、驻街单位要高度重视，围绕各自承担的主要任务，主动作为，加强协作。</w:t>
      </w:r>
    </w:p>
    <w:p w:rsidR="00A90262" w:rsidRPr="004802C1" w:rsidRDefault="009107B0" w:rsidP="003232F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（二）强化宣传，加强引导。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充分利用各类传播媒体和宣传活动，大力宣传大气污染防治的重要性和环保法律法规及市、区有关大气污染防治的文件精神，充分调动全街广大群众参与环保工作的积极性，形成良好的公众参与机制。</w:t>
      </w:r>
    </w:p>
    <w:p w:rsidR="00F51F9C" w:rsidRDefault="009107B0" w:rsidP="003232FF">
      <w:pPr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802C1">
        <w:rPr>
          <w:rFonts w:ascii="Times New Roman" w:eastAsia="方正楷体_GBK" w:hAnsi="Times New Roman" w:cs="Times New Roman"/>
          <w:sz w:val="32"/>
          <w:szCs w:val="32"/>
        </w:rPr>
        <w:t>（三）严格执法，文明执法</w:t>
      </w:r>
      <w:r w:rsidRPr="004802C1">
        <w:rPr>
          <w:rFonts w:ascii="Times New Roman" w:eastAsia="方正仿宋_GBK" w:hAnsi="Times New Roman" w:cs="Times New Roman"/>
          <w:sz w:val="32"/>
          <w:szCs w:val="32"/>
        </w:rPr>
        <w:t>。王家市场监管所、王家城管执法大队、执法办等执法人员要做到必须两人及以上亮证执法、文明执法。对违反环保法律法规的，一律从重处罚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51F9C" w:rsidRDefault="00F51F9C">
      <w:pPr>
        <w:widowControl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br w:type="page"/>
      </w:r>
    </w:p>
    <w:tbl>
      <w:tblPr>
        <w:tblpPr w:horzAnchor="margin" w:tblpXSpec="center" w:tblpYSpec="bottom"/>
        <w:tblOverlap w:val="never"/>
        <w:tblW w:w="8850" w:type="dxa"/>
        <w:tblBorders>
          <w:top w:val="single" w:sz="4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4424"/>
      </w:tblGrid>
      <w:tr w:rsidR="00F51F9C" w:rsidRPr="00F51F9C" w:rsidTr="000D1106">
        <w:trPr>
          <w:trHeight w:val="354"/>
        </w:trPr>
        <w:tc>
          <w:tcPr>
            <w:tcW w:w="4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51F9C" w:rsidRPr="00F51F9C" w:rsidRDefault="00F51F9C" w:rsidP="00F51F9C">
            <w:pPr>
              <w:spacing w:line="579" w:lineRule="exact"/>
              <w:ind w:leftChars="150" w:left="315"/>
              <w:jc w:val="left"/>
              <w:textAlignment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F51F9C">
              <w:rPr>
                <w:rFonts w:ascii="Times New Roman" w:eastAsia="方正仿宋_GBK" w:hAnsi="Times New Roman" w:cs="Times New Roman"/>
                <w:sz w:val="28"/>
              </w:rPr>
              <w:lastRenderedPageBreak/>
              <w:t>重庆市</w:t>
            </w:r>
            <w:proofErr w:type="gramStart"/>
            <w:r w:rsidRPr="00F51F9C">
              <w:rPr>
                <w:rFonts w:ascii="Times New Roman" w:eastAsia="方正仿宋_GBK" w:hAnsi="Times New Roman" w:cs="Times New Roman"/>
                <w:sz w:val="28"/>
              </w:rPr>
              <w:t>渝</w:t>
            </w:r>
            <w:proofErr w:type="gramEnd"/>
            <w:r w:rsidRPr="00F51F9C">
              <w:rPr>
                <w:rFonts w:ascii="Times New Roman" w:eastAsia="方正仿宋_GBK" w:hAnsi="Times New Roman" w:cs="Times New Roman"/>
                <w:sz w:val="28"/>
              </w:rPr>
              <w:t>北区王家街道党政办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F51F9C" w:rsidRPr="00F51F9C" w:rsidRDefault="00F51F9C" w:rsidP="00F51F9C">
            <w:pPr>
              <w:spacing w:line="579" w:lineRule="exact"/>
              <w:ind w:rightChars="150" w:right="315"/>
              <w:jc w:val="right"/>
              <w:textAlignment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F51F9C">
              <w:rPr>
                <w:rFonts w:ascii="Times New Roman" w:eastAsia="方正仿宋_GBK" w:hAnsi="Times New Roman" w:cs="Times New Roman"/>
                <w:sz w:val="28"/>
              </w:rPr>
              <w:t>2023</w:t>
            </w:r>
            <w:r w:rsidRPr="00F51F9C">
              <w:rPr>
                <w:rFonts w:ascii="Times New Roman" w:eastAsia="方正仿宋_GBK" w:hAnsi="Times New Roman" w:cs="Times New Roman"/>
                <w:sz w:val="28"/>
              </w:rPr>
              <w:t>年</w:t>
            </w:r>
            <w:r w:rsidRPr="00F51F9C">
              <w:rPr>
                <w:rFonts w:ascii="Times New Roman" w:eastAsia="方正仿宋_GBK" w:hAnsi="Times New Roman" w:cs="Times New Roman"/>
                <w:sz w:val="28"/>
              </w:rPr>
              <w:t>3</w:t>
            </w:r>
            <w:r w:rsidRPr="00F51F9C">
              <w:rPr>
                <w:rFonts w:ascii="Times New Roman" w:eastAsia="方正仿宋_GBK" w:hAnsi="Times New Roman" w:cs="Times New Roman"/>
                <w:sz w:val="28"/>
              </w:rPr>
              <w:t>月</w:t>
            </w:r>
            <w:r w:rsidRPr="00F51F9C">
              <w:rPr>
                <w:rFonts w:ascii="Times New Roman" w:eastAsia="方正仿宋_GBK" w:hAnsi="Times New Roman" w:cs="Times New Roman"/>
                <w:sz w:val="28"/>
              </w:rPr>
              <w:t>13</w:t>
            </w:r>
            <w:r w:rsidRPr="00F51F9C">
              <w:rPr>
                <w:rFonts w:ascii="Times New Roman" w:eastAsia="方正仿宋_GBK" w:hAnsi="Times New Roman" w:cs="Times New Roman"/>
                <w:sz w:val="28"/>
              </w:rPr>
              <w:t>日印发</w:t>
            </w:r>
          </w:p>
        </w:tc>
      </w:tr>
    </w:tbl>
    <w:p w:rsidR="00A90262" w:rsidRDefault="00A90262" w:rsidP="00F51F9C">
      <w:pPr>
        <w:spacing w:line="574" w:lineRule="exact"/>
        <w:ind w:firstLineChars="200" w:firstLine="420"/>
        <w:rPr>
          <w:rFonts w:ascii="Calibri" w:eastAsia="宋体" w:hAnsi="Calibri" w:cs="Times New Roman"/>
        </w:rPr>
      </w:pPr>
    </w:p>
    <w:p w:rsidR="00A90262" w:rsidRDefault="00A90262">
      <w:pPr>
        <w:spacing w:line="574" w:lineRule="exact"/>
        <w:rPr>
          <w:rFonts w:ascii="Calibri" w:eastAsia="宋体" w:hAnsi="Calibri" w:cs="Times New Roman"/>
        </w:rPr>
      </w:pPr>
    </w:p>
    <w:sectPr w:rsidR="00A90262" w:rsidSect="00014E5D">
      <w:footerReference w:type="even" r:id="rId9"/>
      <w:footerReference w:type="default" r:id="rId10"/>
      <w:pgSz w:w="11906" w:h="16838"/>
      <w:pgMar w:top="2098" w:right="1474" w:bottom="1985" w:left="1588" w:header="851" w:footer="1446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F3" w:rsidRDefault="006374F3">
      <w:r>
        <w:separator/>
      </w:r>
    </w:p>
  </w:endnote>
  <w:endnote w:type="continuationSeparator" w:id="0">
    <w:p w:rsidR="006374F3" w:rsidRDefault="0063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A5" w:rsidRPr="00C352A5" w:rsidRDefault="00C352A5" w:rsidP="00C352A5">
    <w:pPr>
      <w:pStyle w:val="a3"/>
      <w:ind w:leftChars="150" w:left="315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>PAGE   \* MERGEFORMAT</w:instrText>
    </w:r>
    <w:r>
      <w:rPr>
        <w:rFonts w:ascii="宋体" w:hAnsi="宋体" w:hint="eastAsia"/>
        <w:sz w:val="28"/>
        <w:szCs w:val="28"/>
      </w:rPr>
      <w:fldChar w:fldCharType="separate"/>
    </w:r>
    <w:r w:rsidR="00CD2923" w:rsidRPr="00CD2923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62" w:rsidRPr="00014E5D" w:rsidRDefault="00014E5D" w:rsidP="00014E5D">
    <w:pPr>
      <w:pStyle w:val="a3"/>
      <w:ind w:leftChars="150" w:left="315" w:rightChars="150" w:right="315"/>
      <w:jc w:val="right"/>
      <w:rPr>
        <w:rFonts w:asciiTheme="minorEastAsia" w:hAnsiTheme="minorEastAsia"/>
        <w:sz w:val="28"/>
      </w:rPr>
    </w:pPr>
    <w:r>
      <w:rPr>
        <w:rFonts w:asciiTheme="minorEastAsia" w:hAnsiTheme="minorEastAsia" w:hint="eastAsia"/>
        <w:sz w:val="28"/>
      </w:rPr>
      <w:t xml:space="preserve">— </w:t>
    </w:r>
    <w:sdt>
      <w:sdtPr>
        <w:rPr>
          <w:rFonts w:asciiTheme="minorEastAsia" w:hAnsiTheme="minorEastAsia" w:hint="eastAsia"/>
          <w:sz w:val="28"/>
        </w:rPr>
        <w:id w:val="-1437671842"/>
      </w:sdtPr>
      <w:sdtEndPr/>
      <w:sdtContent>
        <w:r>
          <w:rPr>
            <w:rFonts w:asciiTheme="minorEastAsia" w:hAnsiTheme="minorEastAsia" w:hint="eastAsia"/>
            <w:sz w:val="28"/>
          </w:rPr>
          <w:fldChar w:fldCharType="begin"/>
        </w:r>
        <w:r>
          <w:rPr>
            <w:rFonts w:asciiTheme="minorEastAsia" w:hAnsiTheme="minorEastAsia" w:hint="eastAsia"/>
            <w:sz w:val="28"/>
          </w:rPr>
          <w:instrText>PAGE   \* MERGEFORMAT</w:instrText>
        </w:r>
        <w:r>
          <w:rPr>
            <w:rFonts w:asciiTheme="minorEastAsia" w:hAnsiTheme="minorEastAsia" w:hint="eastAsia"/>
            <w:sz w:val="28"/>
          </w:rPr>
          <w:fldChar w:fldCharType="separate"/>
        </w:r>
        <w:r w:rsidR="00CD2923" w:rsidRPr="00CD2923">
          <w:rPr>
            <w:rFonts w:asciiTheme="minorEastAsia" w:hAnsiTheme="minorEastAsia"/>
            <w:noProof/>
            <w:sz w:val="28"/>
            <w:lang w:val="zh-CN"/>
          </w:rPr>
          <w:t>3</w:t>
        </w:r>
        <w:r>
          <w:rPr>
            <w:rFonts w:asciiTheme="minorEastAsia" w:hAnsiTheme="minorEastAsia" w:hint="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F3" w:rsidRDefault="006374F3">
      <w:r>
        <w:separator/>
      </w:r>
    </w:p>
  </w:footnote>
  <w:footnote w:type="continuationSeparator" w:id="0">
    <w:p w:rsidR="006374F3" w:rsidRDefault="0063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465B8"/>
    <w:multiLevelType w:val="singleLevel"/>
    <w:tmpl w:val="538465B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jM4N2RiMzMwZDcwOTJhYzU3NDZmZjUxYmM2YjcifQ=="/>
  </w:docVars>
  <w:rsids>
    <w:rsidRoot w:val="0AAB0E98"/>
    <w:rsid w:val="00014E5D"/>
    <w:rsid w:val="000B2EB6"/>
    <w:rsid w:val="001D3E3F"/>
    <w:rsid w:val="003232FF"/>
    <w:rsid w:val="003D5581"/>
    <w:rsid w:val="004802C1"/>
    <w:rsid w:val="006374F3"/>
    <w:rsid w:val="006F53E2"/>
    <w:rsid w:val="009107B0"/>
    <w:rsid w:val="00993973"/>
    <w:rsid w:val="00A90262"/>
    <w:rsid w:val="00AB2D9B"/>
    <w:rsid w:val="00C352A5"/>
    <w:rsid w:val="00C82351"/>
    <w:rsid w:val="00CD2923"/>
    <w:rsid w:val="00F51F9C"/>
    <w:rsid w:val="0AAB0E98"/>
    <w:rsid w:val="0AD14559"/>
    <w:rsid w:val="1F935EA6"/>
    <w:rsid w:val="2D7B69D4"/>
    <w:rsid w:val="32F84615"/>
    <w:rsid w:val="3BBC42AE"/>
    <w:rsid w:val="57DB6549"/>
    <w:rsid w:val="684B1968"/>
    <w:rsid w:val="6C256EBE"/>
    <w:rsid w:val="6F094457"/>
    <w:rsid w:val="760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1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14E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4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14E5D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4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1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14E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4E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14E5D"/>
    <w:rPr>
      <w:sz w:val="18"/>
      <w:szCs w:val="18"/>
    </w:rPr>
  </w:style>
  <w:style w:type="character" w:customStyle="1" w:styleId="Char1">
    <w:name w:val="批注框文本 Char"/>
    <w:basedOn w:val="a0"/>
    <w:link w:val="a5"/>
    <w:rsid w:val="00014E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305</Words>
  <Characters>1740</Characters>
  <Application>Microsoft Office Word</Application>
  <DocSecurity>0</DocSecurity>
  <Lines>14</Lines>
  <Paragraphs>4</Paragraphs>
  <ScaleCrop>false</ScaleCrop>
  <Company>china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张瑶</cp:lastModifiedBy>
  <cp:revision>12</cp:revision>
  <cp:lastPrinted>2023-03-16T07:12:00Z</cp:lastPrinted>
  <dcterms:created xsi:type="dcterms:W3CDTF">2022-04-12T06:28:00Z</dcterms:created>
  <dcterms:modified xsi:type="dcterms:W3CDTF">2023-03-16T07:51:00Z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A51FB528A8B34C1ABE2FCF69A2685401</vt:lpwstr>
  </property>
</Properties>
</file>