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ascii="Times New Roman" w:hAnsi="Times New Roman" w:eastAsia="方正小标宋_GBK" w:cs="Times New Roman"/>
          <w:spacing w:val="-6"/>
          <w:sz w:val="36"/>
          <w:szCs w:val="36"/>
        </w:rPr>
        <w:t>区域性为农服务中心建设项目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农业无人机采购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补遗通知</w:t>
      </w:r>
    </w:p>
    <w:p>
      <w:pPr>
        <w:spacing w:line="380" w:lineRule="exact"/>
        <w:rPr>
          <w:rFonts w:ascii="Times New Roman" w:hAnsi="Times New Roman" w:eastAsia="方正黑体_GBK" w:cs="Times New Roman"/>
          <w:bCs/>
          <w:color w:val="000000"/>
          <w:sz w:val="30"/>
          <w:szCs w:val="30"/>
        </w:rPr>
      </w:pPr>
    </w:p>
    <w:p>
      <w:pPr>
        <w:pStyle w:val="5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各潜在投标人</w:t>
      </w:r>
      <w:r>
        <w:rPr>
          <w:rFonts w:ascii="Times New Roman" w:hAnsi="Times New Roman" w:eastAsia="方正仿宋_GBK" w:cs="Times New Roman"/>
          <w:sz w:val="32"/>
          <w:szCs w:val="32"/>
        </w:rPr>
        <w:t>: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现对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方正仿宋_GBK" w:eastAsia="方正仿宋_GBK" w:cs="Times New Roman"/>
          <w:sz w:val="32"/>
          <w:szCs w:val="32"/>
        </w:rPr>
        <w:t>区域性为农服务中心建设项目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农业无人机采购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方正仿宋_GBK" w:eastAsia="方正仿宋_GBK" w:cs="Times New Roman"/>
          <w:sz w:val="32"/>
          <w:szCs w:val="32"/>
        </w:rPr>
        <w:t>招标文件部分内容作以下更改</w:t>
      </w:r>
      <w:r>
        <w:rPr>
          <w:rFonts w:ascii="Times New Roman" w:hAnsi="Times New Roman" w:eastAsia="方正仿宋_GBK" w:cs="Times New Roman"/>
          <w:sz w:val="32"/>
          <w:szCs w:val="32"/>
        </w:rPr>
        <w:t>: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OLE_LINK2"/>
      <w:bookmarkStart w:id="1" w:name="OLE_LINK1"/>
      <w:r>
        <w:rPr>
          <w:rFonts w:ascii="Times New Roman" w:hAnsi="方正仿宋_GBK" w:eastAsia="方正仿宋_GBK" w:cs="Times New Roman"/>
          <w:sz w:val="32"/>
          <w:szCs w:val="32"/>
        </w:rPr>
        <w:t>一、对</w:t>
      </w:r>
      <w:r>
        <w:rPr>
          <w:rFonts w:ascii="Times New Roman" w:hAnsi="Times New Roman" w:eastAsia="方正仿宋_GBK" w:cs="Times New Roman"/>
          <w:sz w:val="32"/>
          <w:szCs w:val="32"/>
        </w:rPr>
        <w:t>2025</w:t>
      </w:r>
      <w:r>
        <w:rPr>
          <w:rFonts w:ascii="Times New Roman" w:hAnsi="方正仿宋_GBK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方正仿宋_GBK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方正仿宋_GBK" w:eastAsia="方正仿宋_GBK" w:cs="Times New Roman"/>
          <w:sz w:val="32"/>
          <w:szCs w:val="32"/>
        </w:rPr>
        <w:t>日发布的招标文件中第二章投标人须知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方正仿宋_GBK" w:eastAsia="方正仿宋_GBK" w:cs="Times New Roman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1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农业无人机采购清单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方正仿宋_GBK" w:eastAsia="方正仿宋_GBK" w:cs="Times New Roman"/>
          <w:sz w:val="32"/>
          <w:szCs w:val="32"/>
        </w:rPr>
        <w:t>做以下修改：</w:t>
      </w:r>
    </w:p>
    <w:bookmarkEnd w:id="0"/>
    <w:bookmarkEnd w:id="1"/>
    <w:p>
      <w:pPr>
        <w:jc w:val="left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Times New Roman" w:hAnsi="方正黑体_GBK" w:eastAsia="方正黑体_GBK" w:cs="Times New Roman"/>
          <w:sz w:val="30"/>
          <w:szCs w:val="30"/>
        </w:rPr>
        <w:t>附件</w:t>
      </w:r>
      <w:r>
        <w:rPr>
          <w:rFonts w:ascii="Times New Roman" w:hAnsi="Times New Roman" w:eastAsia="方正黑体_GBK" w:cs="Times New Roman"/>
          <w:sz w:val="30"/>
          <w:szCs w:val="30"/>
        </w:rPr>
        <w:t xml:space="preserve">1 </w:t>
      </w:r>
      <w:r>
        <w:rPr>
          <w:rFonts w:ascii="Times New Roman" w:hAnsi="方正黑体_GBK" w:eastAsia="方正黑体_GBK" w:cs="Times New Roman"/>
          <w:sz w:val="30"/>
          <w:szCs w:val="30"/>
        </w:rPr>
        <w:t>农</w:t>
      </w:r>
      <w:r>
        <w:rPr>
          <w:rFonts w:hint="eastAsia" w:ascii="Times New Roman" w:hAnsi="方正黑体_GBK" w:eastAsia="方正黑体_GBK" w:cs="Times New Roman"/>
          <w:sz w:val="30"/>
          <w:szCs w:val="30"/>
          <w:lang w:eastAsia="zh-CN"/>
        </w:rPr>
        <w:t>业无人</w:t>
      </w:r>
      <w:r>
        <w:rPr>
          <w:rFonts w:ascii="Times New Roman" w:hAnsi="方正黑体_GBK" w:eastAsia="方正黑体_GBK" w:cs="Times New Roman"/>
          <w:sz w:val="30"/>
          <w:szCs w:val="30"/>
        </w:rPr>
        <w:t>机</w:t>
      </w:r>
      <w:r>
        <w:rPr>
          <w:rFonts w:hint="eastAsia" w:ascii="Times New Roman" w:hAnsi="方正黑体_GBK" w:eastAsia="方正黑体_GBK" w:cs="Times New Roman"/>
          <w:sz w:val="30"/>
          <w:szCs w:val="30"/>
          <w:lang w:eastAsia="zh-CN"/>
        </w:rPr>
        <w:t>采购</w:t>
      </w:r>
      <w:bookmarkStart w:id="4" w:name="_GoBack"/>
      <w:bookmarkEnd w:id="4"/>
      <w:r>
        <w:rPr>
          <w:rFonts w:ascii="Times New Roman" w:hAnsi="方正黑体_GBK" w:eastAsia="方正黑体_GBK" w:cs="Times New Roman"/>
          <w:sz w:val="30"/>
          <w:szCs w:val="30"/>
        </w:rPr>
        <w:t>清单</w:t>
      </w:r>
    </w:p>
    <w:tbl>
      <w:tblPr>
        <w:tblStyle w:val="8"/>
        <w:tblW w:w="8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675"/>
        <w:gridCol w:w="1027"/>
        <w:gridCol w:w="5016"/>
        <w:gridCol w:w="919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配置清单及数量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农业无人机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大疆T100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旗舰套装清单：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大疆T100无人机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DJIT100智能飞行平台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 xml:space="preserve">DJIT100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喷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洒系统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DB2160智能飞行电池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D14000iE 全能变频充电站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DJI RC Plus 2 智能遥控器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风冷散热器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 xml:space="preserve">RTK高精度定位模块 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加配清单：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CC15000智能车载充电器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大疆T100播撒系统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DJIT100弥雾喷头套装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DJIT100吊运系统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DB2160 智能飞行电池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遥控器外置电池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4G增强图传模块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操作证培训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103000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农业无人机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极目J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套装清单：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极目J70无人机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无人机遥控器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常温弥雾喷头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六视雷达系统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风冷充电散热器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AhCTB超充电池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移动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变频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发电机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撒播器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吊运架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厘米级测绘器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极链通讯站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RTK云基站1年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极安心保险服务（含吊运险）1年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81000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184000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、</w:t>
      </w:r>
      <w:bookmarkStart w:id="2" w:name="OLE_LINK5"/>
      <w:bookmarkStart w:id="3" w:name="OLE_LINK6"/>
      <w:r>
        <w:rPr>
          <w:rFonts w:ascii="Times New Roman" w:hAnsi="方正仿宋_GBK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2025</w:t>
      </w:r>
      <w:r>
        <w:rPr>
          <w:rFonts w:ascii="Times New Roman" w:hAnsi="方正仿宋_GBK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方正仿宋_GBK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方正仿宋_GBK" w:eastAsia="方正仿宋_GBK" w:cs="Times New Roman"/>
          <w:sz w:val="32"/>
          <w:szCs w:val="32"/>
        </w:rPr>
        <w:t>日</w:t>
      </w:r>
      <w:bookmarkEnd w:id="2"/>
      <w:bookmarkEnd w:id="3"/>
      <w:r>
        <w:rPr>
          <w:rFonts w:ascii="Times New Roman" w:hAnsi="方正仿宋_GBK" w:eastAsia="方正仿宋_GBK" w:cs="Times New Roman"/>
          <w:sz w:val="32"/>
          <w:szCs w:val="32"/>
        </w:rPr>
        <w:t>发布的招标文件中第三章投标文件格式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方正仿宋_GBK" w:eastAsia="方正仿宋_GBK" w:cs="Times New Roman"/>
          <w:sz w:val="32"/>
          <w:szCs w:val="32"/>
        </w:rPr>
        <w:t>分项报价表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方正仿宋_GBK" w:eastAsia="方正仿宋_GBK" w:cs="Times New Roman"/>
          <w:sz w:val="32"/>
          <w:szCs w:val="32"/>
        </w:rPr>
        <w:t>做以下修改：</w:t>
      </w:r>
    </w:p>
    <w:p>
      <w:pPr>
        <w:autoSpaceDE w:val="0"/>
        <w:spacing w:line="400" w:lineRule="exact"/>
        <w:ind w:firstLine="320" w:firstLineChars="10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Style w:val="15"/>
          <w:rFonts w:hint="eastAsia" w:ascii="方正黑体_GBK" w:eastAsia="方正黑体_GBK"/>
          <w:b w:val="0"/>
          <w:bCs w:val="0"/>
        </w:rPr>
        <w:t>二、分项报价表</w:t>
      </w:r>
    </w:p>
    <w:tbl>
      <w:tblPr>
        <w:tblStyle w:val="8"/>
        <w:tblW w:w="8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675"/>
        <w:gridCol w:w="1027"/>
        <w:gridCol w:w="5016"/>
        <w:gridCol w:w="919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配置清单及数量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农业无人机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大疆T100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旗舰套装清单：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大疆T100无人机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DJIT100智能飞行平台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 xml:space="preserve">DJIT100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喷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洒系统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DB2160智能飞行电池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D14000iE 全能变频充电站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DJI RC Plus 2 智能遥控器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风冷散热器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 xml:space="preserve">RTK高精度定位模块 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加配清单：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CC15000智能车载充电器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大疆T100播撒系统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DJIT100弥雾喷头套装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DJIT100吊运系统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DB2160 智能飞行电池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遥控器外置电池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4G增强图传模块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操作证培训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农业无人机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极目J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套装清单：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极目J70无人机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无人机遥控器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Arial" w:hAnsi="Arial" w:eastAsia="方正仿宋_GBK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常温弥雾喷头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六视雷达系统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风冷充电散热器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AhCTB超充电池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移动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变频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发电机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撒播器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吊运架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厘米级测绘器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极链通讯站</w:t>
            </w:r>
            <w:r>
              <w:rPr>
                <w:rFonts w:hint="default" w:ascii="Arial" w:hAnsi="Arial" w:eastAsia="方正仿宋_GBK" w:cs="Arial"/>
                <w:i w:val="0"/>
                <w:color w:val="000000"/>
                <w:sz w:val="22"/>
                <w:szCs w:val="22"/>
                <w:u w:val="none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RTK云基站1年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极安心保险服务（含吊运险）1年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Times New Roman" w:hAnsi="宋体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Times New Roman" w:hAnsi="宋体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color w:val="000000"/>
          <w:sz w:val="32"/>
          <w:szCs w:val="32"/>
        </w:rPr>
      </w:pPr>
    </w:p>
    <w:p>
      <w:pPr>
        <w:pStyle w:val="2"/>
        <w:rPr>
          <w:rFonts w:hint="eastAsia" w:ascii="Times New Roman" w:hAnsi="方正仿宋_GBK" w:eastAsia="方正仿宋_GBK" w:cs="Times New Roman"/>
          <w:b w:val="0"/>
          <w:bCs w:val="0"/>
        </w:rPr>
      </w:pPr>
    </w:p>
    <w:p>
      <w:pPr>
        <w:pStyle w:val="16"/>
        <w:ind w:firstLine="1760" w:firstLineChars="550"/>
        <w:rPr>
          <w:rFonts w:ascii="Times New Roman" w:hAnsi="方正仿宋_GBK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 xml:space="preserve">重庆市渝北区统景镇御临供销合作社有限公司 </w:t>
      </w:r>
    </w:p>
    <w:p>
      <w:pPr>
        <w:ind w:firstLine="3840" w:firstLineChars="1200"/>
        <w:rPr>
          <w:rFonts w:ascii="Times New Roman" w:hAnsi="方正仿宋_GBK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sz w:val="32"/>
          <w:szCs w:val="32"/>
        </w:rPr>
        <w:t>2025年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月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日</w:t>
      </w:r>
    </w:p>
    <w:sectPr>
      <w:pgSz w:w="11906" w:h="16838"/>
      <w:pgMar w:top="1702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5YjQxZTU0Yzk4ZTA5OThkYTgwZjEwYzNmOTNiMjMifQ=="/>
  </w:docVars>
  <w:rsids>
    <w:rsidRoot w:val="003505E8"/>
    <w:rsid w:val="003505E8"/>
    <w:rsid w:val="00960F48"/>
    <w:rsid w:val="009C512B"/>
    <w:rsid w:val="00D9360B"/>
    <w:rsid w:val="00DD2EC0"/>
    <w:rsid w:val="02A67117"/>
    <w:rsid w:val="04EA4752"/>
    <w:rsid w:val="05BB6053"/>
    <w:rsid w:val="06EB3AEE"/>
    <w:rsid w:val="08DB07BA"/>
    <w:rsid w:val="09624D74"/>
    <w:rsid w:val="0A253CB3"/>
    <w:rsid w:val="0A384C36"/>
    <w:rsid w:val="0F0E097A"/>
    <w:rsid w:val="1149439C"/>
    <w:rsid w:val="153319B8"/>
    <w:rsid w:val="16C25540"/>
    <w:rsid w:val="1A583C17"/>
    <w:rsid w:val="21E43282"/>
    <w:rsid w:val="24B14699"/>
    <w:rsid w:val="275E0F01"/>
    <w:rsid w:val="2A1D6A2D"/>
    <w:rsid w:val="2BB86A0D"/>
    <w:rsid w:val="2D9253F8"/>
    <w:rsid w:val="2E912001"/>
    <w:rsid w:val="2F0153D4"/>
    <w:rsid w:val="31433516"/>
    <w:rsid w:val="325E7B2A"/>
    <w:rsid w:val="363F0FA8"/>
    <w:rsid w:val="409354B2"/>
    <w:rsid w:val="46AA1DBD"/>
    <w:rsid w:val="495D5AF7"/>
    <w:rsid w:val="4ADD1710"/>
    <w:rsid w:val="4D9B609B"/>
    <w:rsid w:val="4EA604F0"/>
    <w:rsid w:val="52140592"/>
    <w:rsid w:val="55AE6607"/>
    <w:rsid w:val="56565321"/>
    <w:rsid w:val="58242BB1"/>
    <w:rsid w:val="58FA1888"/>
    <w:rsid w:val="59FB1A7F"/>
    <w:rsid w:val="5A2A5E36"/>
    <w:rsid w:val="5AF31BF2"/>
    <w:rsid w:val="5BFAA3BD"/>
    <w:rsid w:val="5C902F0B"/>
    <w:rsid w:val="5DE84516"/>
    <w:rsid w:val="5EA41A57"/>
    <w:rsid w:val="5FD844E2"/>
    <w:rsid w:val="67CE0D8B"/>
    <w:rsid w:val="6954706E"/>
    <w:rsid w:val="70D256E5"/>
    <w:rsid w:val="724C50A3"/>
    <w:rsid w:val="74583EB6"/>
    <w:rsid w:val="7B5D6256"/>
    <w:rsid w:val="7D24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rPr>
      <w:rFonts w:ascii="宋体" w:hAnsi="宋体" w:eastAsia="宋体" w:cs="宋体"/>
      <w:sz w:val="32"/>
      <w:szCs w:val="32"/>
    </w:rPr>
  </w:style>
  <w:style w:type="paragraph" w:styleId="5">
    <w:name w:val="Balloon Text"/>
    <w:basedOn w:val="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pacing w:line="320" w:lineRule="exact"/>
      <w:jc w:val="left"/>
    </w:pPr>
    <w:rPr>
      <w:caps/>
      <w:szCs w:val="20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b/>
      <w:bCs/>
    </w:rPr>
  </w:style>
  <w:style w:type="character" w:customStyle="1" w:styleId="12">
    <w:name w:val="font01"/>
    <w:basedOn w:val="10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3">
    <w:name w:val="一、标题"/>
    <w:basedOn w:val="1"/>
    <w:qFormat/>
    <w:uiPriority w:val="0"/>
    <w:rPr>
      <w:b/>
      <w:sz w:val="28"/>
      <w:szCs w:val="20"/>
    </w:rPr>
  </w:style>
  <w:style w:type="character" w:customStyle="1" w:styleId="14">
    <w:name w:val="标题 2 Char"/>
    <w:link w:val="3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5">
    <w:name w:val="15"/>
    <w:basedOn w:val="10"/>
    <w:qFormat/>
    <w:uiPriority w:val="0"/>
    <w:rPr>
      <w:rFonts w:hint="default" w:ascii="Cambria" w:hAnsi="Cambria"/>
      <w:b/>
      <w:bCs/>
      <w:sz w:val="32"/>
      <w:szCs w:val="32"/>
    </w:rPr>
  </w:style>
  <w:style w:type="paragraph" w:customStyle="1" w:styleId="16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756</Words>
  <Characters>990</Characters>
  <Lines>17</Lines>
  <Paragraphs>4</Paragraphs>
  <TotalTime>5</TotalTime>
  <ScaleCrop>false</ScaleCrop>
  <LinksUpToDate>false</LinksUpToDate>
  <CharactersWithSpaces>1010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2025-07-03T11:21:00Z</dcterms:created>
  <dc:creator>asus</dc:creator>
  <cp:lastModifiedBy>user</cp:lastModifiedBy>
  <cp:lastPrinted>2025-09-16T10:57:00Z</cp:lastPrinted>
  <dcterms:modified xsi:type="dcterms:W3CDTF">2025-09-16T11:45:09Z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6A8D89FAE23F48D293E52F617F60C4D4_13</vt:lpwstr>
  </property>
  <property fmtid="{D5CDD505-2E9C-101B-9397-08002B2CF9AE}" pid="4" name="KSOTemplateDocerSaveRecord">
    <vt:lpwstr>eyJoZGlkIjoiZDIwOWY4YmQ0MmVmYTc2NmMzYWMzMDc4MGE4YmRhMmEiLCJ1c2VySWQiOiI1MzEwNTc4NjAifQ==</vt:lpwstr>
  </property>
</Properties>
</file>