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BB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40" w:lineRule="exact"/>
        <w:ind w:left="0" w:right="0" w:firstLine="0"/>
        <w:jc w:val="center"/>
        <w:textAlignment w:val="auto"/>
        <w:rPr>
          <w:rFonts w:hint="eastAsia" w:ascii="方正小标宋_GBK" w:hAnsi="方正小标宋_GBK" w:eastAsia="方正小标宋_GBK" w:cs="方正小标宋_GBK"/>
          <w:b w:val="0"/>
          <w:bCs w:val="0"/>
          <w:i w:val="0"/>
          <w:iCs w:val="0"/>
          <w:caps w:val="0"/>
          <w:spacing w:val="8"/>
          <w:sz w:val="44"/>
          <w:szCs w:val="44"/>
        </w:rPr>
      </w:pPr>
      <w:r>
        <w:rPr>
          <w:rFonts w:hint="eastAsia" w:ascii="方正小标宋_GBK" w:hAnsi="方正小标宋_GBK" w:eastAsia="方正小标宋_GBK" w:cs="方正小标宋_GBK"/>
          <w:b w:val="0"/>
          <w:bCs w:val="0"/>
          <w:i w:val="0"/>
          <w:iCs w:val="0"/>
          <w:caps w:val="0"/>
          <w:spacing w:val="8"/>
          <w:sz w:val="44"/>
          <w:szCs w:val="44"/>
          <w:shd w:val="clear" w:fill="FFFFFF"/>
        </w:rPr>
        <w:t>中共中央、国务院印发《教育强国建设规划纲要（2024-2035年）》</w:t>
      </w:r>
    </w:p>
    <w:p w14:paraId="7EBBA98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p>
    <w:p w14:paraId="3D2BA4C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近日，中共中央、国务院印发了《教育强国建设规划纲要（2024-2035年）》（以下简称《纲要》），面向到2035年建成教育强国目标，对加快建设教育强国作出全面系统部署。</w:t>
      </w:r>
    </w:p>
    <w:p w14:paraId="25970C7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《纲要》坚持以习近平新时代中国特色社会主义思想为指导，深入贯彻党的二</w:t>
      </w:r>
      <w:bookmarkStart w:id="0" w:name="_GoBack"/>
      <w:bookmarkEnd w:id="0"/>
      <w:r>
        <w:rPr>
          <w:rFonts w:hint="eastAsia" w:ascii="方正仿宋_GBK" w:hAnsi="方正仿宋_GBK" w:eastAsia="方正仿宋_GBK" w:cs="方正仿宋_GBK"/>
          <w:sz w:val="32"/>
          <w:szCs w:val="32"/>
        </w:rPr>
        <w:t>十大和二十届二中、三中全会精神，全面贯彻习近平总书记关于教育的重要论述，强调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38187A9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纲要》提出，要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4872F41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纲要》明确了到2027年和2035年的主要目标，部署了9个方面重点任务：塑造立德树人新格局，培养担当民族复兴大任的时代新人；办强办优基础教育，夯实全面提升国民素质战略基点；增强高等教育综合实力，打造战略引领力量；培育壮大国家战略科技力量，有力支撑高水平科技自立自强；加快建设现代职业教育体系，培养大国工匠、能工巧匠、高技能人才；建设学习型社会，以教育数字化开辟发展新赛道、塑造发展新优势；建设高素质专业化教师队伍，筑牢教育强国根基；深化教育综合改革，激发教育发展活力；完善教育对外开放战略策略，建设具有全球影响力的重要教育中心。</w:t>
      </w:r>
    </w:p>
    <w:p w14:paraId="6A17CFA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纲要》要求，建设教育强国，必须完善党委统一领导、党政齐抓共管、部门各负其责的教育领导体制。全面推进各级各类学校党的建设，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贯彻落实。要营造全社会共同关心支持教育强国建设的良好环境，健全学校家庭社会协同育人机制，形成建设教育强国强大合力。</w:t>
      </w:r>
    </w:p>
    <w:p w14:paraId="6696FFB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《教育强国建设规划纲要（2024－2035年）》主要内容如下。</w:t>
      </w:r>
    </w:p>
    <w:p w14:paraId="5A223DA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为深入贯彻党的二十大关于加快建设教育强国的战略部署，制定本规划纲要。</w:t>
      </w:r>
    </w:p>
    <w:p w14:paraId="3B6B078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一、总体要求</w:t>
      </w:r>
    </w:p>
    <w:p w14:paraId="1AB342C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6197AEC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31AF9B2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0A8450B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二、塑造立德树人新格局，培养担当民族复兴大任的时代新人</w:t>
      </w:r>
    </w:p>
    <w:p w14:paraId="0687F7D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7A3A780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75AC709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12F5251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31B7CB17">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2408C1A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0A504C2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三、办强办优基础教育，夯实全面提升国民素质战略基点</w:t>
      </w:r>
    </w:p>
    <w:p w14:paraId="5604C68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42CE4FB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69FDE453">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7BA850D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0E75C7D5">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四、增强高等教育综合实力，打造战略引领力量</w:t>
      </w:r>
    </w:p>
    <w:p w14:paraId="2C9317B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7A0F26A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6F8F090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280A9D0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37FD7EB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15F718C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五、培育壮大国家战略科技力量，有力支撑高水平科技自立自强</w:t>
      </w:r>
    </w:p>
    <w:p w14:paraId="601492D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753A3D6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（十七）促进青年科技人才成长发展。大力弘扬科学家精神，营造鼓励探索、宽容失败的良好环境。培养造就一批高水平师资和学术大师。</w:t>
      </w:r>
    </w:p>
    <w:p w14:paraId="7EF4864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1C017A07">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1C2D2F4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六、加快建设现代职业教育体系，培养大国工匠、能工巧匠、高技能人才</w:t>
      </w:r>
    </w:p>
    <w:p w14:paraId="04F54017">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422ADDAE">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1E6508D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468DCEC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2501124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七、建设学习型社会，以教育数字化开辟发展新赛道、塑造发展新优势</w:t>
      </w:r>
    </w:p>
    <w:p w14:paraId="3607907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303CE41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457E824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602BE78B">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八、建设高素质专业化教师队伍，筑牢教育强国根基</w:t>
      </w:r>
    </w:p>
    <w:p w14:paraId="6CEFF62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2BDFC2A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4E8A92E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6805884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399DEE6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九、深化教育综合改革，激发教育发展活力</w:t>
      </w:r>
    </w:p>
    <w:p w14:paraId="0510316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11A653D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34FD05F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69BC23E3">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1AE2ECB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03FDABC6">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十、完善教育对外开放战略策略，建设具有全球影响力的重要教育中心</w:t>
      </w:r>
    </w:p>
    <w:p w14:paraId="1736FA0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2F1398C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19ED1CAC">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430D132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十一、加强组织实施</w:t>
      </w:r>
    </w:p>
    <w:p w14:paraId="6375184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17AF452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jM1ZjZhOWE1ZmU2OWE0OGE3YmY5NTA5MDliMDgifQ=="/>
  </w:docVars>
  <w:rsids>
    <w:rsidRoot w:val="00000000"/>
    <w:rsid w:val="09C34318"/>
    <w:rsid w:val="1F807EF0"/>
    <w:rsid w:val="38C56C0D"/>
    <w:rsid w:val="48E70E4B"/>
    <w:rsid w:val="5536327B"/>
    <w:rsid w:val="6AB8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10266</Words>
  <Characters>10308</Characters>
  <Lines>0</Lines>
  <Paragraphs>0</Paragraphs>
  <TotalTime>10</TotalTime>
  <ScaleCrop>false</ScaleCrop>
  <LinksUpToDate>false</LinksUpToDate>
  <CharactersWithSpaces>10308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2025-01-20T02:11:00Z</dcterms:created>
  <dc:creator>Administrator</dc:creator>
  <cp:lastModifiedBy>Administrator</cp:lastModifiedBy>
  <dcterms:modified xsi:type="dcterms:W3CDTF">2025-01-21T08:54:14Z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eyJoZGlkIjoiNGEyYzY5ODM3YWIxYTc5NmM3ZjdkNWEwZDQ5ZmRhODgiLCJ1c2VySWQiOiI3MzI2MDExMDIifQ==</vt:lpwstr>
  </property>
  <property fmtid="{D5CDD505-2E9C-101B-9397-08002B2CF9AE}" pid="4" name="ICV">
    <vt:lpwstr>DD4176B4E46F4A3C842619BB9FF28A7F_12</vt:lpwstr>
  </property>
</Properties>
</file>