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3D" w:rsidRPr="006C1870" w:rsidRDefault="007E633D" w:rsidP="007E633D">
      <w:pPr>
        <w:snapToGrid w:val="0"/>
        <w:spacing w:line="360" w:lineRule="auto"/>
        <w:jc w:val="center"/>
        <w:rPr>
          <w:rFonts w:eastAsia="仿宋_GB2312"/>
          <w:sz w:val="28"/>
          <w:szCs w:val="28"/>
        </w:rPr>
      </w:pPr>
    </w:p>
    <w:p w:rsidR="007E633D" w:rsidRPr="006C1870" w:rsidRDefault="007E633D" w:rsidP="007E633D">
      <w:pPr>
        <w:snapToGrid w:val="0"/>
        <w:spacing w:line="360" w:lineRule="auto"/>
        <w:jc w:val="center"/>
        <w:rPr>
          <w:rFonts w:eastAsia="仿宋_GB2312"/>
          <w:sz w:val="28"/>
          <w:szCs w:val="28"/>
        </w:rPr>
      </w:pPr>
    </w:p>
    <w:p w:rsidR="007E633D" w:rsidRPr="00F53B69" w:rsidRDefault="007E633D" w:rsidP="007E633D">
      <w:pPr>
        <w:snapToGrid w:val="0"/>
        <w:spacing w:line="360" w:lineRule="auto"/>
        <w:jc w:val="center"/>
        <w:rPr>
          <w:rFonts w:eastAsia="仿宋_GB2312"/>
          <w:sz w:val="28"/>
          <w:szCs w:val="28"/>
        </w:rPr>
      </w:pPr>
    </w:p>
    <w:p w:rsidR="007E633D" w:rsidRDefault="007E633D" w:rsidP="007E633D">
      <w:pPr>
        <w:snapToGrid w:val="0"/>
        <w:spacing w:line="360" w:lineRule="auto"/>
        <w:jc w:val="center"/>
        <w:rPr>
          <w:rFonts w:eastAsia="仿宋_GB2312"/>
          <w:sz w:val="32"/>
          <w:szCs w:val="32"/>
        </w:rPr>
      </w:pPr>
    </w:p>
    <w:p w:rsidR="007E633D" w:rsidRDefault="007E633D" w:rsidP="007E633D">
      <w:pPr>
        <w:snapToGrid w:val="0"/>
        <w:spacing w:line="360" w:lineRule="auto"/>
        <w:jc w:val="center"/>
        <w:rPr>
          <w:rFonts w:eastAsia="仿宋_GB2312"/>
          <w:sz w:val="32"/>
          <w:szCs w:val="32"/>
        </w:rPr>
      </w:pPr>
    </w:p>
    <w:p w:rsidR="007E633D" w:rsidRDefault="007E633D" w:rsidP="007E633D">
      <w:pPr>
        <w:snapToGrid w:val="0"/>
        <w:spacing w:line="360" w:lineRule="auto"/>
        <w:jc w:val="center"/>
        <w:rPr>
          <w:rFonts w:eastAsia="仿宋_GB2312"/>
          <w:sz w:val="32"/>
          <w:szCs w:val="32"/>
        </w:rPr>
      </w:pPr>
    </w:p>
    <w:p w:rsidR="007E633D" w:rsidRDefault="007E633D" w:rsidP="007E633D">
      <w:pPr>
        <w:snapToGrid w:val="0"/>
        <w:spacing w:line="360" w:lineRule="auto"/>
        <w:jc w:val="center"/>
        <w:rPr>
          <w:rFonts w:eastAsia="仿宋_GB2312"/>
          <w:sz w:val="32"/>
          <w:szCs w:val="32"/>
        </w:rPr>
      </w:pPr>
    </w:p>
    <w:p w:rsidR="007E633D" w:rsidRPr="006C1870" w:rsidRDefault="007E633D" w:rsidP="007E633D">
      <w:pPr>
        <w:snapToGrid w:val="0"/>
        <w:jc w:val="center"/>
        <w:rPr>
          <w:rFonts w:eastAsia="仿宋_GB2312"/>
          <w:sz w:val="28"/>
          <w:szCs w:val="28"/>
        </w:rPr>
      </w:pPr>
    </w:p>
    <w:p w:rsidR="007E633D" w:rsidRPr="006958F7" w:rsidRDefault="007E633D" w:rsidP="007E633D">
      <w:pPr>
        <w:snapToGrid w:val="0"/>
        <w:spacing w:line="578" w:lineRule="exact"/>
        <w:jc w:val="center"/>
        <w:rPr>
          <w:rFonts w:eastAsia="方正仿宋_GBK"/>
          <w:sz w:val="32"/>
          <w:szCs w:val="32"/>
        </w:rPr>
      </w:pPr>
      <w:r w:rsidRPr="006958F7">
        <w:rPr>
          <w:rFonts w:eastAsia="方正仿宋_GBK"/>
          <w:sz w:val="32"/>
          <w:szCs w:val="32"/>
        </w:rPr>
        <w:t>渝民发〔</w:t>
      </w:r>
      <w:r>
        <w:rPr>
          <w:rFonts w:eastAsia="方正仿宋_GBK"/>
          <w:sz w:val="32"/>
          <w:szCs w:val="32"/>
        </w:rPr>
        <w:t>20</w:t>
      </w:r>
      <w:r w:rsidR="005266C2">
        <w:rPr>
          <w:rFonts w:eastAsia="方正仿宋_GBK" w:hint="eastAsia"/>
          <w:sz w:val="32"/>
          <w:szCs w:val="32"/>
        </w:rPr>
        <w:t>17</w:t>
      </w:r>
      <w:r w:rsidRPr="006958F7">
        <w:rPr>
          <w:rFonts w:eastAsia="方正仿宋_GBK"/>
          <w:sz w:val="32"/>
          <w:szCs w:val="32"/>
        </w:rPr>
        <w:t>〕</w:t>
      </w:r>
      <w:r w:rsidR="00384F0E">
        <w:rPr>
          <w:rFonts w:eastAsia="方正仿宋_GBK" w:hint="eastAsia"/>
          <w:sz w:val="32"/>
          <w:szCs w:val="32"/>
        </w:rPr>
        <w:t>60</w:t>
      </w:r>
      <w:r w:rsidRPr="006958F7">
        <w:rPr>
          <w:rFonts w:eastAsia="方正仿宋_GBK"/>
          <w:sz w:val="32"/>
          <w:szCs w:val="32"/>
        </w:rPr>
        <w:t>号</w:t>
      </w:r>
    </w:p>
    <w:p w:rsidR="007E633D" w:rsidRDefault="007E633D" w:rsidP="007E633D">
      <w:pPr>
        <w:snapToGrid w:val="0"/>
        <w:spacing w:line="578" w:lineRule="exact"/>
        <w:jc w:val="center"/>
        <w:rPr>
          <w:rFonts w:eastAsia="仿宋_GB2312"/>
          <w:sz w:val="32"/>
          <w:szCs w:val="32"/>
        </w:rPr>
      </w:pPr>
    </w:p>
    <w:p w:rsidR="007E633D" w:rsidRDefault="007E633D" w:rsidP="007E633D">
      <w:pPr>
        <w:snapToGrid w:val="0"/>
        <w:spacing w:line="578" w:lineRule="exact"/>
        <w:jc w:val="center"/>
        <w:rPr>
          <w:rFonts w:eastAsia="仿宋_GB2312"/>
          <w:sz w:val="32"/>
          <w:szCs w:val="32"/>
        </w:rPr>
      </w:pPr>
    </w:p>
    <w:p w:rsidR="00384F0E" w:rsidRPr="00384F0E" w:rsidRDefault="00384F0E" w:rsidP="00384F0E">
      <w:pPr>
        <w:pStyle w:val="p0"/>
        <w:widowControl w:val="0"/>
        <w:overflowPunct w:val="0"/>
        <w:snapToGrid w:val="0"/>
        <w:spacing w:line="579" w:lineRule="exact"/>
        <w:jc w:val="center"/>
        <w:rPr>
          <w:rFonts w:ascii="方正小标宋_GBK" w:eastAsia="方正小标宋_GBK" w:hAnsi="Times New Roman" w:cs="Times New Roman" w:hint="eastAsia"/>
          <w:kern w:val="32"/>
          <w:sz w:val="44"/>
          <w:szCs w:val="44"/>
        </w:rPr>
      </w:pPr>
      <w:r w:rsidRPr="00384F0E">
        <w:rPr>
          <w:rFonts w:ascii="方正小标宋_GBK" w:eastAsia="方正小标宋_GBK" w:hAnsi="Times New Roman" w:cs="方正小标宋简体" w:hint="eastAsia"/>
          <w:kern w:val="32"/>
          <w:sz w:val="44"/>
          <w:szCs w:val="44"/>
        </w:rPr>
        <w:t>重庆市民政局</w:t>
      </w:r>
    </w:p>
    <w:p w:rsidR="00384F0E" w:rsidRPr="00384F0E" w:rsidRDefault="00384F0E" w:rsidP="00384F0E">
      <w:pPr>
        <w:pStyle w:val="p0"/>
        <w:widowControl w:val="0"/>
        <w:overflowPunct w:val="0"/>
        <w:snapToGrid w:val="0"/>
        <w:spacing w:line="579" w:lineRule="exact"/>
        <w:jc w:val="center"/>
        <w:rPr>
          <w:rFonts w:ascii="方正小标宋_GBK" w:eastAsia="方正小标宋_GBK" w:hAnsi="Times New Roman" w:cs="Times New Roman" w:hint="eastAsia"/>
          <w:kern w:val="32"/>
          <w:sz w:val="44"/>
          <w:szCs w:val="44"/>
        </w:rPr>
      </w:pPr>
      <w:r w:rsidRPr="00384F0E">
        <w:rPr>
          <w:rFonts w:ascii="方正小标宋_GBK" w:eastAsia="方正小标宋_GBK" w:hAnsi="Times New Roman" w:cs="方正小标宋简体" w:hint="eastAsia"/>
          <w:kern w:val="32"/>
          <w:sz w:val="44"/>
          <w:szCs w:val="44"/>
        </w:rPr>
        <w:t>关于进一步完善临时救助工作的指导意见</w:t>
      </w:r>
    </w:p>
    <w:p w:rsidR="00384F0E" w:rsidRPr="00384F0E" w:rsidRDefault="00384F0E" w:rsidP="00384F0E">
      <w:pPr>
        <w:pStyle w:val="p0"/>
        <w:widowControl w:val="0"/>
        <w:overflowPunct w:val="0"/>
        <w:snapToGrid w:val="0"/>
        <w:spacing w:line="579" w:lineRule="exact"/>
        <w:jc w:val="center"/>
        <w:rPr>
          <w:rFonts w:ascii="Times New Roman" w:eastAsia="方正仿宋_GBK" w:hAnsi="Times New Roman" w:cs="Times New Roman"/>
          <w:kern w:val="32"/>
          <w:sz w:val="32"/>
          <w:szCs w:val="32"/>
        </w:rPr>
      </w:pPr>
      <w:r w:rsidRPr="00384F0E">
        <w:rPr>
          <w:rFonts w:ascii="Times New Roman" w:eastAsia="方正仿宋_GBK" w:hAnsi="Times New Roman" w:cs="Times New Roman"/>
          <w:kern w:val="32"/>
          <w:sz w:val="32"/>
          <w:szCs w:val="32"/>
        </w:rPr>
        <w:t xml:space="preserve"> </w:t>
      </w:r>
    </w:p>
    <w:p w:rsidR="00384F0E" w:rsidRPr="00384F0E" w:rsidRDefault="00384F0E" w:rsidP="00384F0E">
      <w:pPr>
        <w:pStyle w:val="p0"/>
        <w:widowControl w:val="0"/>
        <w:overflowPunct w:val="0"/>
        <w:snapToGrid w:val="0"/>
        <w:spacing w:line="579" w:lineRule="exact"/>
        <w:rPr>
          <w:rFonts w:ascii="Times New Roman" w:eastAsia="方正仿宋_GBK" w:hAnsi="Times New Roman" w:cs="Times New Roman"/>
          <w:kern w:val="32"/>
          <w:sz w:val="32"/>
          <w:szCs w:val="32"/>
        </w:rPr>
      </w:pPr>
      <w:r w:rsidRPr="00384F0E">
        <w:rPr>
          <w:rFonts w:ascii="Times New Roman" w:eastAsia="方正仿宋_GBK" w:hAnsi="Times New Roman" w:cs="方正仿宋_GBK" w:hint="eastAsia"/>
          <w:kern w:val="32"/>
          <w:sz w:val="32"/>
          <w:szCs w:val="32"/>
        </w:rPr>
        <w:t>各区县（自治县）民政局、两江新区社会保障局、万盛经开区民政局：</w:t>
      </w:r>
    </w:p>
    <w:p w:rsidR="00384F0E" w:rsidRPr="00384F0E" w:rsidRDefault="00384F0E" w:rsidP="00384F0E">
      <w:pPr>
        <w:overflowPunct w:val="0"/>
        <w:snapToGrid w:val="0"/>
        <w:spacing w:line="579" w:lineRule="exact"/>
        <w:ind w:firstLineChars="200" w:firstLine="640"/>
        <w:rPr>
          <w:rFonts w:eastAsia="方正仿宋_GBK"/>
          <w:kern w:val="32"/>
          <w:sz w:val="32"/>
          <w:szCs w:val="32"/>
        </w:rPr>
      </w:pPr>
      <w:r w:rsidRPr="00384F0E">
        <w:rPr>
          <w:rFonts w:eastAsia="方正仿宋_GBK" w:cs="方正仿宋_GBK" w:hint="eastAsia"/>
          <w:kern w:val="32"/>
          <w:sz w:val="32"/>
          <w:szCs w:val="32"/>
        </w:rPr>
        <w:t>党中央、国务院高度重视临时救助工作，</w:t>
      </w:r>
      <w:r w:rsidRPr="00384F0E">
        <w:rPr>
          <w:rFonts w:eastAsia="方正仿宋_GBK"/>
          <w:kern w:val="32"/>
          <w:sz w:val="32"/>
          <w:szCs w:val="32"/>
        </w:rPr>
        <w:t>2017</w:t>
      </w:r>
      <w:r w:rsidRPr="00384F0E">
        <w:rPr>
          <w:rFonts w:eastAsia="方正仿宋_GBK" w:cs="方正仿宋_GBK" w:hint="eastAsia"/>
          <w:kern w:val="32"/>
          <w:sz w:val="32"/>
          <w:szCs w:val="32"/>
        </w:rPr>
        <w:t>年</w:t>
      </w:r>
      <w:r w:rsidRPr="00384F0E">
        <w:rPr>
          <w:rFonts w:eastAsia="方正仿宋_GBK"/>
          <w:kern w:val="32"/>
          <w:sz w:val="32"/>
          <w:szCs w:val="32"/>
        </w:rPr>
        <w:t>7</w:t>
      </w:r>
      <w:r w:rsidRPr="00384F0E">
        <w:rPr>
          <w:rFonts w:eastAsia="方正仿宋_GBK" w:cs="方正仿宋_GBK" w:hint="eastAsia"/>
          <w:kern w:val="32"/>
          <w:sz w:val="32"/>
          <w:szCs w:val="32"/>
        </w:rPr>
        <w:t>月</w:t>
      </w:r>
      <w:r w:rsidRPr="00384F0E">
        <w:rPr>
          <w:rFonts w:eastAsia="方正仿宋_GBK"/>
          <w:kern w:val="32"/>
          <w:sz w:val="32"/>
          <w:szCs w:val="32"/>
        </w:rPr>
        <w:t>19</w:t>
      </w:r>
      <w:r w:rsidRPr="00384F0E">
        <w:rPr>
          <w:rFonts w:eastAsia="方正仿宋_GBK" w:cs="方正仿宋_GBK" w:hint="eastAsia"/>
          <w:kern w:val="32"/>
          <w:sz w:val="32"/>
          <w:szCs w:val="32"/>
        </w:rPr>
        <w:t>日，国务院常务会议研究部署临时救助工作，要求深入实施临时救助制度，以更有效的救急难措施保障困难群众基本生活，坚决防止冲击社会道德底线的事件屡屡发生。为贯彻落实好国务院《关于全面建立临时救助制度的通知》（国发〔</w:t>
      </w:r>
      <w:r w:rsidRPr="00384F0E">
        <w:rPr>
          <w:rFonts w:eastAsia="方正仿宋_GBK"/>
          <w:kern w:val="32"/>
          <w:sz w:val="32"/>
          <w:szCs w:val="32"/>
        </w:rPr>
        <w:t>2014</w:t>
      </w:r>
      <w:r w:rsidRPr="00384F0E">
        <w:rPr>
          <w:rFonts w:eastAsia="方正仿宋_GBK" w:cs="方正仿宋_GBK" w:hint="eastAsia"/>
          <w:kern w:val="32"/>
          <w:sz w:val="32"/>
          <w:szCs w:val="32"/>
        </w:rPr>
        <w:t>〕</w:t>
      </w:r>
      <w:r w:rsidRPr="00384F0E">
        <w:rPr>
          <w:rFonts w:eastAsia="方正仿宋_GBK"/>
          <w:kern w:val="32"/>
          <w:sz w:val="32"/>
          <w:szCs w:val="32"/>
        </w:rPr>
        <w:t>47</w:t>
      </w:r>
      <w:r w:rsidRPr="00384F0E">
        <w:rPr>
          <w:rFonts w:eastAsia="方正仿宋_GBK" w:cs="方正仿宋_GBK" w:hint="eastAsia"/>
          <w:kern w:val="32"/>
          <w:sz w:val="32"/>
          <w:szCs w:val="32"/>
        </w:rPr>
        <w:t>号）和市政府《关于进一步健全临时救助制度的通知》（渝府发〔</w:t>
      </w:r>
      <w:r w:rsidRPr="00384F0E">
        <w:rPr>
          <w:rFonts w:eastAsia="方正仿宋_GBK"/>
          <w:kern w:val="32"/>
          <w:sz w:val="32"/>
          <w:szCs w:val="32"/>
        </w:rPr>
        <w:t>2015</w:t>
      </w:r>
      <w:r w:rsidRPr="00384F0E">
        <w:rPr>
          <w:rFonts w:eastAsia="方正仿宋_GBK" w:cs="方正仿宋_GBK" w:hint="eastAsia"/>
          <w:kern w:val="32"/>
          <w:sz w:val="32"/>
          <w:szCs w:val="32"/>
        </w:rPr>
        <w:t>〕</w:t>
      </w:r>
      <w:r w:rsidRPr="00384F0E">
        <w:rPr>
          <w:rFonts w:eastAsia="方正仿宋_GBK"/>
          <w:kern w:val="32"/>
          <w:sz w:val="32"/>
          <w:szCs w:val="32"/>
        </w:rPr>
        <w:t>16</w:t>
      </w:r>
      <w:r w:rsidRPr="00384F0E">
        <w:rPr>
          <w:rFonts w:eastAsia="方正仿宋_GBK" w:cs="方正仿宋_GBK" w:hint="eastAsia"/>
          <w:kern w:val="32"/>
          <w:sz w:val="32"/>
          <w:szCs w:val="32"/>
        </w:rPr>
        <w:t>号）精神，进一步明确救助对象分类、规范救助标准，强化救助管理，</w:t>
      </w:r>
      <w:r w:rsidRPr="00384F0E">
        <w:rPr>
          <w:rFonts w:eastAsia="方正仿宋_GBK" w:cs="方正仿宋_GBK" w:hint="eastAsia"/>
          <w:kern w:val="32"/>
          <w:sz w:val="32"/>
          <w:szCs w:val="32"/>
        </w:rPr>
        <w:lastRenderedPageBreak/>
        <w:t>更好地解决群众突发性、紧迫性、临时性基本生活困难问题，现就进一步完善临时救助工作提出如下指导意见。</w:t>
      </w:r>
    </w:p>
    <w:p w:rsidR="00384F0E" w:rsidRPr="00384F0E" w:rsidRDefault="00384F0E" w:rsidP="00384F0E">
      <w:pPr>
        <w:overflowPunct w:val="0"/>
        <w:snapToGrid w:val="0"/>
        <w:spacing w:line="579" w:lineRule="exact"/>
        <w:ind w:firstLineChars="200" w:firstLine="640"/>
        <w:rPr>
          <w:rFonts w:ascii="方正黑体_GBK" w:eastAsia="方正黑体_GBK" w:hint="eastAsia"/>
          <w:kern w:val="32"/>
          <w:sz w:val="32"/>
          <w:szCs w:val="32"/>
        </w:rPr>
      </w:pPr>
      <w:r w:rsidRPr="00384F0E">
        <w:rPr>
          <w:rFonts w:ascii="方正黑体_GBK" w:eastAsia="方正黑体_GBK" w:cs="方正黑体_GBK" w:hint="eastAsia"/>
          <w:kern w:val="32"/>
          <w:sz w:val="32"/>
          <w:szCs w:val="32"/>
        </w:rPr>
        <w:t>一、明确临时救助对象分类</w:t>
      </w:r>
    </w:p>
    <w:p w:rsidR="00384F0E" w:rsidRPr="00384F0E" w:rsidRDefault="00384F0E" w:rsidP="00384F0E">
      <w:pPr>
        <w:overflowPunct w:val="0"/>
        <w:snapToGrid w:val="0"/>
        <w:spacing w:line="579" w:lineRule="exact"/>
        <w:ind w:firstLineChars="200" w:firstLine="640"/>
        <w:rPr>
          <w:rFonts w:eastAsia="方正仿宋_GBK"/>
          <w:kern w:val="32"/>
          <w:sz w:val="32"/>
          <w:szCs w:val="32"/>
        </w:rPr>
      </w:pPr>
      <w:r w:rsidRPr="00384F0E">
        <w:rPr>
          <w:rFonts w:eastAsia="方正仿宋_GBK" w:cs="方正仿宋_GBK" w:hint="eastAsia"/>
          <w:kern w:val="32"/>
          <w:sz w:val="32"/>
          <w:szCs w:val="32"/>
        </w:rPr>
        <w:t>凡符合市政府《关于进一步健全临时救助制度的通知》（渝府发〔</w:t>
      </w:r>
      <w:r w:rsidRPr="00384F0E">
        <w:rPr>
          <w:rFonts w:eastAsia="方正仿宋_GBK"/>
          <w:kern w:val="32"/>
          <w:sz w:val="32"/>
          <w:szCs w:val="32"/>
        </w:rPr>
        <w:t>2015</w:t>
      </w:r>
      <w:r w:rsidRPr="00384F0E">
        <w:rPr>
          <w:rFonts w:eastAsia="方正仿宋_GBK" w:cs="方正仿宋_GBK" w:hint="eastAsia"/>
          <w:kern w:val="32"/>
          <w:sz w:val="32"/>
          <w:szCs w:val="32"/>
        </w:rPr>
        <w:t>〕</w:t>
      </w:r>
      <w:r w:rsidRPr="00384F0E">
        <w:rPr>
          <w:rFonts w:eastAsia="方正仿宋_GBK"/>
          <w:kern w:val="32"/>
          <w:sz w:val="32"/>
          <w:szCs w:val="32"/>
        </w:rPr>
        <w:t>16</w:t>
      </w:r>
      <w:r w:rsidRPr="00384F0E">
        <w:rPr>
          <w:rFonts w:eastAsia="方正仿宋_GBK" w:cs="方正仿宋_GBK" w:hint="eastAsia"/>
          <w:kern w:val="32"/>
          <w:sz w:val="32"/>
          <w:szCs w:val="32"/>
        </w:rPr>
        <w:t>号）规定的，具有本市户籍或实际居住生活在本市境内的居民，因遭遇突发事件、意外伤害、重大疾病或其他特殊原因导致基本生活陷入困境，其他社会救助制度暂时无法覆盖或救助之后基本生活暂时仍有严重困难的家庭或个人，均可申请临时救助。</w:t>
      </w:r>
    </w:p>
    <w:p w:rsidR="00384F0E" w:rsidRPr="00384F0E" w:rsidRDefault="00384F0E" w:rsidP="00384F0E">
      <w:pPr>
        <w:overflowPunct w:val="0"/>
        <w:snapToGrid w:val="0"/>
        <w:spacing w:line="579" w:lineRule="exact"/>
        <w:ind w:firstLineChars="200" w:firstLine="640"/>
        <w:rPr>
          <w:rFonts w:eastAsia="方正仿宋_GBK"/>
          <w:kern w:val="32"/>
          <w:sz w:val="32"/>
          <w:szCs w:val="32"/>
        </w:rPr>
      </w:pPr>
      <w:r w:rsidRPr="00384F0E">
        <w:rPr>
          <w:rFonts w:eastAsia="方正仿宋_GBK" w:cs="方正仿宋_GBK" w:hint="eastAsia"/>
          <w:kern w:val="32"/>
          <w:sz w:val="32"/>
          <w:szCs w:val="32"/>
        </w:rPr>
        <w:t>为确保救助更精准，根据家庭收入状况和自救能力，将救助对象分为四类：</w:t>
      </w:r>
    </w:p>
    <w:p w:rsidR="00384F0E" w:rsidRPr="00384F0E" w:rsidRDefault="00384F0E" w:rsidP="00384F0E">
      <w:pPr>
        <w:overflowPunct w:val="0"/>
        <w:snapToGrid w:val="0"/>
        <w:spacing w:line="579" w:lineRule="exact"/>
        <w:ind w:firstLineChars="200" w:firstLine="640"/>
        <w:rPr>
          <w:rFonts w:eastAsia="方正仿宋_GBK"/>
          <w:kern w:val="32"/>
          <w:sz w:val="32"/>
          <w:szCs w:val="32"/>
        </w:rPr>
      </w:pPr>
      <w:r w:rsidRPr="00384F0E">
        <w:rPr>
          <w:rFonts w:eastAsia="方正仿宋_GBK"/>
          <w:kern w:val="32"/>
          <w:sz w:val="32"/>
          <w:szCs w:val="32"/>
        </w:rPr>
        <w:t>A</w:t>
      </w:r>
      <w:r w:rsidRPr="00384F0E">
        <w:rPr>
          <w:rFonts w:eastAsia="方正仿宋_GBK" w:cs="方正仿宋_GBK" w:hint="eastAsia"/>
          <w:kern w:val="32"/>
          <w:sz w:val="32"/>
          <w:szCs w:val="32"/>
        </w:rPr>
        <w:t>类：特困人员、孤儿；</w:t>
      </w:r>
    </w:p>
    <w:p w:rsidR="00384F0E" w:rsidRPr="00384F0E" w:rsidRDefault="00384F0E" w:rsidP="00384F0E">
      <w:pPr>
        <w:overflowPunct w:val="0"/>
        <w:snapToGrid w:val="0"/>
        <w:spacing w:line="579" w:lineRule="exact"/>
        <w:ind w:firstLineChars="200" w:firstLine="640"/>
        <w:rPr>
          <w:rFonts w:eastAsia="方正仿宋_GBK"/>
          <w:kern w:val="32"/>
          <w:sz w:val="32"/>
          <w:szCs w:val="32"/>
        </w:rPr>
      </w:pPr>
      <w:r w:rsidRPr="00384F0E">
        <w:rPr>
          <w:rFonts w:eastAsia="方正仿宋_GBK"/>
          <w:kern w:val="32"/>
          <w:sz w:val="32"/>
          <w:szCs w:val="32"/>
        </w:rPr>
        <w:t>B</w:t>
      </w:r>
      <w:r w:rsidRPr="00384F0E">
        <w:rPr>
          <w:rFonts w:eastAsia="方正仿宋_GBK" w:cs="方正仿宋_GBK" w:hint="eastAsia"/>
          <w:kern w:val="32"/>
          <w:sz w:val="32"/>
          <w:szCs w:val="32"/>
        </w:rPr>
        <w:t>类：城乡最低生活保障家庭；</w:t>
      </w:r>
    </w:p>
    <w:p w:rsidR="00384F0E" w:rsidRPr="00384F0E" w:rsidRDefault="00384F0E" w:rsidP="00384F0E">
      <w:pPr>
        <w:overflowPunct w:val="0"/>
        <w:snapToGrid w:val="0"/>
        <w:spacing w:line="579" w:lineRule="exact"/>
        <w:ind w:firstLineChars="200" w:firstLine="640"/>
        <w:rPr>
          <w:rFonts w:eastAsia="方正仿宋_GBK"/>
          <w:kern w:val="32"/>
          <w:sz w:val="32"/>
          <w:szCs w:val="32"/>
        </w:rPr>
      </w:pPr>
      <w:r w:rsidRPr="00384F0E">
        <w:rPr>
          <w:rFonts w:eastAsia="方正仿宋_GBK"/>
          <w:kern w:val="32"/>
          <w:sz w:val="32"/>
          <w:szCs w:val="32"/>
        </w:rPr>
        <w:t>C</w:t>
      </w:r>
      <w:r w:rsidRPr="00384F0E">
        <w:rPr>
          <w:rFonts w:eastAsia="方正仿宋_GBK" w:cs="方正仿宋_GBK" w:hint="eastAsia"/>
          <w:kern w:val="32"/>
          <w:sz w:val="32"/>
          <w:szCs w:val="32"/>
        </w:rPr>
        <w:t>类：家庭人均收入低于城乡低保标准</w:t>
      </w:r>
      <w:r w:rsidRPr="00384F0E">
        <w:rPr>
          <w:rFonts w:eastAsia="方正仿宋_GBK"/>
          <w:kern w:val="32"/>
          <w:sz w:val="32"/>
          <w:szCs w:val="32"/>
        </w:rPr>
        <w:t>2</w:t>
      </w:r>
      <w:r w:rsidRPr="00384F0E">
        <w:rPr>
          <w:rFonts w:eastAsia="方正仿宋_GBK" w:cs="方正仿宋_GBK" w:hint="eastAsia"/>
          <w:kern w:val="32"/>
          <w:sz w:val="32"/>
          <w:szCs w:val="32"/>
        </w:rPr>
        <w:t>倍（含</w:t>
      </w:r>
      <w:r w:rsidRPr="00384F0E">
        <w:rPr>
          <w:rFonts w:eastAsia="方正仿宋_GBK"/>
          <w:kern w:val="32"/>
          <w:sz w:val="32"/>
          <w:szCs w:val="32"/>
        </w:rPr>
        <w:t>2</w:t>
      </w:r>
      <w:r w:rsidRPr="00384F0E">
        <w:rPr>
          <w:rFonts w:eastAsia="方正仿宋_GBK" w:cs="方正仿宋_GBK" w:hint="eastAsia"/>
          <w:kern w:val="32"/>
          <w:sz w:val="32"/>
          <w:szCs w:val="32"/>
        </w:rPr>
        <w:t>倍）的低收入家庭或个人；</w:t>
      </w:r>
    </w:p>
    <w:p w:rsidR="00384F0E" w:rsidRPr="00384F0E" w:rsidRDefault="00384F0E" w:rsidP="00384F0E">
      <w:pPr>
        <w:overflowPunct w:val="0"/>
        <w:snapToGrid w:val="0"/>
        <w:spacing w:line="579" w:lineRule="exact"/>
        <w:ind w:firstLineChars="200" w:firstLine="640"/>
        <w:rPr>
          <w:rFonts w:eastAsia="方正仿宋_GBK"/>
          <w:kern w:val="32"/>
          <w:sz w:val="32"/>
          <w:szCs w:val="32"/>
        </w:rPr>
      </w:pPr>
      <w:r w:rsidRPr="00384F0E">
        <w:rPr>
          <w:rFonts w:eastAsia="方正仿宋_GBK"/>
          <w:kern w:val="32"/>
          <w:sz w:val="32"/>
          <w:szCs w:val="32"/>
        </w:rPr>
        <w:t>D</w:t>
      </w:r>
      <w:r w:rsidRPr="00384F0E">
        <w:rPr>
          <w:rFonts w:eastAsia="方正仿宋_GBK" w:cs="方正仿宋_GBK" w:hint="eastAsia"/>
          <w:kern w:val="32"/>
          <w:sz w:val="32"/>
          <w:szCs w:val="32"/>
        </w:rPr>
        <w:t>类：其他家庭或个人。</w:t>
      </w:r>
    </w:p>
    <w:p w:rsidR="00384F0E" w:rsidRPr="00384F0E" w:rsidRDefault="00384F0E" w:rsidP="00384F0E">
      <w:pPr>
        <w:overflowPunct w:val="0"/>
        <w:snapToGrid w:val="0"/>
        <w:spacing w:line="579" w:lineRule="exact"/>
        <w:ind w:firstLineChars="200" w:firstLine="640"/>
        <w:rPr>
          <w:rFonts w:ascii="方正黑体_GBK" w:eastAsia="方正黑体_GBK" w:cs="方正黑体_GBK"/>
          <w:kern w:val="32"/>
          <w:sz w:val="32"/>
          <w:szCs w:val="32"/>
        </w:rPr>
      </w:pPr>
      <w:r w:rsidRPr="00384F0E">
        <w:rPr>
          <w:rFonts w:ascii="方正黑体_GBK" w:eastAsia="方正黑体_GBK" w:cs="方正黑体_GBK" w:hint="eastAsia"/>
          <w:kern w:val="32"/>
          <w:sz w:val="32"/>
          <w:szCs w:val="32"/>
        </w:rPr>
        <w:t>二、明确临时救助标准</w:t>
      </w:r>
    </w:p>
    <w:p w:rsidR="00384F0E" w:rsidRPr="00384F0E" w:rsidRDefault="00384F0E" w:rsidP="00384F0E">
      <w:pPr>
        <w:overflowPunct w:val="0"/>
        <w:snapToGrid w:val="0"/>
        <w:spacing w:line="579" w:lineRule="exact"/>
        <w:ind w:firstLineChars="200" w:firstLine="640"/>
        <w:rPr>
          <w:rFonts w:eastAsia="方正仿宋_GBK"/>
          <w:color w:val="000000"/>
          <w:kern w:val="32"/>
          <w:sz w:val="32"/>
          <w:szCs w:val="32"/>
        </w:rPr>
      </w:pPr>
      <w:r w:rsidRPr="00384F0E">
        <w:rPr>
          <w:rFonts w:eastAsia="方正仿宋_GBK" w:cs="方正仿宋_GBK" w:hint="eastAsia"/>
          <w:color w:val="000000"/>
          <w:kern w:val="32"/>
          <w:sz w:val="32"/>
          <w:szCs w:val="32"/>
        </w:rPr>
        <w:t>根据市政府关于“实施临时救助时，要着眼于解决救助对象基本生活困难、摆脱临时困境、保障基本生活权益，充分考虑各种赔偿补偿、保险支付、社会救助和社会帮扶等因素，合理确定救助标准”的要求，以及民政部关于制定出台临时救助标准的要求，各区县（自治县）要参照以下临时救助标准，根据不同的困</w:t>
      </w:r>
      <w:r w:rsidRPr="00384F0E">
        <w:rPr>
          <w:rFonts w:eastAsia="方正仿宋_GBK" w:cs="方正仿宋_GBK" w:hint="eastAsia"/>
          <w:color w:val="000000"/>
          <w:kern w:val="32"/>
          <w:sz w:val="32"/>
          <w:szCs w:val="32"/>
        </w:rPr>
        <w:lastRenderedPageBreak/>
        <w:t>难类型和困难程度合理确定。</w:t>
      </w:r>
    </w:p>
    <w:p w:rsidR="00384F0E" w:rsidRPr="00384F0E" w:rsidRDefault="00384F0E" w:rsidP="00384F0E">
      <w:pPr>
        <w:overflowPunct w:val="0"/>
        <w:snapToGrid w:val="0"/>
        <w:spacing w:line="579" w:lineRule="exact"/>
        <w:ind w:firstLineChars="200" w:firstLine="640"/>
        <w:rPr>
          <w:rFonts w:ascii="方正楷体_GBK" w:eastAsia="方正楷体_GBK" w:hint="eastAsia"/>
          <w:kern w:val="32"/>
          <w:sz w:val="32"/>
          <w:szCs w:val="32"/>
        </w:rPr>
      </w:pPr>
      <w:r w:rsidRPr="00384F0E">
        <w:rPr>
          <w:rFonts w:ascii="方正楷体_GBK" w:eastAsia="方正楷体_GBK" w:cs="方正楷体_GBK" w:hint="eastAsia"/>
          <w:kern w:val="32"/>
          <w:sz w:val="32"/>
          <w:szCs w:val="32"/>
        </w:rPr>
        <w:t>（一）医疗困难临时救助</w:t>
      </w:r>
    </w:p>
    <w:p w:rsidR="00384F0E" w:rsidRPr="00384F0E" w:rsidRDefault="00384F0E" w:rsidP="00384F0E">
      <w:pPr>
        <w:overflowPunct w:val="0"/>
        <w:snapToGrid w:val="0"/>
        <w:spacing w:line="579" w:lineRule="exact"/>
        <w:ind w:firstLineChars="200" w:firstLine="640"/>
        <w:rPr>
          <w:rFonts w:eastAsia="方正仿宋_GBK"/>
          <w:kern w:val="32"/>
          <w:sz w:val="32"/>
          <w:szCs w:val="32"/>
        </w:rPr>
      </w:pPr>
      <w:r w:rsidRPr="00384F0E">
        <w:rPr>
          <w:rFonts w:eastAsia="方正仿宋_GBK" w:cs="方正仿宋_GBK" w:hint="eastAsia"/>
          <w:kern w:val="32"/>
          <w:sz w:val="32"/>
          <w:szCs w:val="32"/>
        </w:rPr>
        <w:t>申请时，</w:t>
      </w:r>
      <w:r w:rsidRPr="00384F0E">
        <w:rPr>
          <w:rFonts w:eastAsia="方正仿宋_GBK"/>
          <w:kern w:val="32"/>
          <w:sz w:val="32"/>
          <w:szCs w:val="32"/>
        </w:rPr>
        <w:t>1</w:t>
      </w:r>
      <w:r w:rsidRPr="00384F0E">
        <w:rPr>
          <w:rFonts w:eastAsia="方正仿宋_GBK" w:cs="方正仿宋_GBK" w:hint="eastAsia"/>
          <w:kern w:val="32"/>
          <w:sz w:val="32"/>
          <w:szCs w:val="32"/>
        </w:rPr>
        <w:t>年内因家庭成员或个人身患重特大疾病或慢性病导致医疗支出过大，在获得各类赔偿补偿、保险支付、社会救助和社会帮扶后仍难以维持，导致基本生活出现严重困难，暂无自救能力的，分别按以下标准给予救助：</w:t>
      </w:r>
    </w:p>
    <w:p w:rsidR="00384F0E" w:rsidRPr="00384F0E" w:rsidRDefault="00384F0E" w:rsidP="00384F0E">
      <w:pPr>
        <w:overflowPunct w:val="0"/>
        <w:snapToGrid w:val="0"/>
        <w:spacing w:line="579" w:lineRule="exact"/>
        <w:ind w:firstLineChars="200" w:firstLine="640"/>
        <w:rPr>
          <w:rFonts w:eastAsia="方正仿宋_GBK"/>
          <w:b/>
          <w:bCs/>
          <w:kern w:val="32"/>
          <w:sz w:val="32"/>
          <w:szCs w:val="32"/>
        </w:rPr>
      </w:pPr>
      <w:r w:rsidRPr="00384F0E">
        <w:rPr>
          <w:rFonts w:eastAsia="方正仿宋_GBK"/>
          <w:kern w:val="32"/>
          <w:sz w:val="32"/>
          <w:szCs w:val="32"/>
        </w:rPr>
        <w:t>1.</w:t>
      </w:r>
      <w:r w:rsidRPr="00384F0E">
        <w:rPr>
          <w:rFonts w:eastAsia="方正仿宋_GBK" w:cs="方正楷体_GBK" w:hint="eastAsia"/>
          <w:kern w:val="32"/>
          <w:sz w:val="32"/>
          <w:szCs w:val="32"/>
        </w:rPr>
        <w:t>重特大疾病救助</w:t>
      </w:r>
      <w:r w:rsidRPr="00384F0E">
        <w:rPr>
          <w:rFonts w:eastAsia="方正仿宋_GBK" w:cs="方正仿宋_GBK" w:hint="eastAsia"/>
          <w:b/>
          <w:bCs/>
          <w:kern w:val="32"/>
          <w:sz w:val="32"/>
          <w:szCs w:val="32"/>
        </w:rPr>
        <w:t>。</w:t>
      </w:r>
      <w:r w:rsidRPr="00384F0E">
        <w:rPr>
          <w:rFonts w:eastAsia="方正仿宋_GBK"/>
          <w:kern w:val="32"/>
          <w:sz w:val="32"/>
          <w:szCs w:val="32"/>
        </w:rPr>
        <w:t>A</w:t>
      </w:r>
      <w:r w:rsidRPr="00384F0E">
        <w:rPr>
          <w:rFonts w:eastAsia="方正仿宋_GBK" w:cs="方正仿宋_GBK" w:hint="eastAsia"/>
          <w:kern w:val="32"/>
          <w:sz w:val="32"/>
          <w:szCs w:val="32"/>
        </w:rPr>
        <w:t>类人员自付费用（指扣除各类赔偿补偿、保险支付、社会救助和社会帮扶后，家庭或个人承担的费用，下同）达到</w:t>
      </w:r>
      <w:r w:rsidRPr="00384F0E">
        <w:rPr>
          <w:rFonts w:eastAsia="方正仿宋_GBK"/>
          <w:kern w:val="32"/>
          <w:sz w:val="32"/>
          <w:szCs w:val="32"/>
        </w:rPr>
        <w:t>300</w:t>
      </w:r>
      <w:r w:rsidRPr="00384F0E">
        <w:rPr>
          <w:rFonts w:eastAsia="方正仿宋_GBK" w:cs="方正仿宋_GBK" w:hint="eastAsia"/>
          <w:kern w:val="32"/>
          <w:sz w:val="32"/>
          <w:szCs w:val="32"/>
        </w:rPr>
        <w:t>元，超过部分给予不低于</w:t>
      </w:r>
      <w:r w:rsidRPr="00384F0E">
        <w:rPr>
          <w:rFonts w:eastAsia="方正仿宋_GBK"/>
          <w:kern w:val="32"/>
          <w:sz w:val="32"/>
          <w:szCs w:val="32"/>
        </w:rPr>
        <w:t>90%</w:t>
      </w:r>
      <w:r w:rsidRPr="00384F0E">
        <w:rPr>
          <w:rFonts w:eastAsia="方正仿宋_GBK" w:cs="方正仿宋_GBK" w:hint="eastAsia"/>
          <w:kern w:val="32"/>
          <w:sz w:val="32"/>
          <w:szCs w:val="32"/>
        </w:rPr>
        <w:t>的救助，封顶线</w:t>
      </w:r>
      <w:r w:rsidRPr="00384F0E">
        <w:rPr>
          <w:rFonts w:eastAsia="方正仿宋_GBK"/>
          <w:kern w:val="32"/>
          <w:sz w:val="32"/>
          <w:szCs w:val="32"/>
        </w:rPr>
        <w:t>50000</w:t>
      </w:r>
      <w:r w:rsidRPr="00384F0E">
        <w:rPr>
          <w:rFonts w:eastAsia="方正仿宋_GBK" w:cs="方正仿宋_GBK" w:hint="eastAsia"/>
          <w:kern w:val="32"/>
          <w:sz w:val="32"/>
          <w:szCs w:val="32"/>
        </w:rPr>
        <w:t>元；</w:t>
      </w:r>
      <w:r w:rsidRPr="00384F0E">
        <w:rPr>
          <w:rFonts w:eastAsia="方正仿宋_GBK"/>
          <w:kern w:val="32"/>
          <w:sz w:val="32"/>
          <w:szCs w:val="32"/>
        </w:rPr>
        <w:t>B</w:t>
      </w:r>
      <w:r w:rsidRPr="00384F0E">
        <w:rPr>
          <w:rFonts w:eastAsia="方正仿宋_GBK" w:cs="方正仿宋_GBK" w:hint="eastAsia"/>
          <w:kern w:val="32"/>
          <w:sz w:val="32"/>
          <w:szCs w:val="32"/>
        </w:rPr>
        <w:t>类家庭或个人自付费用达到</w:t>
      </w:r>
      <w:r w:rsidRPr="00384F0E">
        <w:rPr>
          <w:rFonts w:eastAsia="方正仿宋_GBK"/>
          <w:kern w:val="32"/>
          <w:sz w:val="32"/>
          <w:szCs w:val="32"/>
        </w:rPr>
        <w:t>3000</w:t>
      </w:r>
      <w:r w:rsidRPr="00384F0E">
        <w:rPr>
          <w:rFonts w:eastAsia="方正仿宋_GBK" w:cs="方正仿宋_GBK" w:hint="eastAsia"/>
          <w:kern w:val="32"/>
          <w:sz w:val="32"/>
          <w:szCs w:val="32"/>
        </w:rPr>
        <w:t>元，超过部分给予</w:t>
      </w:r>
      <w:r w:rsidRPr="00384F0E">
        <w:rPr>
          <w:rFonts w:eastAsia="方正仿宋_GBK"/>
          <w:kern w:val="32"/>
          <w:sz w:val="32"/>
          <w:szCs w:val="32"/>
        </w:rPr>
        <w:t>40—60%</w:t>
      </w:r>
      <w:r w:rsidRPr="00384F0E">
        <w:rPr>
          <w:rFonts w:eastAsia="方正仿宋_GBK" w:cs="方正仿宋_GBK" w:hint="eastAsia"/>
          <w:kern w:val="32"/>
          <w:sz w:val="32"/>
          <w:szCs w:val="32"/>
        </w:rPr>
        <w:t>的救助，封顶线</w:t>
      </w:r>
      <w:r w:rsidRPr="00384F0E">
        <w:rPr>
          <w:rFonts w:eastAsia="方正仿宋_GBK"/>
          <w:kern w:val="32"/>
          <w:sz w:val="32"/>
          <w:szCs w:val="32"/>
        </w:rPr>
        <w:t>40000</w:t>
      </w:r>
      <w:r w:rsidRPr="00384F0E">
        <w:rPr>
          <w:rFonts w:eastAsia="方正仿宋_GBK" w:cs="方正仿宋_GBK" w:hint="eastAsia"/>
          <w:kern w:val="32"/>
          <w:sz w:val="32"/>
          <w:szCs w:val="32"/>
        </w:rPr>
        <w:t>元；</w:t>
      </w:r>
      <w:r w:rsidRPr="00384F0E">
        <w:rPr>
          <w:rFonts w:eastAsia="方正仿宋_GBK"/>
          <w:kern w:val="32"/>
          <w:sz w:val="32"/>
          <w:szCs w:val="32"/>
        </w:rPr>
        <w:t>C</w:t>
      </w:r>
      <w:r w:rsidRPr="00384F0E">
        <w:rPr>
          <w:rFonts w:eastAsia="方正仿宋_GBK" w:cs="方正仿宋_GBK" w:hint="eastAsia"/>
          <w:kern w:val="32"/>
          <w:sz w:val="32"/>
          <w:szCs w:val="32"/>
        </w:rPr>
        <w:t>类家庭或个人自付费用达到</w:t>
      </w:r>
      <w:r w:rsidRPr="00384F0E">
        <w:rPr>
          <w:rFonts w:eastAsia="方正仿宋_GBK"/>
          <w:kern w:val="32"/>
          <w:sz w:val="32"/>
          <w:szCs w:val="32"/>
        </w:rPr>
        <w:t>20000</w:t>
      </w:r>
      <w:r w:rsidRPr="00384F0E">
        <w:rPr>
          <w:rFonts w:eastAsia="方正仿宋_GBK" w:cs="方正仿宋_GBK" w:hint="eastAsia"/>
          <w:kern w:val="32"/>
          <w:sz w:val="32"/>
          <w:szCs w:val="32"/>
        </w:rPr>
        <w:t>元，超过部分按自付费用的</w:t>
      </w:r>
      <w:r w:rsidRPr="00384F0E">
        <w:rPr>
          <w:rFonts w:eastAsia="方正仿宋_GBK"/>
          <w:kern w:val="32"/>
          <w:sz w:val="32"/>
          <w:szCs w:val="32"/>
        </w:rPr>
        <w:t>30—50%</w:t>
      </w:r>
      <w:r w:rsidRPr="00384F0E">
        <w:rPr>
          <w:rFonts w:eastAsia="方正仿宋_GBK" w:cs="方正仿宋_GBK" w:hint="eastAsia"/>
          <w:kern w:val="32"/>
          <w:sz w:val="32"/>
          <w:szCs w:val="32"/>
        </w:rPr>
        <w:t>给予救助，封顶线</w:t>
      </w:r>
      <w:r w:rsidRPr="00384F0E">
        <w:rPr>
          <w:rFonts w:eastAsia="方正仿宋_GBK"/>
          <w:kern w:val="32"/>
          <w:sz w:val="32"/>
          <w:szCs w:val="32"/>
        </w:rPr>
        <w:t>30000</w:t>
      </w:r>
      <w:r w:rsidRPr="00384F0E">
        <w:rPr>
          <w:rFonts w:eastAsia="方正仿宋_GBK" w:cs="方正仿宋_GBK" w:hint="eastAsia"/>
          <w:kern w:val="32"/>
          <w:sz w:val="32"/>
          <w:szCs w:val="32"/>
        </w:rPr>
        <w:t>元；</w:t>
      </w:r>
      <w:r w:rsidRPr="00384F0E">
        <w:rPr>
          <w:rFonts w:eastAsia="方正仿宋_GBK"/>
          <w:kern w:val="32"/>
          <w:sz w:val="32"/>
          <w:szCs w:val="32"/>
        </w:rPr>
        <w:t>D</w:t>
      </w:r>
      <w:r w:rsidRPr="00384F0E">
        <w:rPr>
          <w:rFonts w:eastAsia="方正仿宋_GBK" w:cs="方正仿宋_GBK" w:hint="eastAsia"/>
          <w:kern w:val="32"/>
          <w:sz w:val="32"/>
          <w:szCs w:val="32"/>
        </w:rPr>
        <w:t>类家庭或个人由各区县（自治县）视情确定。</w:t>
      </w:r>
    </w:p>
    <w:p w:rsidR="00384F0E" w:rsidRPr="00384F0E" w:rsidRDefault="00384F0E" w:rsidP="00384F0E">
      <w:pPr>
        <w:overflowPunct w:val="0"/>
        <w:snapToGrid w:val="0"/>
        <w:spacing w:line="579" w:lineRule="exact"/>
        <w:ind w:firstLineChars="200" w:firstLine="640"/>
        <w:rPr>
          <w:rFonts w:eastAsia="方正仿宋_GBK"/>
          <w:kern w:val="32"/>
          <w:sz w:val="32"/>
          <w:szCs w:val="32"/>
        </w:rPr>
      </w:pPr>
      <w:r w:rsidRPr="00384F0E">
        <w:rPr>
          <w:rFonts w:eastAsia="方正仿宋_GBK"/>
          <w:kern w:val="32"/>
          <w:sz w:val="32"/>
          <w:szCs w:val="32"/>
        </w:rPr>
        <w:t>2.</w:t>
      </w:r>
      <w:r w:rsidRPr="00384F0E">
        <w:rPr>
          <w:rFonts w:eastAsia="方正仿宋_GBK" w:cs="方正楷体_GBK" w:hint="eastAsia"/>
          <w:kern w:val="32"/>
          <w:sz w:val="32"/>
          <w:szCs w:val="32"/>
        </w:rPr>
        <w:t>长期维持基本医疗救助。</w:t>
      </w:r>
      <w:r w:rsidRPr="00384F0E">
        <w:rPr>
          <w:rFonts w:eastAsia="方正仿宋_GBK" w:cs="方正仿宋_GBK" w:hint="eastAsia"/>
          <w:kern w:val="32"/>
          <w:sz w:val="32"/>
          <w:szCs w:val="32"/>
        </w:rPr>
        <w:t>除前款外，</w:t>
      </w:r>
      <w:r w:rsidRPr="00384F0E">
        <w:rPr>
          <w:rFonts w:eastAsia="方正仿宋_GBK" w:cs="方正仿宋_GBK" w:hint="eastAsia"/>
          <w:color w:val="000000"/>
          <w:kern w:val="32"/>
          <w:sz w:val="32"/>
          <w:szCs w:val="32"/>
        </w:rPr>
        <w:t>因身患重特大慢性疾病，需要长期维持院外治疗的，</w:t>
      </w:r>
      <w:r w:rsidRPr="00384F0E">
        <w:rPr>
          <w:rFonts w:eastAsia="方正仿宋_GBK"/>
          <w:kern w:val="32"/>
          <w:sz w:val="32"/>
          <w:szCs w:val="32"/>
        </w:rPr>
        <w:t>A</w:t>
      </w:r>
      <w:r w:rsidRPr="00384F0E">
        <w:rPr>
          <w:rFonts w:eastAsia="方正仿宋_GBK" w:cs="方正仿宋_GBK" w:hint="eastAsia"/>
          <w:kern w:val="32"/>
          <w:sz w:val="32"/>
          <w:szCs w:val="32"/>
        </w:rPr>
        <w:t>、</w:t>
      </w:r>
      <w:r w:rsidRPr="00384F0E">
        <w:rPr>
          <w:rFonts w:eastAsia="方正仿宋_GBK"/>
          <w:kern w:val="32"/>
          <w:sz w:val="32"/>
          <w:szCs w:val="32"/>
        </w:rPr>
        <w:t>B</w:t>
      </w:r>
      <w:r w:rsidRPr="00384F0E">
        <w:rPr>
          <w:rFonts w:eastAsia="方正仿宋_GBK" w:cs="方正仿宋_GBK" w:hint="eastAsia"/>
          <w:kern w:val="32"/>
          <w:sz w:val="32"/>
          <w:szCs w:val="32"/>
        </w:rPr>
        <w:t>类家庭或个</w:t>
      </w:r>
      <w:r w:rsidRPr="00384F0E">
        <w:rPr>
          <w:rFonts w:eastAsia="方正仿宋_GBK" w:cs="方正仿宋_GBK" w:hint="eastAsia"/>
          <w:color w:val="000000"/>
          <w:kern w:val="32"/>
          <w:sz w:val="32"/>
          <w:szCs w:val="32"/>
        </w:rPr>
        <w:t>人每年</w:t>
      </w:r>
      <w:r w:rsidRPr="00384F0E">
        <w:rPr>
          <w:rFonts w:eastAsia="方正仿宋_GBK" w:cs="方正仿宋_GBK" w:hint="eastAsia"/>
          <w:kern w:val="32"/>
          <w:sz w:val="32"/>
          <w:szCs w:val="32"/>
        </w:rPr>
        <w:t>按城市低保标准给予患者本人不超过</w:t>
      </w:r>
      <w:r w:rsidRPr="00384F0E">
        <w:rPr>
          <w:rFonts w:eastAsia="方正仿宋_GBK"/>
          <w:kern w:val="32"/>
          <w:sz w:val="32"/>
          <w:szCs w:val="32"/>
        </w:rPr>
        <w:t>12</w:t>
      </w:r>
      <w:r w:rsidRPr="00384F0E">
        <w:rPr>
          <w:rFonts w:eastAsia="方正仿宋_GBK" w:cs="方正仿宋_GBK" w:hint="eastAsia"/>
          <w:kern w:val="32"/>
          <w:sz w:val="32"/>
          <w:szCs w:val="32"/>
        </w:rPr>
        <w:t>个月的救助；</w:t>
      </w:r>
      <w:r w:rsidRPr="00384F0E">
        <w:rPr>
          <w:rFonts w:eastAsia="方正仿宋_GBK"/>
          <w:kern w:val="32"/>
          <w:sz w:val="32"/>
          <w:szCs w:val="32"/>
        </w:rPr>
        <w:t>C</w:t>
      </w:r>
      <w:r w:rsidRPr="00384F0E">
        <w:rPr>
          <w:rFonts w:eastAsia="方正仿宋_GBK" w:cs="方正仿宋_GBK" w:hint="eastAsia"/>
          <w:kern w:val="32"/>
          <w:sz w:val="32"/>
          <w:szCs w:val="32"/>
        </w:rPr>
        <w:t>类家庭或个人每年按城市低保标准给予患者本人不超过</w:t>
      </w:r>
      <w:r w:rsidRPr="00384F0E">
        <w:rPr>
          <w:rFonts w:eastAsia="方正仿宋_GBK"/>
          <w:kern w:val="32"/>
          <w:sz w:val="32"/>
          <w:szCs w:val="32"/>
        </w:rPr>
        <w:t>6</w:t>
      </w:r>
      <w:r w:rsidRPr="00384F0E">
        <w:rPr>
          <w:rFonts w:eastAsia="方正仿宋_GBK" w:cs="方正仿宋_GBK" w:hint="eastAsia"/>
          <w:kern w:val="32"/>
          <w:sz w:val="32"/>
          <w:szCs w:val="32"/>
        </w:rPr>
        <w:t>个月的救助。</w:t>
      </w:r>
    </w:p>
    <w:p w:rsidR="00384F0E" w:rsidRPr="00384F0E" w:rsidRDefault="00384F0E" w:rsidP="00384F0E">
      <w:pPr>
        <w:overflowPunct w:val="0"/>
        <w:snapToGrid w:val="0"/>
        <w:spacing w:line="579" w:lineRule="exact"/>
        <w:ind w:firstLineChars="200" w:firstLine="640"/>
        <w:rPr>
          <w:rFonts w:ascii="方正楷体_GBK" w:eastAsia="方正楷体_GBK" w:cs="方正楷体_GBK"/>
          <w:kern w:val="32"/>
          <w:sz w:val="32"/>
          <w:szCs w:val="32"/>
        </w:rPr>
      </w:pPr>
      <w:r w:rsidRPr="00384F0E">
        <w:rPr>
          <w:rFonts w:ascii="方正楷体_GBK" w:eastAsia="方正楷体_GBK" w:cs="方正楷体_GBK" w:hint="eastAsia"/>
          <w:kern w:val="32"/>
          <w:sz w:val="32"/>
          <w:szCs w:val="32"/>
        </w:rPr>
        <w:t>（二）重特大灾（伤）害临时救助</w:t>
      </w:r>
    </w:p>
    <w:p w:rsidR="00384F0E" w:rsidRPr="00384F0E" w:rsidRDefault="00384F0E" w:rsidP="00384F0E">
      <w:pPr>
        <w:overflowPunct w:val="0"/>
        <w:snapToGrid w:val="0"/>
        <w:spacing w:line="579" w:lineRule="exact"/>
        <w:ind w:firstLineChars="200" w:firstLine="640"/>
        <w:rPr>
          <w:rFonts w:eastAsia="方正仿宋_GBK"/>
          <w:kern w:val="32"/>
          <w:sz w:val="32"/>
          <w:szCs w:val="32"/>
        </w:rPr>
      </w:pPr>
      <w:r w:rsidRPr="00384F0E">
        <w:rPr>
          <w:rFonts w:eastAsia="方正仿宋_GBK" w:cs="方正仿宋_GBK" w:hint="eastAsia"/>
          <w:kern w:val="32"/>
          <w:sz w:val="32"/>
          <w:szCs w:val="32"/>
        </w:rPr>
        <w:t>申请时，因家庭或个人遭受重特大灾害、重特大交通事故等意外事件，造成重大人身灾害伤害或重大财产损失，导致基本生活出现严重困难且难以为继，需特别救助的，</w:t>
      </w:r>
      <w:r w:rsidRPr="00384F0E">
        <w:rPr>
          <w:rFonts w:eastAsia="方正仿宋_GBK"/>
          <w:kern w:val="32"/>
          <w:sz w:val="32"/>
          <w:szCs w:val="32"/>
        </w:rPr>
        <w:t>A</w:t>
      </w:r>
      <w:r w:rsidRPr="00384F0E">
        <w:rPr>
          <w:rFonts w:eastAsia="方正仿宋_GBK" w:cs="方正仿宋_GBK" w:hint="eastAsia"/>
          <w:kern w:val="32"/>
          <w:sz w:val="32"/>
          <w:szCs w:val="32"/>
        </w:rPr>
        <w:t>类人员按城市低保标准给予不超过</w:t>
      </w:r>
      <w:r w:rsidRPr="00384F0E">
        <w:rPr>
          <w:rFonts w:eastAsia="方正仿宋_GBK"/>
          <w:kern w:val="32"/>
          <w:sz w:val="32"/>
          <w:szCs w:val="32"/>
        </w:rPr>
        <w:t>36</w:t>
      </w:r>
      <w:r w:rsidRPr="00384F0E">
        <w:rPr>
          <w:rFonts w:eastAsia="方正仿宋_GBK" w:cs="方正仿宋_GBK" w:hint="eastAsia"/>
          <w:kern w:val="32"/>
          <w:sz w:val="32"/>
          <w:szCs w:val="32"/>
        </w:rPr>
        <w:t>个月的救助；</w:t>
      </w:r>
      <w:r w:rsidRPr="00384F0E">
        <w:rPr>
          <w:rFonts w:eastAsia="方正仿宋_GBK"/>
          <w:kern w:val="32"/>
          <w:sz w:val="32"/>
          <w:szCs w:val="32"/>
        </w:rPr>
        <w:t>B</w:t>
      </w:r>
      <w:r w:rsidRPr="00384F0E">
        <w:rPr>
          <w:rFonts w:eastAsia="方正仿宋_GBK" w:cs="方正仿宋_GBK" w:hint="eastAsia"/>
          <w:kern w:val="32"/>
          <w:sz w:val="32"/>
          <w:szCs w:val="32"/>
        </w:rPr>
        <w:t>类家庭或个人按城市低保</w:t>
      </w:r>
      <w:r w:rsidRPr="00384F0E">
        <w:rPr>
          <w:rFonts w:eastAsia="方正仿宋_GBK" w:cs="方正仿宋_GBK" w:hint="eastAsia"/>
          <w:kern w:val="32"/>
          <w:sz w:val="32"/>
          <w:szCs w:val="32"/>
        </w:rPr>
        <w:lastRenderedPageBreak/>
        <w:t>标准给予不超过</w:t>
      </w:r>
      <w:r w:rsidRPr="00384F0E">
        <w:rPr>
          <w:rFonts w:eastAsia="方正仿宋_GBK"/>
          <w:kern w:val="32"/>
          <w:sz w:val="32"/>
          <w:szCs w:val="32"/>
        </w:rPr>
        <w:t>18</w:t>
      </w:r>
      <w:r w:rsidRPr="00384F0E">
        <w:rPr>
          <w:rFonts w:eastAsia="方正仿宋_GBK" w:cs="方正仿宋_GBK" w:hint="eastAsia"/>
          <w:kern w:val="32"/>
          <w:sz w:val="32"/>
          <w:szCs w:val="32"/>
        </w:rPr>
        <w:t>个月的救助；</w:t>
      </w:r>
      <w:r w:rsidRPr="00384F0E">
        <w:rPr>
          <w:rFonts w:eastAsia="方正仿宋_GBK"/>
          <w:kern w:val="32"/>
          <w:sz w:val="32"/>
          <w:szCs w:val="32"/>
        </w:rPr>
        <w:t>C</w:t>
      </w:r>
      <w:r w:rsidRPr="00384F0E">
        <w:rPr>
          <w:rFonts w:eastAsia="方正仿宋_GBK" w:cs="方正仿宋_GBK" w:hint="eastAsia"/>
          <w:kern w:val="32"/>
          <w:sz w:val="32"/>
          <w:szCs w:val="32"/>
        </w:rPr>
        <w:t>类家庭或个人按城市低保标准给予不超过</w:t>
      </w:r>
      <w:r w:rsidRPr="00384F0E">
        <w:rPr>
          <w:rFonts w:eastAsia="方正仿宋_GBK"/>
          <w:kern w:val="32"/>
          <w:sz w:val="32"/>
          <w:szCs w:val="32"/>
        </w:rPr>
        <w:t>6</w:t>
      </w:r>
      <w:r w:rsidRPr="00384F0E">
        <w:rPr>
          <w:rFonts w:eastAsia="方正仿宋_GBK" w:cs="方正仿宋_GBK" w:hint="eastAsia"/>
          <w:kern w:val="32"/>
          <w:sz w:val="32"/>
          <w:szCs w:val="32"/>
        </w:rPr>
        <w:t>个月的救助；</w:t>
      </w:r>
      <w:r w:rsidRPr="00384F0E">
        <w:rPr>
          <w:rFonts w:eastAsia="方正仿宋_GBK"/>
          <w:kern w:val="32"/>
          <w:sz w:val="32"/>
          <w:szCs w:val="32"/>
        </w:rPr>
        <w:t>D</w:t>
      </w:r>
      <w:r w:rsidRPr="00384F0E">
        <w:rPr>
          <w:rFonts w:eastAsia="方正仿宋_GBK" w:cs="方正仿宋_GBK" w:hint="eastAsia"/>
          <w:kern w:val="32"/>
          <w:sz w:val="32"/>
          <w:szCs w:val="32"/>
        </w:rPr>
        <w:t>类家庭或个人由各区县（自治县）视情确定。</w:t>
      </w:r>
    </w:p>
    <w:p w:rsidR="00384F0E" w:rsidRPr="00384F0E" w:rsidRDefault="00384F0E" w:rsidP="00384F0E">
      <w:pPr>
        <w:overflowPunct w:val="0"/>
        <w:snapToGrid w:val="0"/>
        <w:spacing w:line="579" w:lineRule="exact"/>
        <w:ind w:firstLineChars="200" w:firstLine="640"/>
        <w:rPr>
          <w:rFonts w:ascii="方正楷体_GBK" w:eastAsia="方正楷体_GBK" w:cs="方正楷体_GBK"/>
          <w:kern w:val="32"/>
          <w:sz w:val="32"/>
          <w:szCs w:val="32"/>
        </w:rPr>
      </w:pPr>
      <w:r w:rsidRPr="00384F0E">
        <w:rPr>
          <w:rFonts w:ascii="方正楷体_GBK" w:eastAsia="方正楷体_GBK" w:cs="方正楷体_GBK" w:hint="eastAsia"/>
          <w:kern w:val="32"/>
          <w:sz w:val="32"/>
          <w:szCs w:val="32"/>
        </w:rPr>
        <w:t>（三）就学困难临时救助</w:t>
      </w:r>
    </w:p>
    <w:p w:rsidR="00384F0E" w:rsidRPr="00384F0E" w:rsidRDefault="00384F0E" w:rsidP="00384F0E">
      <w:pPr>
        <w:overflowPunct w:val="0"/>
        <w:snapToGrid w:val="0"/>
        <w:spacing w:line="579" w:lineRule="exact"/>
        <w:ind w:firstLineChars="200" w:firstLine="640"/>
        <w:rPr>
          <w:rFonts w:eastAsia="方正仿宋_GBK"/>
          <w:color w:val="000000"/>
          <w:kern w:val="32"/>
          <w:sz w:val="32"/>
          <w:szCs w:val="32"/>
        </w:rPr>
      </w:pPr>
      <w:r w:rsidRPr="00384F0E">
        <w:rPr>
          <w:rFonts w:eastAsia="方正仿宋_GBK" w:cs="方正仿宋_GBK" w:hint="eastAsia"/>
          <w:color w:val="000000"/>
          <w:kern w:val="32"/>
          <w:sz w:val="32"/>
          <w:szCs w:val="32"/>
        </w:rPr>
        <w:t>家庭成员</w:t>
      </w:r>
      <w:r w:rsidRPr="00384F0E">
        <w:rPr>
          <w:rFonts w:eastAsia="方正仿宋_GBK" w:cs="方正仿宋_GBK" w:hint="eastAsia"/>
          <w:kern w:val="32"/>
          <w:sz w:val="32"/>
          <w:szCs w:val="32"/>
        </w:rPr>
        <w:t>或个人</w:t>
      </w:r>
      <w:r w:rsidRPr="00384F0E">
        <w:rPr>
          <w:rFonts w:eastAsia="方正仿宋_GBK" w:cs="方正仿宋_GBK" w:hint="eastAsia"/>
          <w:color w:val="000000"/>
          <w:kern w:val="32"/>
          <w:sz w:val="32"/>
          <w:szCs w:val="32"/>
        </w:rPr>
        <w:t>接受非义务教育，生活必需支出增加，超出家庭或个人承受能力，导致基本生活暂时出现严重困难且难以为继的，</w:t>
      </w:r>
      <w:r w:rsidRPr="00384F0E">
        <w:rPr>
          <w:rFonts w:eastAsia="方正仿宋_GBK"/>
          <w:color w:val="000000"/>
          <w:kern w:val="32"/>
          <w:sz w:val="32"/>
          <w:szCs w:val="32"/>
        </w:rPr>
        <w:t>A</w:t>
      </w:r>
      <w:r w:rsidRPr="00384F0E">
        <w:rPr>
          <w:rFonts w:eastAsia="方正仿宋_GBK" w:cs="方正仿宋_GBK" w:hint="eastAsia"/>
          <w:color w:val="000000"/>
          <w:kern w:val="32"/>
          <w:sz w:val="32"/>
          <w:szCs w:val="32"/>
        </w:rPr>
        <w:t>、</w:t>
      </w:r>
      <w:r w:rsidRPr="00384F0E">
        <w:rPr>
          <w:rFonts w:eastAsia="方正仿宋_GBK"/>
          <w:color w:val="000000"/>
          <w:kern w:val="32"/>
          <w:sz w:val="32"/>
          <w:szCs w:val="32"/>
        </w:rPr>
        <w:t>B</w:t>
      </w:r>
      <w:r w:rsidRPr="00384F0E">
        <w:rPr>
          <w:rFonts w:eastAsia="方正仿宋_GBK" w:cs="方正仿宋_GBK" w:hint="eastAsia"/>
          <w:color w:val="000000"/>
          <w:kern w:val="32"/>
          <w:sz w:val="32"/>
          <w:szCs w:val="32"/>
        </w:rPr>
        <w:t>类家庭成员或个人被全日制普通高校录取并就读的当年给予不低于</w:t>
      </w:r>
      <w:r w:rsidRPr="00384F0E">
        <w:rPr>
          <w:rFonts w:eastAsia="方正仿宋_GBK"/>
          <w:color w:val="000000"/>
          <w:kern w:val="32"/>
          <w:sz w:val="32"/>
          <w:szCs w:val="32"/>
        </w:rPr>
        <w:t>5000</w:t>
      </w:r>
      <w:r w:rsidRPr="00384F0E">
        <w:rPr>
          <w:rFonts w:eastAsia="方正仿宋_GBK" w:cs="方正仿宋_GBK" w:hint="eastAsia"/>
          <w:color w:val="000000"/>
          <w:kern w:val="32"/>
          <w:sz w:val="32"/>
          <w:szCs w:val="32"/>
        </w:rPr>
        <w:t>元的临时救助（含重庆市民政惠民济困补充商业保险等专项救助），在读期间根据家庭困难程度酌情给予救助；</w:t>
      </w:r>
      <w:r w:rsidRPr="00384F0E">
        <w:rPr>
          <w:rFonts w:eastAsia="方正仿宋_GBK"/>
          <w:color w:val="000000"/>
          <w:kern w:val="32"/>
          <w:sz w:val="32"/>
          <w:szCs w:val="32"/>
        </w:rPr>
        <w:t>C</w:t>
      </w:r>
      <w:r w:rsidRPr="00384F0E">
        <w:rPr>
          <w:rFonts w:eastAsia="方正仿宋_GBK" w:cs="方正仿宋_GBK" w:hint="eastAsia"/>
          <w:color w:val="000000"/>
          <w:kern w:val="32"/>
          <w:sz w:val="32"/>
          <w:szCs w:val="32"/>
        </w:rPr>
        <w:t>类家庭成员或个人</w:t>
      </w:r>
      <w:r w:rsidRPr="00384F0E">
        <w:rPr>
          <w:rFonts w:eastAsia="方正仿宋_GBK" w:cs="方正仿宋_GBK" w:hint="eastAsia"/>
          <w:kern w:val="32"/>
          <w:sz w:val="32"/>
          <w:szCs w:val="32"/>
        </w:rPr>
        <w:t>由各区县（自治县）视情确定</w:t>
      </w:r>
      <w:r w:rsidRPr="00384F0E">
        <w:rPr>
          <w:rFonts w:eastAsia="方正仿宋_GBK" w:cs="方正仿宋_GBK" w:hint="eastAsia"/>
          <w:color w:val="000000"/>
          <w:kern w:val="32"/>
          <w:sz w:val="32"/>
          <w:szCs w:val="32"/>
        </w:rPr>
        <w:t>。</w:t>
      </w:r>
    </w:p>
    <w:p w:rsidR="00384F0E" w:rsidRPr="00384F0E" w:rsidRDefault="00384F0E" w:rsidP="00384F0E">
      <w:pPr>
        <w:overflowPunct w:val="0"/>
        <w:snapToGrid w:val="0"/>
        <w:spacing w:line="579" w:lineRule="exact"/>
        <w:ind w:firstLineChars="200" w:firstLine="640"/>
        <w:rPr>
          <w:rFonts w:eastAsia="方正仿宋_GBK"/>
          <w:color w:val="000000"/>
          <w:kern w:val="32"/>
          <w:sz w:val="32"/>
          <w:szCs w:val="32"/>
        </w:rPr>
      </w:pPr>
      <w:r w:rsidRPr="00384F0E">
        <w:rPr>
          <w:rFonts w:eastAsia="方正仿宋_GBK" w:cs="方正仿宋_GBK" w:hint="eastAsia"/>
          <w:color w:val="000000"/>
          <w:kern w:val="32"/>
          <w:sz w:val="32"/>
          <w:szCs w:val="32"/>
        </w:rPr>
        <w:t>上述救助确需超过救助封顶线才能解决基本生活困难的，各区县（自治县）民政局应报区县（自治县）人民政府按相关程序审批，但</w:t>
      </w:r>
      <w:r w:rsidRPr="00384F0E">
        <w:rPr>
          <w:rFonts w:eastAsia="方正仿宋_GBK" w:cs="方正仿宋_GBK" w:hint="eastAsia"/>
          <w:kern w:val="32"/>
          <w:sz w:val="32"/>
          <w:szCs w:val="32"/>
        </w:rPr>
        <w:t>救助额不得超过该类救助封顶线的</w:t>
      </w:r>
      <w:r w:rsidRPr="00384F0E">
        <w:rPr>
          <w:rFonts w:eastAsia="方正仿宋_GBK"/>
          <w:kern w:val="32"/>
          <w:sz w:val="32"/>
          <w:szCs w:val="32"/>
        </w:rPr>
        <w:t>3</w:t>
      </w:r>
      <w:r w:rsidRPr="00384F0E">
        <w:rPr>
          <w:rFonts w:eastAsia="方正仿宋_GBK" w:cs="方正仿宋_GBK" w:hint="eastAsia"/>
          <w:kern w:val="32"/>
          <w:sz w:val="32"/>
          <w:szCs w:val="32"/>
        </w:rPr>
        <w:t>倍。</w:t>
      </w:r>
    </w:p>
    <w:p w:rsidR="00384F0E" w:rsidRPr="00384F0E" w:rsidRDefault="00384F0E" w:rsidP="00384F0E">
      <w:pPr>
        <w:overflowPunct w:val="0"/>
        <w:snapToGrid w:val="0"/>
        <w:spacing w:line="579" w:lineRule="exact"/>
        <w:ind w:firstLineChars="200" w:firstLine="640"/>
        <w:rPr>
          <w:rFonts w:eastAsia="方正仿宋_GBK"/>
          <w:color w:val="000000"/>
          <w:kern w:val="32"/>
          <w:sz w:val="32"/>
          <w:szCs w:val="32"/>
        </w:rPr>
      </w:pPr>
      <w:r w:rsidRPr="00384F0E">
        <w:rPr>
          <w:rFonts w:eastAsia="方正仿宋_GBK" w:cs="方正仿宋_GBK" w:hint="eastAsia"/>
          <w:color w:val="000000"/>
          <w:kern w:val="32"/>
          <w:sz w:val="32"/>
          <w:szCs w:val="32"/>
        </w:rPr>
        <w:t>各区县（自治县）应根据以上指导标准对本地临时救助标准进行调整和细化，并报市民政局。因其他特殊原因需要给予临时救助的，由各区县（自治县）视情况确定。要综合考虑全市困难家庭大学生资助政策，防止重复资助。</w:t>
      </w:r>
    </w:p>
    <w:p w:rsidR="00384F0E" w:rsidRPr="00384F0E" w:rsidRDefault="00384F0E" w:rsidP="00384F0E">
      <w:pPr>
        <w:overflowPunct w:val="0"/>
        <w:snapToGrid w:val="0"/>
        <w:spacing w:line="579" w:lineRule="exact"/>
        <w:ind w:firstLineChars="200" w:firstLine="640"/>
        <w:rPr>
          <w:rFonts w:ascii="方正黑体_GBK" w:eastAsia="方正黑体_GBK" w:cs="方正黑体_GBK"/>
          <w:kern w:val="32"/>
          <w:sz w:val="32"/>
          <w:szCs w:val="32"/>
        </w:rPr>
      </w:pPr>
      <w:r w:rsidRPr="00384F0E">
        <w:rPr>
          <w:rFonts w:ascii="方正黑体_GBK" w:eastAsia="方正黑体_GBK" w:cs="方正黑体_GBK" w:hint="eastAsia"/>
          <w:kern w:val="32"/>
          <w:sz w:val="32"/>
          <w:szCs w:val="32"/>
        </w:rPr>
        <w:t>三、保障措施</w:t>
      </w:r>
    </w:p>
    <w:p w:rsidR="00384F0E" w:rsidRPr="00384F0E" w:rsidRDefault="00384F0E" w:rsidP="00384F0E">
      <w:pPr>
        <w:overflowPunct w:val="0"/>
        <w:snapToGrid w:val="0"/>
        <w:spacing w:line="579" w:lineRule="exact"/>
        <w:ind w:firstLineChars="200" w:firstLine="640"/>
        <w:rPr>
          <w:rFonts w:eastAsia="方正仿宋_GBK"/>
          <w:kern w:val="32"/>
          <w:sz w:val="32"/>
          <w:szCs w:val="32"/>
        </w:rPr>
      </w:pPr>
      <w:r w:rsidRPr="00384F0E">
        <w:rPr>
          <w:rFonts w:ascii="方正楷体_GBK" w:eastAsia="方正楷体_GBK" w:cs="方正楷体_GBK" w:hint="eastAsia"/>
          <w:kern w:val="32"/>
          <w:sz w:val="32"/>
          <w:szCs w:val="32"/>
        </w:rPr>
        <w:t>（一）加强能力建设。</w:t>
      </w:r>
      <w:r w:rsidRPr="00384F0E">
        <w:rPr>
          <w:rFonts w:eastAsia="方正仿宋_GBK" w:cs="方正仿宋_GBK" w:hint="eastAsia"/>
          <w:kern w:val="32"/>
          <w:sz w:val="32"/>
          <w:szCs w:val="32"/>
        </w:rPr>
        <w:t>各区县（自治县）要进一步加强临时救助工作力量建设，通过购买服务等方式，配备必要的工作人员。要充分调动社会力量积极参与，支持和引导公益慈善组织、企事业单位和志愿者在对象发现、专业服务、社会募捐、承接政府转</w:t>
      </w:r>
      <w:r w:rsidRPr="00384F0E">
        <w:rPr>
          <w:rFonts w:eastAsia="方正仿宋_GBK" w:cs="方正仿宋_GBK" w:hint="eastAsia"/>
          <w:kern w:val="32"/>
          <w:sz w:val="32"/>
          <w:szCs w:val="32"/>
        </w:rPr>
        <w:lastRenderedPageBreak/>
        <w:t>介服务等方面积极作为。</w:t>
      </w:r>
    </w:p>
    <w:p w:rsidR="00384F0E" w:rsidRPr="00384F0E" w:rsidRDefault="00384F0E" w:rsidP="00384F0E">
      <w:pPr>
        <w:overflowPunct w:val="0"/>
        <w:snapToGrid w:val="0"/>
        <w:spacing w:line="579" w:lineRule="exact"/>
        <w:ind w:firstLineChars="200" w:firstLine="640"/>
        <w:rPr>
          <w:rFonts w:eastAsia="方正仿宋_GBK"/>
          <w:kern w:val="32"/>
          <w:sz w:val="32"/>
          <w:szCs w:val="32"/>
        </w:rPr>
      </w:pPr>
      <w:r w:rsidRPr="00384F0E">
        <w:rPr>
          <w:rFonts w:ascii="方正楷体_GBK" w:eastAsia="方正楷体_GBK" w:cs="方正楷体_GBK" w:hint="eastAsia"/>
          <w:kern w:val="32"/>
          <w:sz w:val="32"/>
          <w:szCs w:val="32"/>
        </w:rPr>
        <w:t>（二）加强制度建设。</w:t>
      </w:r>
      <w:r w:rsidRPr="00384F0E">
        <w:rPr>
          <w:rFonts w:eastAsia="方正仿宋_GBK" w:cs="方正仿宋_GBK" w:hint="eastAsia"/>
          <w:kern w:val="32"/>
          <w:sz w:val="32"/>
          <w:szCs w:val="32"/>
        </w:rPr>
        <w:t>各区县（自治县）要健全“一门受理、协同办理”机制，确保困难群众求助有门、受助及时。要结合本地实际，完善辖区内临时救助的实施细则，做到有范围、有类型、有标准、有程序、有规范，实现应救必救、公开透明、公平公正。要加强临时救助与最低生活保障、特困人员供养、支出型贫困等其他救助政策之间的衔接，认真研究制定临时救助与其他救助政策在操作层面上进行对接的措施和办法，最大限度地发挥社会救助的兜底保障作用。</w:t>
      </w:r>
    </w:p>
    <w:p w:rsidR="00384F0E" w:rsidRPr="00384F0E" w:rsidRDefault="00384F0E" w:rsidP="00384F0E">
      <w:pPr>
        <w:overflowPunct w:val="0"/>
        <w:snapToGrid w:val="0"/>
        <w:spacing w:line="579" w:lineRule="exact"/>
        <w:ind w:firstLineChars="200" w:firstLine="640"/>
        <w:rPr>
          <w:rFonts w:eastAsia="方正仿宋_GBK"/>
          <w:kern w:val="32"/>
          <w:sz w:val="32"/>
          <w:szCs w:val="32"/>
        </w:rPr>
      </w:pPr>
      <w:r w:rsidRPr="00384F0E">
        <w:rPr>
          <w:rFonts w:ascii="方正楷体_GBK" w:eastAsia="方正楷体_GBK" w:cs="方正楷体_GBK" w:hint="eastAsia"/>
          <w:kern w:val="32"/>
          <w:sz w:val="32"/>
          <w:szCs w:val="32"/>
        </w:rPr>
        <w:t>（三）加强资金管理。</w:t>
      </w:r>
      <w:r w:rsidRPr="00384F0E">
        <w:rPr>
          <w:rFonts w:eastAsia="方正仿宋_GBK" w:cs="方正仿宋_GBK" w:hint="eastAsia"/>
          <w:kern w:val="32"/>
          <w:sz w:val="32"/>
          <w:szCs w:val="32"/>
        </w:rPr>
        <w:t>各区县（自治县）要切实做好临时救助资金筹集工作，用好中央和市级下拨的临时救助资金，并通过一般公共预算、福彩公益金、社会捐赠等多渠道筹集临时救助资金，落实</w:t>
      </w:r>
      <w:r w:rsidRPr="00384F0E">
        <w:rPr>
          <w:rFonts w:eastAsia="方正仿宋_GBK"/>
          <w:kern w:val="32"/>
          <w:sz w:val="32"/>
          <w:szCs w:val="32"/>
        </w:rPr>
        <w:t>2017</w:t>
      </w:r>
      <w:r w:rsidRPr="00384F0E">
        <w:rPr>
          <w:rFonts w:eastAsia="方正仿宋_GBK" w:cs="方正仿宋_GBK" w:hint="eastAsia"/>
          <w:kern w:val="32"/>
          <w:sz w:val="32"/>
          <w:szCs w:val="32"/>
        </w:rPr>
        <w:t>年</w:t>
      </w:r>
      <w:r w:rsidRPr="00384F0E">
        <w:rPr>
          <w:rFonts w:eastAsia="方正仿宋_GBK"/>
          <w:kern w:val="32"/>
          <w:sz w:val="32"/>
          <w:szCs w:val="32"/>
        </w:rPr>
        <w:t>7</w:t>
      </w:r>
      <w:r w:rsidRPr="00384F0E">
        <w:rPr>
          <w:rFonts w:eastAsia="方正仿宋_GBK" w:cs="方正仿宋_GBK" w:hint="eastAsia"/>
          <w:kern w:val="32"/>
          <w:sz w:val="32"/>
          <w:szCs w:val="32"/>
        </w:rPr>
        <w:t>月</w:t>
      </w:r>
      <w:r w:rsidRPr="00384F0E">
        <w:rPr>
          <w:rFonts w:eastAsia="方正仿宋_GBK"/>
          <w:kern w:val="32"/>
          <w:sz w:val="32"/>
          <w:szCs w:val="32"/>
        </w:rPr>
        <w:t>19</w:t>
      </w:r>
      <w:r w:rsidRPr="00384F0E">
        <w:rPr>
          <w:rFonts w:eastAsia="方正仿宋_GBK" w:cs="方正仿宋_GBK" w:hint="eastAsia"/>
          <w:kern w:val="32"/>
          <w:sz w:val="32"/>
          <w:szCs w:val="32"/>
        </w:rPr>
        <w:t>日国务院常务会议“政府对临时救助的投入只增不减”的要求，稳步扩充资金总量。原则</w:t>
      </w:r>
      <w:bookmarkStart w:id="0" w:name="_GoBack"/>
      <w:bookmarkEnd w:id="0"/>
      <w:r w:rsidRPr="00384F0E">
        <w:rPr>
          <w:rFonts w:eastAsia="方正仿宋_GBK" w:cs="方正仿宋_GBK" w:hint="eastAsia"/>
          <w:kern w:val="32"/>
          <w:sz w:val="32"/>
          <w:szCs w:val="32"/>
        </w:rPr>
        <w:t>上临时救助金采取打卡直接发放，并履行签字手续。</w:t>
      </w:r>
    </w:p>
    <w:p w:rsidR="00384F0E" w:rsidRPr="00384F0E" w:rsidRDefault="00384F0E" w:rsidP="00384F0E">
      <w:pPr>
        <w:overflowPunct w:val="0"/>
        <w:snapToGrid w:val="0"/>
        <w:spacing w:line="579" w:lineRule="exact"/>
        <w:ind w:firstLineChars="200" w:firstLine="640"/>
        <w:rPr>
          <w:rFonts w:eastAsia="方正仿宋_GBK"/>
          <w:kern w:val="32"/>
          <w:sz w:val="32"/>
          <w:szCs w:val="32"/>
        </w:rPr>
      </w:pPr>
      <w:r w:rsidRPr="00384F0E">
        <w:rPr>
          <w:rFonts w:ascii="方正楷体_GBK" w:eastAsia="方正楷体_GBK" w:cs="方正楷体_GBK" w:hint="eastAsia"/>
          <w:kern w:val="32"/>
          <w:sz w:val="32"/>
          <w:szCs w:val="32"/>
        </w:rPr>
        <w:t>（四）严格审核审批</w:t>
      </w:r>
      <w:r w:rsidRPr="00384F0E">
        <w:rPr>
          <w:rFonts w:eastAsia="方正仿宋_GBK" w:cs="方正楷体_GBK" w:hint="eastAsia"/>
          <w:kern w:val="32"/>
          <w:sz w:val="32"/>
          <w:szCs w:val="32"/>
        </w:rPr>
        <w:t>。</w:t>
      </w:r>
      <w:r w:rsidRPr="00384F0E">
        <w:rPr>
          <w:rFonts w:eastAsia="方正仿宋_GBK" w:cs="方正仿宋_GBK" w:hint="eastAsia"/>
          <w:kern w:val="32"/>
          <w:sz w:val="32"/>
          <w:szCs w:val="32"/>
        </w:rPr>
        <w:t>各区县（自治县）要树立临时救助资金是“救命钱”、“高压线”的意识，进一步完善审核审批程序，确保救助精准及时。要建立审批专家库，引入党代表、人大代表、政协委员等参与集体审批。要加大公示力度，探索实施大额救助网上公示，自觉接受社会监督。大额临时救助，应报区县（自治县）人民政府或分管领导同意。</w:t>
      </w:r>
    </w:p>
    <w:p w:rsidR="00384F0E" w:rsidRPr="00384F0E" w:rsidRDefault="00384F0E" w:rsidP="00384F0E">
      <w:pPr>
        <w:overflowPunct w:val="0"/>
        <w:snapToGrid w:val="0"/>
        <w:spacing w:line="579" w:lineRule="exact"/>
        <w:ind w:firstLineChars="200" w:firstLine="640"/>
        <w:rPr>
          <w:rFonts w:eastAsia="方正仿宋_GBK"/>
          <w:kern w:val="32"/>
          <w:sz w:val="32"/>
          <w:szCs w:val="32"/>
        </w:rPr>
      </w:pPr>
      <w:r w:rsidRPr="00384F0E">
        <w:rPr>
          <w:rFonts w:ascii="方正楷体_GBK" w:eastAsia="方正楷体_GBK" w:cs="方正楷体_GBK" w:hint="eastAsia"/>
          <w:kern w:val="32"/>
          <w:sz w:val="32"/>
          <w:szCs w:val="32"/>
        </w:rPr>
        <w:t>（五）加强系统管理</w:t>
      </w:r>
      <w:r w:rsidRPr="00384F0E">
        <w:rPr>
          <w:rFonts w:eastAsia="方正仿宋_GBK" w:cs="方正仿宋_GBK" w:hint="eastAsia"/>
          <w:b/>
          <w:bCs/>
          <w:kern w:val="32"/>
          <w:sz w:val="32"/>
          <w:szCs w:val="32"/>
        </w:rPr>
        <w:t>。</w:t>
      </w:r>
      <w:r w:rsidRPr="00384F0E">
        <w:rPr>
          <w:rFonts w:eastAsia="方正仿宋_GBK" w:cs="方正仿宋_GBK" w:hint="eastAsia"/>
          <w:kern w:val="32"/>
          <w:sz w:val="32"/>
          <w:szCs w:val="32"/>
        </w:rPr>
        <w:t>各区县（自治县）要全面推进网上申</w:t>
      </w:r>
      <w:r w:rsidRPr="00384F0E">
        <w:rPr>
          <w:rFonts w:eastAsia="方正仿宋_GBK" w:cs="方正仿宋_GBK" w:hint="eastAsia"/>
          <w:kern w:val="32"/>
          <w:sz w:val="32"/>
          <w:szCs w:val="32"/>
        </w:rPr>
        <w:lastRenderedPageBreak/>
        <w:t>请审批，通过临时救助信息管理系统实现受助人员家庭经济状况、困难情形和救助情况信息化管理，做到</w:t>
      </w:r>
      <w:r w:rsidRPr="00384F0E">
        <w:rPr>
          <w:rStyle w:val="15"/>
          <w:rFonts w:eastAsia="方正仿宋_GBK" w:cs="方正仿宋_GBK" w:hint="eastAsia"/>
          <w:kern w:val="32"/>
          <w:sz w:val="32"/>
          <w:szCs w:val="32"/>
        </w:rPr>
        <w:t>申请要素齐</w:t>
      </w:r>
      <w:r w:rsidRPr="00384F0E">
        <w:rPr>
          <w:rFonts w:eastAsia="方正仿宋_GBK" w:cs="方正仿宋_GBK" w:hint="eastAsia"/>
          <w:kern w:val="32"/>
          <w:sz w:val="32"/>
          <w:szCs w:val="32"/>
        </w:rPr>
        <w:t>，审批手续全，救助情况清，数据统计准，确保申请简便，审核及时，审批透明，救助精准。</w:t>
      </w:r>
    </w:p>
    <w:p w:rsidR="00384F0E" w:rsidRPr="00384F0E" w:rsidRDefault="00384F0E" w:rsidP="00384F0E">
      <w:pPr>
        <w:overflowPunct w:val="0"/>
        <w:snapToGrid w:val="0"/>
        <w:spacing w:line="579" w:lineRule="exact"/>
        <w:ind w:firstLineChars="1500" w:firstLine="4800"/>
        <w:rPr>
          <w:rFonts w:eastAsia="方正仿宋_GBK"/>
          <w:kern w:val="32"/>
          <w:sz w:val="32"/>
          <w:szCs w:val="32"/>
        </w:rPr>
      </w:pPr>
      <w:r w:rsidRPr="00384F0E">
        <w:rPr>
          <w:rFonts w:eastAsia="方正仿宋_GBK"/>
          <w:kern w:val="32"/>
          <w:sz w:val="32"/>
          <w:szCs w:val="32"/>
        </w:rPr>
        <w:t xml:space="preserve">    </w:t>
      </w:r>
    </w:p>
    <w:p w:rsidR="00384F0E" w:rsidRDefault="00384F0E" w:rsidP="00384F0E">
      <w:pPr>
        <w:overflowPunct w:val="0"/>
        <w:snapToGrid w:val="0"/>
        <w:spacing w:line="579" w:lineRule="exact"/>
        <w:ind w:firstLineChars="1500" w:firstLine="4800"/>
        <w:rPr>
          <w:rFonts w:eastAsia="方正仿宋_GBK" w:hint="eastAsia"/>
          <w:kern w:val="32"/>
          <w:sz w:val="32"/>
          <w:szCs w:val="32"/>
        </w:rPr>
      </w:pPr>
      <w:r w:rsidRPr="00384F0E">
        <w:rPr>
          <w:rFonts w:eastAsia="方正仿宋_GBK"/>
          <w:kern w:val="32"/>
          <w:sz w:val="32"/>
          <w:szCs w:val="32"/>
        </w:rPr>
        <w:t xml:space="preserve">     </w:t>
      </w:r>
    </w:p>
    <w:p w:rsidR="00384F0E" w:rsidRPr="00384F0E" w:rsidRDefault="00384F0E" w:rsidP="00384F0E">
      <w:pPr>
        <w:overflowPunct w:val="0"/>
        <w:snapToGrid w:val="0"/>
        <w:spacing w:line="579" w:lineRule="exact"/>
        <w:ind w:firstLineChars="1500" w:firstLine="4800"/>
        <w:rPr>
          <w:rFonts w:eastAsia="方正仿宋_GBK"/>
          <w:kern w:val="32"/>
          <w:sz w:val="32"/>
          <w:szCs w:val="32"/>
        </w:rPr>
      </w:pPr>
      <w:r w:rsidRPr="00384F0E">
        <w:rPr>
          <w:rFonts w:eastAsia="方正仿宋_GBK"/>
          <w:kern w:val="32"/>
          <w:sz w:val="32"/>
          <w:szCs w:val="32"/>
        </w:rPr>
        <w:t xml:space="preserve">     </w:t>
      </w:r>
    </w:p>
    <w:p w:rsidR="00384F0E" w:rsidRPr="00384F0E" w:rsidRDefault="00384F0E" w:rsidP="00384F0E">
      <w:pPr>
        <w:overflowPunct w:val="0"/>
        <w:snapToGrid w:val="0"/>
        <w:spacing w:line="579" w:lineRule="exact"/>
        <w:ind w:firstLineChars="1500" w:firstLine="4800"/>
        <w:rPr>
          <w:rFonts w:eastAsia="方正仿宋_GBK"/>
          <w:kern w:val="32"/>
          <w:sz w:val="32"/>
          <w:szCs w:val="32"/>
        </w:rPr>
      </w:pPr>
      <w:r w:rsidRPr="00384F0E">
        <w:rPr>
          <w:rFonts w:eastAsia="方正仿宋_GBK"/>
          <w:kern w:val="32"/>
          <w:sz w:val="32"/>
          <w:szCs w:val="32"/>
        </w:rPr>
        <w:t xml:space="preserve">       </w:t>
      </w:r>
      <w:r w:rsidRPr="00384F0E">
        <w:rPr>
          <w:rFonts w:eastAsia="方正仿宋_GBK" w:cs="方正仿宋_GBK" w:hint="eastAsia"/>
          <w:kern w:val="32"/>
          <w:sz w:val="32"/>
          <w:szCs w:val="32"/>
        </w:rPr>
        <w:t>重庆市民政局</w:t>
      </w:r>
    </w:p>
    <w:p w:rsidR="00384F0E" w:rsidRPr="00384F0E" w:rsidRDefault="00384F0E" w:rsidP="00384F0E">
      <w:pPr>
        <w:overflowPunct w:val="0"/>
        <w:snapToGrid w:val="0"/>
        <w:spacing w:line="579" w:lineRule="exact"/>
        <w:ind w:firstLineChars="1600" w:firstLine="5120"/>
        <w:rPr>
          <w:rFonts w:eastAsia="方正仿宋_GBK"/>
          <w:kern w:val="32"/>
          <w:sz w:val="32"/>
        </w:rPr>
      </w:pPr>
      <w:r w:rsidRPr="00384F0E">
        <w:rPr>
          <w:rFonts w:eastAsia="方正仿宋_GBK"/>
          <w:kern w:val="32"/>
          <w:sz w:val="32"/>
          <w:szCs w:val="32"/>
        </w:rPr>
        <w:t xml:space="preserve">  </w:t>
      </w:r>
      <w:r>
        <w:rPr>
          <w:rFonts w:eastAsia="方正仿宋_GBK" w:hint="eastAsia"/>
          <w:kern w:val="32"/>
          <w:sz w:val="32"/>
          <w:szCs w:val="32"/>
        </w:rPr>
        <w:t xml:space="preserve"> </w:t>
      </w:r>
      <w:r w:rsidRPr="00384F0E">
        <w:rPr>
          <w:rFonts w:eastAsia="方正仿宋_GBK"/>
          <w:kern w:val="32"/>
          <w:sz w:val="32"/>
          <w:szCs w:val="32"/>
        </w:rPr>
        <w:t xml:space="preserve"> 2017</w:t>
      </w:r>
      <w:r w:rsidRPr="00384F0E">
        <w:rPr>
          <w:rFonts w:eastAsia="方正仿宋_GBK" w:cs="方正仿宋_GBK" w:hint="eastAsia"/>
          <w:kern w:val="32"/>
          <w:sz w:val="32"/>
          <w:szCs w:val="32"/>
        </w:rPr>
        <w:t>年</w:t>
      </w:r>
      <w:r w:rsidRPr="00384F0E">
        <w:rPr>
          <w:rFonts w:eastAsia="方正仿宋_GBK"/>
          <w:kern w:val="32"/>
          <w:sz w:val="32"/>
          <w:szCs w:val="32"/>
        </w:rPr>
        <w:t>9</w:t>
      </w:r>
      <w:r w:rsidRPr="00384F0E">
        <w:rPr>
          <w:rFonts w:eastAsia="方正仿宋_GBK" w:cs="方正仿宋_GBK" w:hint="eastAsia"/>
          <w:kern w:val="32"/>
          <w:sz w:val="32"/>
          <w:szCs w:val="32"/>
        </w:rPr>
        <w:t>月</w:t>
      </w:r>
      <w:r>
        <w:rPr>
          <w:rFonts w:eastAsia="方正仿宋_GBK" w:hint="eastAsia"/>
          <w:kern w:val="32"/>
          <w:sz w:val="32"/>
          <w:szCs w:val="32"/>
        </w:rPr>
        <w:t>1</w:t>
      </w:r>
      <w:r w:rsidRPr="00384F0E">
        <w:rPr>
          <w:rFonts w:eastAsia="方正仿宋_GBK" w:hint="eastAsia"/>
          <w:kern w:val="32"/>
          <w:sz w:val="32"/>
          <w:szCs w:val="32"/>
        </w:rPr>
        <w:t>8</w:t>
      </w:r>
      <w:r w:rsidRPr="00384F0E">
        <w:rPr>
          <w:rFonts w:eastAsia="方正仿宋_GBK" w:cs="方正仿宋_GBK" w:hint="eastAsia"/>
          <w:kern w:val="32"/>
          <w:sz w:val="32"/>
          <w:szCs w:val="32"/>
        </w:rPr>
        <w:t>日</w:t>
      </w:r>
    </w:p>
    <w:p w:rsidR="007E633D" w:rsidRDefault="007E633D" w:rsidP="007E633D">
      <w:pPr>
        <w:adjustRightInd w:val="0"/>
        <w:snapToGrid w:val="0"/>
        <w:spacing w:line="579" w:lineRule="exact"/>
        <w:ind w:firstLineChars="1435" w:firstLine="4592"/>
        <w:rPr>
          <w:rFonts w:eastAsia="方正仿宋_GBK"/>
          <w:sz w:val="32"/>
          <w:szCs w:val="32"/>
        </w:rPr>
      </w:pPr>
    </w:p>
    <w:p w:rsidR="007E633D" w:rsidRDefault="007E633D" w:rsidP="007E633D">
      <w:pPr>
        <w:adjustRightInd w:val="0"/>
        <w:snapToGrid w:val="0"/>
        <w:spacing w:line="579" w:lineRule="exact"/>
        <w:ind w:firstLineChars="1435" w:firstLine="4592"/>
        <w:rPr>
          <w:rFonts w:eastAsia="方正仿宋_GBK"/>
          <w:sz w:val="32"/>
          <w:szCs w:val="32"/>
        </w:rPr>
      </w:pPr>
    </w:p>
    <w:p w:rsidR="007E633D" w:rsidRDefault="007E633D" w:rsidP="007E633D">
      <w:pPr>
        <w:adjustRightInd w:val="0"/>
        <w:snapToGrid w:val="0"/>
        <w:spacing w:line="579" w:lineRule="exact"/>
        <w:ind w:firstLineChars="1435" w:firstLine="4592"/>
        <w:rPr>
          <w:rFonts w:eastAsia="方正仿宋_GBK"/>
          <w:sz w:val="32"/>
          <w:szCs w:val="32"/>
        </w:rPr>
      </w:pPr>
    </w:p>
    <w:p w:rsidR="007E633D" w:rsidRDefault="007E633D" w:rsidP="007E633D">
      <w:pPr>
        <w:adjustRightInd w:val="0"/>
        <w:snapToGrid w:val="0"/>
        <w:ind w:firstLineChars="1435" w:firstLine="3013"/>
        <w:rPr>
          <w:rFonts w:eastAsia="方正仿宋_GBK"/>
          <w:szCs w:val="21"/>
        </w:rPr>
      </w:pPr>
    </w:p>
    <w:p w:rsidR="007E633D" w:rsidRDefault="007E633D" w:rsidP="007E633D">
      <w:pPr>
        <w:adjustRightInd w:val="0"/>
        <w:snapToGrid w:val="0"/>
        <w:ind w:firstLineChars="1435" w:firstLine="3013"/>
        <w:rPr>
          <w:rFonts w:eastAsia="方正仿宋_GBK"/>
          <w:szCs w:val="21"/>
        </w:rPr>
      </w:pPr>
    </w:p>
    <w:p w:rsidR="007E633D" w:rsidRDefault="007E633D" w:rsidP="007E633D">
      <w:pPr>
        <w:adjustRightInd w:val="0"/>
        <w:snapToGrid w:val="0"/>
        <w:ind w:firstLineChars="1435" w:firstLine="3013"/>
        <w:rPr>
          <w:rFonts w:eastAsia="方正仿宋_GBK"/>
          <w:szCs w:val="21"/>
        </w:rPr>
      </w:pPr>
    </w:p>
    <w:p w:rsidR="007E633D" w:rsidRDefault="007E633D" w:rsidP="007E633D">
      <w:pPr>
        <w:adjustRightInd w:val="0"/>
        <w:snapToGrid w:val="0"/>
        <w:ind w:firstLineChars="1435" w:firstLine="3013"/>
        <w:rPr>
          <w:rFonts w:eastAsia="方正仿宋_GBK"/>
          <w:szCs w:val="21"/>
        </w:rPr>
      </w:pPr>
    </w:p>
    <w:p w:rsidR="007E633D" w:rsidRDefault="007E633D" w:rsidP="007E633D">
      <w:pPr>
        <w:adjustRightInd w:val="0"/>
        <w:snapToGrid w:val="0"/>
        <w:ind w:firstLineChars="1435" w:firstLine="3013"/>
        <w:rPr>
          <w:rFonts w:eastAsia="方正仿宋_GBK"/>
          <w:szCs w:val="21"/>
        </w:rPr>
      </w:pPr>
    </w:p>
    <w:p w:rsidR="007E633D" w:rsidRDefault="007E633D" w:rsidP="007E633D">
      <w:pPr>
        <w:adjustRightInd w:val="0"/>
        <w:snapToGrid w:val="0"/>
        <w:ind w:firstLineChars="1435" w:firstLine="3013"/>
        <w:rPr>
          <w:rFonts w:eastAsia="方正仿宋_GBK"/>
          <w:szCs w:val="21"/>
        </w:rPr>
      </w:pPr>
    </w:p>
    <w:p w:rsidR="007E633D" w:rsidRPr="007E633D" w:rsidRDefault="007E633D" w:rsidP="007E633D">
      <w:pPr>
        <w:adjustRightInd w:val="0"/>
        <w:snapToGrid w:val="0"/>
        <w:ind w:firstLineChars="1435" w:firstLine="3013"/>
        <w:rPr>
          <w:rFonts w:eastAsia="方正仿宋_GBK"/>
          <w:szCs w:val="21"/>
        </w:rPr>
      </w:pPr>
    </w:p>
    <w:p w:rsidR="007E633D" w:rsidRPr="007E633D" w:rsidRDefault="007E633D" w:rsidP="007E633D">
      <w:pPr>
        <w:adjustRightInd w:val="0"/>
        <w:snapToGrid w:val="0"/>
        <w:ind w:firstLineChars="1435" w:firstLine="3013"/>
        <w:rPr>
          <w:rFonts w:eastAsia="方正仿宋_GBK"/>
          <w:szCs w:val="21"/>
        </w:rPr>
      </w:pPr>
    </w:p>
    <w:p w:rsidR="007E633D" w:rsidRDefault="007E633D" w:rsidP="007E633D">
      <w:pPr>
        <w:adjustRightInd w:val="0"/>
        <w:snapToGrid w:val="0"/>
        <w:ind w:firstLineChars="1435" w:firstLine="3013"/>
        <w:rPr>
          <w:rFonts w:eastAsia="方正仿宋_GBK" w:hint="eastAsia"/>
          <w:szCs w:val="21"/>
        </w:rPr>
      </w:pPr>
    </w:p>
    <w:p w:rsidR="00384F0E" w:rsidRDefault="00384F0E" w:rsidP="007E633D">
      <w:pPr>
        <w:adjustRightInd w:val="0"/>
        <w:snapToGrid w:val="0"/>
        <w:ind w:firstLineChars="1435" w:firstLine="3013"/>
        <w:rPr>
          <w:rFonts w:eastAsia="方正仿宋_GBK" w:hint="eastAsia"/>
          <w:szCs w:val="21"/>
        </w:rPr>
      </w:pPr>
    </w:p>
    <w:p w:rsidR="00384F0E" w:rsidRDefault="00384F0E" w:rsidP="007E633D">
      <w:pPr>
        <w:adjustRightInd w:val="0"/>
        <w:snapToGrid w:val="0"/>
        <w:ind w:firstLineChars="1435" w:firstLine="3013"/>
        <w:rPr>
          <w:rFonts w:eastAsia="方正仿宋_GBK" w:hint="eastAsia"/>
          <w:szCs w:val="21"/>
        </w:rPr>
      </w:pPr>
    </w:p>
    <w:p w:rsidR="00384F0E" w:rsidRDefault="00384F0E" w:rsidP="007E633D">
      <w:pPr>
        <w:adjustRightInd w:val="0"/>
        <w:snapToGrid w:val="0"/>
        <w:ind w:firstLineChars="1435" w:firstLine="3013"/>
        <w:rPr>
          <w:rFonts w:eastAsia="方正仿宋_GBK" w:hint="eastAsia"/>
          <w:szCs w:val="21"/>
        </w:rPr>
      </w:pPr>
    </w:p>
    <w:p w:rsidR="00384F0E" w:rsidRDefault="00384F0E" w:rsidP="007E633D">
      <w:pPr>
        <w:adjustRightInd w:val="0"/>
        <w:snapToGrid w:val="0"/>
        <w:ind w:firstLineChars="1435" w:firstLine="3013"/>
        <w:rPr>
          <w:rFonts w:eastAsia="方正仿宋_GBK" w:hint="eastAsia"/>
          <w:szCs w:val="21"/>
        </w:rPr>
      </w:pPr>
    </w:p>
    <w:p w:rsidR="00384F0E" w:rsidRDefault="00384F0E" w:rsidP="007E633D">
      <w:pPr>
        <w:adjustRightInd w:val="0"/>
        <w:snapToGrid w:val="0"/>
        <w:ind w:firstLineChars="1435" w:firstLine="3013"/>
        <w:rPr>
          <w:rFonts w:eastAsia="方正仿宋_GBK" w:hint="eastAsia"/>
          <w:szCs w:val="21"/>
        </w:rPr>
      </w:pPr>
    </w:p>
    <w:p w:rsidR="00384F0E" w:rsidRDefault="00384F0E" w:rsidP="007E633D">
      <w:pPr>
        <w:adjustRightInd w:val="0"/>
        <w:snapToGrid w:val="0"/>
        <w:ind w:firstLineChars="1435" w:firstLine="3013"/>
        <w:rPr>
          <w:rFonts w:eastAsia="方正仿宋_GBK" w:hint="eastAsia"/>
          <w:szCs w:val="21"/>
        </w:rPr>
      </w:pPr>
    </w:p>
    <w:p w:rsidR="00384F0E" w:rsidRDefault="00384F0E" w:rsidP="007E633D">
      <w:pPr>
        <w:adjustRightInd w:val="0"/>
        <w:snapToGrid w:val="0"/>
        <w:ind w:firstLineChars="1435" w:firstLine="3013"/>
        <w:rPr>
          <w:rFonts w:eastAsia="方正仿宋_GBK" w:hint="eastAsia"/>
          <w:szCs w:val="21"/>
        </w:rPr>
      </w:pPr>
    </w:p>
    <w:p w:rsidR="00384F0E" w:rsidRDefault="00384F0E" w:rsidP="007E633D">
      <w:pPr>
        <w:adjustRightInd w:val="0"/>
        <w:snapToGrid w:val="0"/>
        <w:ind w:firstLineChars="1435" w:firstLine="3013"/>
        <w:rPr>
          <w:rFonts w:eastAsia="方正仿宋_GBK" w:hint="eastAsia"/>
          <w:szCs w:val="21"/>
        </w:rPr>
      </w:pPr>
    </w:p>
    <w:p w:rsidR="00384F0E" w:rsidRPr="008A5AA7" w:rsidRDefault="00384F0E" w:rsidP="008A5AA7">
      <w:pPr>
        <w:adjustRightInd w:val="0"/>
        <w:snapToGrid w:val="0"/>
        <w:ind w:firstLineChars="1435" w:firstLine="3025"/>
        <w:rPr>
          <w:rFonts w:eastAsia="方正仿宋_GBK"/>
          <w:b/>
          <w:szCs w:val="21"/>
        </w:rPr>
      </w:pPr>
    </w:p>
    <w:p w:rsidR="007E633D" w:rsidRPr="003D475C" w:rsidRDefault="004A5044" w:rsidP="007E633D">
      <w:pPr>
        <w:pStyle w:val="a5"/>
        <w:widowControl w:val="0"/>
        <w:snapToGrid w:val="0"/>
        <w:spacing w:line="300" w:lineRule="auto"/>
        <w:jc w:val="both"/>
        <w:rPr>
          <w:rFonts w:ascii="方正仿宋_GBK" w:eastAsia="方正仿宋_GBK"/>
        </w:rPr>
      </w:pPr>
      <w:r w:rsidRPr="004A5044">
        <w:rPr>
          <w:rFonts w:ascii="方正仿宋_GBK" w:eastAsia="方正仿宋_GBK"/>
          <w:noProof/>
          <w:sz w:val="28"/>
          <w:szCs w:val="28"/>
        </w:rPr>
        <w:pict>
          <v:line id="_x0000_s1027" style="position:absolute;left:0;text-align:left;z-index:251661312" from="0,40.5pt" to="442.2pt,40.5pt" strokeweight="1pt"/>
        </w:pict>
      </w:r>
    </w:p>
    <w:p w:rsidR="0078019F" w:rsidRPr="007E633D" w:rsidRDefault="008A5AA7" w:rsidP="007E633D">
      <w:pPr>
        <w:snapToGrid w:val="0"/>
        <w:spacing w:line="300" w:lineRule="auto"/>
        <w:ind w:firstLineChars="100" w:firstLine="280"/>
        <w:jc w:val="left"/>
      </w:pPr>
      <w:r>
        <w:rPr>
          <w:rFonts w:eastAsia="方正仿宋_GBK"/>
          <w:noProof/>
          <w:sz w:val="28"/>
          <w:szCs w:val="28"/>
        </w:rPr>
        <w:drawing>
          <wp:anchor distT="0" distB="0" distL="114300" distR="114300" simplePos="0" relativeHeight="251662336" behindDoc="0" locked="0" layoutInCell="1" allowOverlap="1">
            <wp:simplePos x="0" y="0"/>
            <wp:positionH relativeFrom="column">
              <wp:posOffset>3794760</wp:posOffset>
            </wp:positionH>
            <wp:positionV relativeFrom="paragraph">
              <wp:posOffset>338455</wp:posOffset>
            </wp:positionV>
            <wp:extent cx="1794510" cy="49720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794510" cy="497205"/>
                    </a:xfrm>
                    <a:prstGeom prst="rect">
                      <a:avLst/>
                    </a:prstGeom>
                    <a:noFill/>
                    <a:ln w="9525">
                      <a:noFill/>
                      <a:miter lim="800000"/>
                      <a:headEnd/>
                      <a:tailEnd/>
                    </a:ln>
                  </pic:spPr>
                </pic:pic>
              </a:graphicData>
            </a:graphic>
          </wp:anchor>
        </w:drawing>
      </w:r>
      <w:r w:rsidR="004A5044" w:rsidRPr="004A5044">
        <w:rPr>
          <w:rFonts w:eastAsia="方正仿宋_GBK"/>
          <w:sz w:val="28"/>
          <w:szCs w:val="28"/>
        </w:rPr>
        <w:pict>
          <v:line id="_x0000_s1026" style="position:absolute;left:0;text-align:left;z-index:251660288;mso-position-horizontal-relative:text;mso-position-vertical-relative:text" from="0,23.4pt" to="442.2pt,23.4pt" strokeweight="1pt"/>
        </w:pict>
      </w:r>
      <w:r w:rsidR="007E633D" w:rsidRPr="0049409F">
        <w:rPr>
          <w:rFonts w:eastAsia="方正仿宋_GBK"/>
          <w:sz w:val="28"/>
          <w:szCs w:val="28"/>
        </w:rPr>
        <w:t>重庆市民政局办公室</w:t>
      </w:r>
      <w:r w:rsidR="007E633D" w:rsidRPr="0049409F">
        <w:rPr>
          <w:rFonts w:eastAsia="方正仿宋_GBK"/>
          <w:sz w:val="28"/>
          <w:szCs w:val="28"/>
        </w:rPr>
        <w:t xml:space="preserve">            </w:t>
      </w:r>
      <w:r w:rsidR="007E633D">
        <w:rPr>
          <w:rFonts w:eastAsia="方正仿宋_GBK" w:hint="eastAsia"/>
          <w:sz w:val="28"/>
          <w:szCs w:val="28"/>
        </w:rPr>
        <w:t xml:space="preserve">  </w:t>
      </w:r>
      <w:r w:rsidR="007E633D" w:rsidRPr="0049409F">
        <w:rPr>
          <w:rFonts w:eastAsia="方正仿宋_GBK"/>
          <w:sz w:val="28"/>
          <w:szCs w:val="28"/>
        </w:rPr>
        <w:t xml:space="preserve"> </w:t>
      </w:r>
      <w:r w:rsidR="007E633D">
        <w:rPr>
          <w:rFonts w:eastAsia="方正仿宋_GBK" w:hint="eastAsia"/>
          <w:sz w:val="28"/>
          <w:szCs w:val="28"/>
        </w:rPr>
        <w:t xml:space="preserve"> </w:t>
      </w:r>
      <w:r w:rsidR="007E633D" w:rsidRPr="0049409F">
        <w:rPr>
          <w:rFonts w:eastAsia="方正仿宋_GBK"/>
          <w:sz w:val="28"/>
          <w:szCs w:val="28"/>
        </w:rPr>
        <w:t xml:space="preserve">       201</w:t>
      </w:r>
      <w:r w:rsidR="005266C2">
        <w:rPr>
          <w:rFonts w:eastAsia="方正仿宋_GBK" w:hint="eastAsia"/>
          <w:sz w:val="28"/>
          <w:szCs w:val="28"/>
        </w:rPr>
        <w:t>7</w:t>
      </w:r>
      <w:r w:rsidR="007E633D" w:rsidRPr="0049409F">
        <w:rPr>
          <w:rFonts w:eastAsia="方正仿宋_GBK"/>
          <w:sz w:val="28"/>
          <w:szCs w:val="28"/>
        </w:rPr>
        <w:t>年</w:t>
      </w:r>
      <w:r w:rsidR="00384F0E">
        <w:rPr>
          <w:rFonts w:eastAsia="方正仿宋_GBK" w:hint="eastAsia"/>
          <w:sz w:val="28"/>
          <w:szCs w:val="28"/>
        </w:rPr>
        <w:t>9</w:t>
      </w:r>
      <w:r w:rsidR="007E633D" w:rsidRPr="0049409F">
        <w:rPr>
          <w:rFonts w:eastAsia="方正仿宋_GBK"/>
          <w:sz w:val="28"/>
          <w:szCs w:val="28"/>
        </w:rPr>
        <w:t>月</w:t>
      </w:r>
      <w:r w:rsidR="00384F0E">
        <w:rPr>
          <w:rFonts w:eastAsia="方正仿宋_GBK" w:hint="eastAsia"/>
          <w:sz w:val="28"/>
          <w:szCs w:val="28"/>
        </w:rPr>
        <w:t>28</w:t>
      </w:r>
      <w:r w:rsidR="007E633D" w:rsidRPr="0049409F">
        <w:rPr>
          <w:rFonts w:eastAsia="方正仿宋_GBK"/>
          <w:sz w:val="28"/>
          <w:szCs w:val="28"/>
        </w:rPr>
        <w:t>日印发</w:t>
      </w:r>
    </w:p>
    <w:sectPr w:rsidR="0078019F" w:rsidRPr="007E633D" w:rsidSect="00A40D24">
      <w:footerReference w:type="even" r:id="rId7"/>
      <w:footerReference w:type="default" r:id="rId8"/>
      <w:pgSz w:w="11906" w:h="16838" w:code="9"/>
      <w:pgMar w:top="2098" w:right="1474" w:bottom="1985" w:left="1588" w:header="851" w:footer="147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0D7" w:rsidRDefault="006930D7" w:rsidP="007E633D">
      <w:r>
        <w:separator/>
      </w:r>
    </w:p>
  </w:endnote>
  <w:endnote w:type="continuationSeparator" w:id="1">
    <w:p w:rsidR="006930D7" w:rsidRDefault="006930D7" w:rsidP="007E63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9BC" w:rsidRPr="007E633D" w:rsidRDefault="007E633D" w:rsidP="00485E2A">
    <w:pPr>
      <w:pStyle w:val="a3"/>
      <w:framePr w:wrap="around" w:vAnchor="text" w:hAnchor="margin" w:xAlign="outside" w:y="1"/>
      <w:rPr>
        <w:rStyle w:val="a4"/>
        <w:sz w:val="28"/>
        <w:szCs w:val="28"/>
      </w:rPr>
    </w:pPr>
    <w:r w:rsidRPr="007E633D">
      <w:rPr>
        <w:rStyle w:val="a4"/>
        <w:sz w:val="28"/>
        <w:szCs w:val="28"/>
      </w:rPr>
      <w:t xml:space="preserve">— </w:t>
    </w:r>
    <w:r w:rsidR="004A5044" w:rsidRPr="007E633D">
      <w:rPr>
        <w:rStyle w:val="a4"/>
        <w:sz w:val="28"/>
        <w:szCs w:val="28"/>
      </w:rPr>
      <w:fldChar w:fldCharType="begin"/>
    </w:r>
    <w:r w:rsidR="0078019F" w:rsidRPr="007E633D">
      <w:rPr>
        <w:rStyle w:val="a4"/>
        <w:sz w:val="28"/>
        <w:szCs w:val="28"/>
      </w:rPr>
      <w:instrText xml:space="preserve">PAGE  </w:instrText>
    </w:r>
    <w:r w:rsidR="004A5044" w:rsidRPr="007E633D">
      <w:rPr>
        <w:rStyle w:val="a4"/>
        <w:sz w:val="28"/>
        <w:szCs w:val="28"/>
      </w:rPr>
      <w:fldChar w:fldCharType="separate"/>
    </w:r>
    <w:r w:rsidR="008A5AA7">
      <w:rPr>
        <w:rStyle w:val="a4"/>
        <w:noProof/>
        <w:sz w:val="28"/>
        <w:szCs w:val="28"/>
      </w:rPr>
      <w:t>6</w:t>
    </w:r>
    <w:r w:rsidR="004A5044" w:rsidRPr="007E633D">
      <w:rPr>
        <w:rStyle w:val="a4"/>
        <w:sz w:val="28"/>
        <w:szCs w:val="28"/>
      </w:rPr>
      <w:fldChar w:fldCharType="end"/>
    </w:r>
    <w:r w:rsidRPr="007E633D">
      <w:rPr>
        <w:rStyle w:val="a4"/>
        <w:sz w:val="28"/>
        <w:szCs w:val="28"/>
      </w:rPr>
      <w:t xml:space="preserve"> —</w:t>
    </w:r>
  </w:p>
  <w:p w:rsidR="003519BC" w:rsidRDefault="006930D7" w:rsidP="00485E2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9BC" w:rsidRPr="007E633D" w:rsidRDefault="0078019F" w:rsidP="00485E2A">
    <w:pPr>
      <w:pStyle w:val="a3"/>
      <w:framePr w:wrap="around" w:vAnchor="text" w:hAnchor="margin" w:xAlign="outside" w:y="1"/>
      <w:rPr>
        <w:rStyle w:val="a4"/>
        <w:sz w:val="28"/>
        <w:szCs w:val="28"/>
      </w:rPr>
    </w:pPr>
    <w:r w:rsidRPr="007E633D">
      <w:rPr>
        <w:rStyle w:val="a4"/>
        <w:sz w:val="28"/>
        <w:szCs w:val="28"/>
      </w:rPr>
      <w:t xml:space="preserve">— </w:t>
    </w:r>
    <w:r w:rsidR="004A5044" w:rsidRPr="007E633D">
      <w:rPr>
        <w:rStyle w:val="a4"/>
        <w:sz w:val="28"/>
        <w:szCs w:val="28"/>
      </w:rPr>
      <w:fldChar w:fldCharType="begin"/>
    </w:r>
    <w:r w:rsidRPr="007E633D">
      <w:rPr>
        <w:rStyle w:val="a4"/>
        <w:sz w:val="28"/>
        <w:szCs w:val="28"/>
      </w:rPr>
      <w:instrText xml:space="preserve">PAGE  </w:instrText>
    </w:r>
    <w:r w:rsidR="004A5044" w:rsidRPr="007E633D">
      <w:rPr>
        <w:rStyle w:val="a4"/>
        <w:sz w:val="28"/>
        <w:szCs w:val="28"/>
      </w:rPr>
      <w:fldChar w:fldCharType="separate"/>
    </w:r>
    <w:r w:rsidR="008A5AA7">
      <w:rPr>
        <w:rStyle w:val="a4"/>
        <w:noProof/>
        <w:sz w:val="28"/>
        <w:szCs w:val="28"/>
      </w:rPr>
      <w:t>7</w:t>
    </w:r>
    <w:r w:rsidR="004A5044" w:rsidRPr="007E633D">
      <w:rPr>
        <w:rStyle w:val="a4"/>
        <w:sz w:val="28"/>
        <w:szCs w:val="28"/>
      </w:rPr>
      <w:fldChar w:fldCharType="end"/>
    </w:r>
    <w:r w:rsidRPr="007E633D">
      <w:rPr>
        <w:rStyle w:val="a4"/>
        <w:sz w:val="28"/>
        <w:szCs w:val="28"/>
      </w:rPr>
      <w:t xml:space="preserve"> —</w:t>
    </w:r>
  </w:p>
  <w:p w:rsidR="003519BC" w:rsidRDefault="006930D7" w:rsidP="00485E2A">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0D7" w:rsidRDefault="006930D7" w:rsidP="007E633D">
      <w:r>
        <w:separator/>
      </w:r>
    </w:p>
  </w:footnote>
  <w:footnote w:type="continuationSeparator" w:id="1">
    <w:p w:rsidR="006930D7" w:rsidRDefault="006930D7" w:rsidP="007E63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5AA7"/>
    <w:rsid w:val="00384F0E"/>
    <w:rsid w:val="004A5044"/>
    <w:rsid w:val="005266C2"/>
    <w:rsid w:val="006930D7"/>
    <w:rsid w:val="006A58E8"/>
    <w:rsid w:val="0078019F"/>
    <w:rsid w:val="007E633D"/>
    <w:rsid w:val="008A5AA7"/>
    <w:rsid w:val="00A40D24"/>
    <w:rsid w:val="00C40F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3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E633D"/>
    <w:pPr>
      <w:tabs>
        <w:tab w:val="center" w:pos="4153"/>
        <w:tab w:val="right" w:pos="8306"/>
      </w:tabs>
      <w:snapToGrid w:val="0"/>
      <w:jc w:val="left"/>
    </w:pPr>
    <w:rPr>
      <w:sz w:val="18"/>
      <w:szCs w:val="18"/>
    </w:rPr>
  </w:style>
  <w:style w:type="character" w:customStyle="1" w:styleId="Char">
    <w:name w:val="页脚 Char"/>
    <w:basedOn w:val="a0"/>
    <w:link w:val="a3"/>
    <w:rsid w:val="007E633D"/>
    <w:rPr>
      <w:rFonts w:ascii="Times New Roman" w:eastAsia="宋体" w:hAnsi="Times New Roman" w:cs="Times New Roman"/>
      <w:sz w:val="18"/>
      <w:szCs w:val="18"/>
    </w:rPr>
  </w:style>
  <w:style w:type="character" w:styleId="a4">
    <w:name w:val="page number"/>
    <w:basedOn w:val="a0"/>
    <w:rsid w:val="007E633D"/>
  </w:style>
  <w:style w:type="paragraph" w:styleId="a5">
    <w:name w:val="Normal (Web)"/>
    <w:basedOn w:val="a"/>
    <w:rsid w:val="007E633D"/>
    <w:pPr>
      <w:widowControl/>
      <w:spacing w:before="100" w:beforeAutospacing="1" w:after="100" w:afterAutospacing="1"/>
      <w:jc w:val="left"/>
    </w:pPr>
    <w:rPr>
      <w:rFonts w:ascii="宋体" w:hAnsi="宋体" w:cs="宋体"/>
      <w:kern w:val="0"/>
      <w:sz w:val="18"/>
      <w:szCs w:val="18"/>
    </w:rPr>
  </w:style>
  <w:style w:type="paragraph" w:styleId="a6">
    <w:name w:val="header"/>
    <w:basedOn w:val="a"/>
    <w:link w:val="Char0"/>
    <w:uiPriority w:val="99"/>
    <w:semiHidden/>
    <w:unhideWhenUsed/>
    <w:rsid w:val="007E63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7E633D"/>
    <w:rPr>
      <w:rFonts w:ascii="Times New Roman" w:eastAsia="宋体" w:hAnsi="Times New Roman" w:cs="Times New Roman"/>
      <w:sz w:val="18"/>
      <w:szCs w:val="18"/>
    </w:rPr>
  </w:style>
  <w:style w:type="paragraph" w:customStyle="1" w:styleId="p0">
    <w:name w:val="p0"/>
    <w:basedOn w:val="a"/>
    <w:uiPriority w:val="99"/>
    <w:rsid w:val="00384F0E"/>
    <w:pPr>
      <w:widowControl/>
    </w:pPr>
    <w:rPr>
      <w:rFonts w:ascii="Calibri" w:hAnsi="Calibri" w:cs="Calibri"/>
      <w:kern w:val="0"/>
      <w:szCs w:val="21"/>
    </w:rPr>
  </w:style>
  <w:style w:type="character" w:customStyle="1" w:styleId="15">
    <w:name w:val="15"/>
    <w:basedOn w:val="a0"/>
    <w:uiPriority w:val="99"/>
    <w:rsid w:val="00384F0E"/>
    <w:rPr>
      <w:rFonts w:ascii="Times New Roman" w:hAnsi="Times New Roman" w:cs="Times New Roman"/>
    </w:rPr>
  </w:style>
  <w:style w:type="paragraph" w:styleId="a7">
    <w:name w:val="Balloon Text"/>
    <w:basedOn w:val="a"/>
    <w:link w:val="Char1"/>
    <w:uiPriority w:val="99"/>
    <w:semiHidden/>
    <w:unhideWhenUsed/>
    <w:rsid w:val="008A5AA7"/>
    <w:rPr>
      <w:sz w:val="18"/>
      <w:szCs w:val="18"/>
    </w:rPr>
  </w:style>
  <w:style w:type="character" w:customStyle="1" w:styleId="Char1">
    <w:name w:val="批注框文本 Char"/>
    <w:basedOn w:val="a0"/>
    <w:link w:val="a7"/>
    <w:uiPriority w:val="99"/>
    <w:semiHidden/>
    <w:rsid w:val="008A5AA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wlett%20Packard\AppData\Roaming\Microsoft\Templates\&#28189;&#27665;&#21457;20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渝民发2017</Template>
  <TotalTime>3</TotalTime>
  <Pages>6</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黄梅</dc:creator>
  <cp:lastModifiedBy>黄梅</cp:lastModifiedBy>
  <cp:revision>2</cp:revision>
  <dcterms:created xsi:type="dcterms:W3CDTF">2017-09-28T08:02:00Z</dcterms:created>
  <dcterms:modified xsi:type="dcterms:W3CDTF">2017-09-28T08:05:00Z</dcterms:modified>
</cp:coreProperties>
</file>