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2"/>
          <w:tab w:val="left" w:pos="8651"/>
        </w:tabs>
        <w:autoSpaceDE w:val="0"/>
        <w:autoSpaceDN w:val="0"/>
        <w:adjustRightInd w:val="0"/>
        <w:jc w:val="center"/>
        <w:outlineLvl w:val="0"/>
        <w:rPr>
          <w:rFonts w:hint="eastAsia" w:hAnsi="方正小标宋_GBK" w:eastAsia="方正小标宋_GBK"/>
          <w:color w:val="FF0000"/>
          <w:spacing w:val="-20"/>
          <w:w w:val="85"/>
          <w:sz w:val="84"/>
          <w:szCs w:val="84"/>
          <w:lang w:val="zh-CN"/>
        </w:rPr>
      </w:pPr>
      <w:r>
        <w:rPr>
          <w:rFonts w:hint="eastAsia" w:hAnsi="方正小标宋_GBK" w:eastAsia="方正小标宋_GBK"/>
          <w:color w:val="FF0000"/>
          <w:spacing w:val="-20"/>
          <w:w w:val="85"/>
          <w:sz w:val="84"/>
          <w:szCs w:val="84"/>
          <w:lang w:val="zh-CN"/>
        </w:rPr>
        <w:t>古路镇重要气象专报</w:t>
      </w:r>
    </w:p>
    <w:p>
      <w:pPr>
        <w:pStyle w:val="6"/>
        <w:rPr>
          <w:rFonts w:hint="eastAsia"/>
          <w:lang w:val="zh-CN"/>
        </w:rPr>
      </w:pPr>
    </w:p>
    <w:p>
      <w:pPr>
        <w:pStyle w:val="6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小标宋_GBK" w:eastAsia="方正小标宋_GBK"/>
          <w:color w:val="FF0000"/>
          <w:spacing w:val="-20"/>
          <w:w w:val="85"/>
          <w:sz w:val="84"/>
          <w:szCs w:val="84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353060</wp:posOffset>
                </wp:positionV>
                <wp:extent cx="5618480" cy="0"/>
                <wp:effectExtent l="0" t="4445" r="0" b="508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7.7pt;margin-top:27.8pt;height:0pt;width:442.4pt;z-index:251659264;mso-width-relative:page;mso-height-relative:page;" filled="f" stroked="t" coordsize="21600,21600" o:gfxdata="UEsDBAoAAAAAAIdO4kAAAAAAAAAAAAAAAAAEAAAAZHJzL1BLAwQUAAAACACHTuJAQm4GIdcAAAAJ&#10;AQAADwAAAGRycy9kb3ducmV2LnhtbE2Py07DQAxF90j8w8hIbKp20keqEjLpAsiODYWqWzdjkoiM&#10;J81MH/D1GLGApa+Pro/z9cV16kRDaD0bmE4SUMSVty3XBt5ey/EKVIjIFjvPZOCTAqyL66scM+vP&#10;/EKnTayVlHDI0EATY59pHaqGHIaJ74ll9+4Hh1HGodZ2wLOUu07PkmSpHbYsFxrs6aGh6mNzdAZC&#10;uaVD+TWqRsluXnuaHR6fn9CY25tpcg8q0iX+wfCjL+pQiNPeH9kG1RkYz9OFoAbSdAlKgNXiToL9&#10;b6CLXP//oPgGUEsDBBQAAAAIAIdO4kDIIzqO2wEAANkDAAAOAAAAZHJzL2Uyb0RvYy54bWytU01v&#10;2zAMvQ/YfxB0X5wES5EZcXpo1l2KLcC2H8DowxagL4hKnPz7UXLart0lh/kgUyL1yPdIbe7PzrKT&#10;SmiC7/hiNudMeRGk8X3Hf/96/LTmDDN4CTZ41fGLQn6//fhhM8ZWLcMQrFSJEYjHdowdH3KObdOg&#10;GJQDnIWoPDl1SA4ybVPfyAQjoTvbLOfzu2YMScYUhEKk093k5FfEdAtg0NoItQvi6JTPE2pSFjJR&#10;wsFE5NtardZK5B9ao8rMdpyY5rpSErIPZW22G2j7BHEw4loC3FLCO04OjKekL1A7yMCOyfwD5YxI&#10;AYPOMxFcMxGpihCLxfydNj8HiKpyIakxvoiO/w9WfD/tEzOSJoEzD44a/mS8YsuizBixpYAHv0/X&#10;HcZ9KjTPOrnyJwLsXNW8vKipzpkJOlzdLdaf1yS0ePY1rxdjwvxNBceK0XFLOat+cHrCTMko9Dmk&#10;5LGejR3/slquCA5o6jR1m0wXqXL0fb2LwRr5aKwtNzD1hweb2AlK5+tXKBHum7CSZAc4THHVNc3E&#10;oEB+9ZLlSyRNPD0FXkpwSnJmFb2cYhEgtBmMvSWSUltPFRRVJx2LdQjyQh04xmT6gZRY1CqLhzpe&#10;671OZxmpv/cV6fVFb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m4GIdcAAAAJAQAADwAAAAAA&#10;AAABACAAAAAiAAAAZHJzL2Rvd25yZXYueG1sUEsBAhQAFAAAAAgAh07iQMgjOo7bAQAA2Q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古路镇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减灾委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2024年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>
      <w:pPr>
        <w:spacing w:line="594" w:lineRule="exact"/>
        <w:ind w:right="86" w:rightChars="4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据气象部门</w:t>
      </w:r>
      <w:r>
        <w:rPr>
          <w:rFonts w:hint="eastAsia" w:ascii="方正仿宋_GBK" w:eastAsia="方正仿宋_GBK"/>
          <w:bCs/>
          <w:sz w:val="32"/>
        </w:rPr>
        <w:t>2024 年 2 月 20 日 21 时 00 分发布“寒潮黄色预警信号”</w:t>
      </w:r>
      <w:r>
        <w:rPr>
          <w:rFonts w:hint="eastAsia" w:ascii="方正仿宋_GBK" w:eastAsia="方正仿宋_GBK"/>
          <w:bCs/>
          <w:sz w:val="32"/>
          <w:lang w:eastAsia="zh-CN"/>
        </w:rPr>
        <w:t>及</w:t>
      </w:r>
      <w:r>
        <w:rPr>
          <w:rFonts w:hint="eastAsia" w:eastAsia="方正仿宋_GBK"/>
          <w:sz w:val="32"/>
          <w:szCs w:val="32"/>
        </w:rPr>
        <w:t>2 月 21 日 7 时 40 分发布“大风蓝色预警信号”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eastAsia="方正仿宋_GBK"/>
          <w:sz w:val="32"/>
          <w:szCs w:val="32"/>
        </w:rPr>
        <w:t>为做好本轮</w:t>
      </w:r>
      <w:r>
        <w:rPr>
          <w:rFonts w:hint="eastAsia" w:eastAsia="方正仿宋_GBK"/>
          <w:sz w:val="32"/>
          <w:szCs w:val="32"/>
          <w:lang w:eastAsia="zh-CN"/>
        </w:rPr>
        <w:t>寒潮及大风</w:t>
      </w:r>
      <w:r>
        <w:rPr>
          <w:rFonts w:hint="eastAsia" w:eastAsia="方正仿宋_GBK"/>
          <w:sz w:val="32"/>
          <w:szCs w:val="32"/>
        </w:rPr>
        <w:t>天气</w:t>
      </w:r>
      <w:r>
        <w:rPr>
          <w:rFonts w:eastAsia="方正仿宋_GBK"/>
          <w:sz w:val="32"/>
          <w:szCs w:val="32"/>
        </w:rPr>
        <w:t>过程防范应对工作，现将有关事项预警通知如下：</w:t>
      </w:r>
    </w:p>
    <w:p>
      <w:pPr>
        <w:spacing w:line="594" w:lineRule="exact"/>
        <w:ind w:right="86" w:rightChars="41" w:firstLine="640" w:firstLineChars="20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一、灾害风险分析</w:t>
      </w:r>
    </w:p>
    <w:p>
      <w:pPr>
        <w:spacing w:line="594" w:lineRule="exact"/>
        <w:ind w:right="86" w:rightChars="41"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据气象部门</w:t>
      </w:r>
      <w:r>
        <w:rPr>
          <w:rFonts w:hint="eastAsia" w:ascii="方正仿宋_GBK" w:eastAsia="方正仿宋_GBK"/>
          <w:bCs/>
          <w:sz w:val="32"/>
        </w:rPr>
        <w:t>2024 年 2 月 20 日 21 时 00 分发布“寒潮黄色预警信号”，预计未来 48 小时，</w:t>
      </w:r>
      <w:r>
        <w:rPr>
          <w:rFonts w:hint="eastAsia" w:ascii="方正仿宋_GBK" w:eastAsia="方正仿宋_GBK"/>
          <w:bCs/>
          <w:sz w:val="32"/>
          <w:lang w:eastAsia="zh-CN"/>
        </w:rPr>
        <w:t>我区</w:t>
      </w:r>
      <w:r>
        <w:rPr>
          <w:rFonts w:hint="eastAsia" w:ascii="方正仿宋_GBK" w:eastAsia="方正仿宋_GBK"/>
          <w:bCs/>
          <w:sz w:val="32"/>
        </w:rPr>
        <w:t>日平均气温将下降 8℃以上</w:t>
      </w:r>
      <w:r>
        <w:rPr>
          <w:rFonts w:hint="eastAsia" w:ascii="方正仿宋_GBK" w:eastAsia="方正仿宋_GBK"/>
          <w:bCs/>
          <w:sz w:val="32"/>
          <w:lang w:eastAsia="zh-CN"/>
        </w:rPr>
        <w:t>；</w:t>
      </w:r>
      <w:r>
        <w:rPr>
          <w:rFonts w:hint="eastAsia" w:eastAsia="方正仿宋_GBK"/>
          <w:sz w:val="32"/>
          <w:szCs w:val="32"/>
        </w:rPr>
        <w:t>2 月 21 日 7 时 40 分发布“大风蓝色预警信号”，预计未来 12 小时内，</w:t>
      </w:r>
      <w:r>
        <w:rPr>
          <w:rFonts w:hint="eastAsia" w:eastAsia="方正仿宋_GBK"/>
          <w:sz w:val="32"/>
          <w:szCs w:val="32"/>
          <w:lang w:eastAsia="zh-CN"/>
        </w:rPr>
        <w:t>我区</w:t>
      </w:r>
      <w:r>
        <w:rPr>
          <w:rFonts w:hint="eastAsia" w:eastAsia="方正仿宋_GBK"/>
          <w:sz w:val="32"/>
          <w:szCs w:val="32"/>
        </w:rPr>
        <w:t>的山口河谷地区可能受大风影响，阵风可达 7 级以上。</w:t>
      </w:r>
    </w:p>
    <w:p>
      <w:pPr>
        <w:spacing w:line="594" w:lineRule="exact"/>
        <w:ind w:right="86" w:rightChars="41" w:firstLine="640" w:firstLineChars="20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二、灾害防御措施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各村居、部门要认真落实预警响应措施，重点关注</w:t>
      </w:r>
      <w:r>
        <w:rPr>
          <w:rFonts w:hint="eastAsia" w:eastAsia="方正仿宋_GBK"/>
          <w:sz w:val="32"/>
          <w:szCs w:val="32"/>
          <w:lang w:eastAsia="zh-CN"/>
        </w:rPr>
        <w:t>大风导致的农房受损</w:t>
      </w:r>
      <w:r>
        <w:rPr>
          <w:rFonts w:hint="eastAsia" w:eastAsia="方正仿宋_GBK"/>
          <w:sz w:val="32"/>
          <w:szCs w:val="32"/>
        </w:rPr>
        <w:t>、一氧化碳中毒等突发情况，出现情况及时处置上报。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hint="eastAsia" w:eastAsia="方正仿宋_GBK"/>
          <w:b/>
          <w:bCs/>
          <w:sz w:val="32"/>
          <w:szCs w:val="32"/>
        </w:rPr>
        <w:t>预警信息到位</w:t>
      </w:r>
      <w:r>
        <w:rPr>
          <w:rFonts w:hint="eastAsia" w:eastAsia="方正仿宋_GBK"/>
          <w:sz w:val="32"/>
          <w:szCs w:val="32"/>
        </w:rPr>
        <w:t>。各村居、部门通过微信群等方式全覆盖向辖区居民、企业负责人叫应本气象专报；各村居压实“叫应”机制，既要叫应，又要回应，采用大喇叭、警报器、逐户敲门等方式告知群众，确保气象专报到户到人。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hint="eastAsia" w:eastAsia="方正仿宋_GBK"/>
          <w:b/>
          <w:bCs/>
          <w:sz w:val="32"/>
          <w:szCs w:val="32"/>
        </w:rPr>
        <w:t>加强宣传提醒</w:t>
      </w:r>
      <w:r>
        <w:rPr>
          <w:rFonts w:hint="eastAsia" w:eastAsia="方正仿宋_GBK"/>
          <w:sz w:val="32"/>
          <w:szCs w:val="32"/>
        </w:rPr>
        <w:t>。寒潮期间，</w:t>
      </w:r>
      <w:r>
        <w:rPr>
          <w:rFonts w:hint="eastAsia" w:eastAsia="方正仿宋_GBK"/>
          <w:sz w:val="32"/>
          <w:szCs w:val="32"/>
          <w:lang w:eastAsia="zh-CN"/>
        </w:rPr>
        <w:t>各村居</w:t>
      </w:r>
      <w:r>
        <w:rPr>
          <w:rFonts w:hint="eastAsia" w:eastAsia="方正仿宋_GBK"/>
          <w:sz w:val="32"/>
          <w:szCs w:val="32"/>
        </w:rPr>
        <w:t>要加强防寒保暖、用火用电安全、防范一氧化碳中毒等宣传工作</w:t>
      </w:r>
      <w:r>
        <w:rPr>
          <w:rFonts w:hint="eastAsia" w:eastAsia="方正仿宋_GBK"/>
          <w:sz w:val="32"/>
          <w:szCs w:val="32"/>
          <w:lang w:eastAsia="zh-CN"/>
        </w:rPr>
        <w:t>，各有关部门落实停止户外作业等措施；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大风期间，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eastAsia="zh-CN"/>
        </w:rPr>
        <w:t>各村居重点排查照明灯杆管线、户外大型广告等市政设施，严防高空坠落、设施倒伏、树木折断等。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hint="eastAsia" w:eastAsia="方正仿宋_GBK"/>
          <w:b/>
          <w:bCs/>
          <w:sz w:val="32"/>
          <w:szCs w:val="32"/>
        </w:rPr>
        <w:t>处置快速到位</w:t>
      </w:r>
      <w:r>
        <w:rPr>
          <w:rFonts w:hint="eastAsia" w:eastAsia="方正仿宋_GBK"/>
          <w:sz w:val="32"/>
          <w:szCs w:val="32"/>
        </w:rPr>
        <w:t>。针对突发情况，要及时转移群众，做好先期处置工作和树立警示标志。各村居要做好前期救援各项准备，确保一旦出现灾险情，第一时间处置，第一时间上报，努力把风险和损失降到最低。</w:t>
      </w:r>
    </w:p>
    <w:p>
      <w:pPr>
        <w:widowControl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</w:t>
      </w:r>
      <w:r>
        <w:rPr>
          <w:rFonts w:hint="eastAsia" w:eastAsia="方正仿宋_GBK"/>
          <w:b/>
          <w:bCs/>
          <w:sz w:val="32"/>
          <w:szCs w:val="32"/>
        </w:rPr>
        <w:t>严格值班值守</w:t>
      </w:r>
      <w:r>
        <w:rPr>
          <w:rFonts w:hint="eastAsia" w:eastAsia="方正仿宋_GBK"/>
          <w:sz w:val="32"/>
          <w:szCs w:val="32"/>
        </w:rPr>
        <w:t>。严格落实 24 小时值班值守制度， 发生突发险情及时逐级上报，不得迟报、漏报、瞒报和谎报（023-67166361）。</w:t>
      </w:r>
    </w:p>
    <w:p>
      <w:pPr>
        <w:spacing w:line="560" w:lineRule="exact"/>
        <w:ind w:firstLine="640" w:firstLineChars="200"/>
      </w:pPr>
      <w:r>
        <w:rPr>
          <w:rFonts w:eastAsia="方正仿宋_GBK"/>
          <w:sz w:val="32"/>
          <w:szCs w:val="32"/>
        </w:rPr>
        <w:t xml:space="preserve">                            </w:t>
      </w:r>
    </w:p>
    <w:p>
      <w:pPr>
        <w:spacing w:line="560" w:lineRule="exact"/>
        <w:ind w:firstLine="640" w:firstLineChars="200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</w:t>
      </w:r>
      <w:r>
        <w:rPr>
          <w:rFonts w:eastAsia="方正仿宋_GBK"/>
          <w:sz w:val="32"/>
          <w:szCs w:val="32"/>
        </w:rPr>
        <w:t>古路镇</w:t>
      </w:r>
      <w:r>
        <w:rPr>
          <w:rFonts w:hint="eastAsia" w:eastAsia="方正仿宋_GBK"/>
          <w:sz w:val="32"/>
          <w:szCs w:val="32"/>
        </w:rPr>
        <w:t>减灾委</w:t>
      </w:r>
    </w:p>
    <w:p>
      <w:pPr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（古路镇应急办代章）</w:t>
      </w:r>
    </w:p>
    <w:p>
      <w:pPr>
        <w:spacing w:line="560" w:lineRule="exact"/>
        <w:ind w:firstLine="5760" w:firstLineChars="1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eastAsia="方正仿宋_GBK"/>
          <w:sz w:val="32"/>
          <w:szCs w:val="32"/>
        </w:rPr>
        <w:t>日</w:t>
      </w:r>
    </w:p>
    <w:p>
      <w:pPr>
        <w:tabs>
          <w:tab w:val="left" w:pos="2631"/>
        </w:tabs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tabs>
          <w:tab w:val="left" w:pos="2631"/>
        </w:tabs>
        <w:spacing w:line="560" w:lineRule="exact"/>
        <w:rPr>
          <w:rFonts w:eastAsia="方正仿宋_GBK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1 -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2 -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DE0Y2QyODQzMzZhOGY0MjhiY2FjMmI5YWZkNjYifQ=="/>
  </w:docVars>
  <w:rsids>
    <w:rsidRoot w:val="00172A27"/>
    <w:rsid w:val="00002FE7"/>
    <w:rsid w:val="00003EE2"/>
    <w:rsid w:val="00004AB7"/>
    <w:rsid w:val="00011381"/>
    <w:rsid w:val="00040821"/>
    <w:rsid w:val="0004541B"/>
    <w:rsid w:val="0006506C"/>
    <w:rsid w:val="000727CC"/>
    <w:rsid w:val="00076E8F"/>
    <w:rsid w:val="000858BB"/>
    <w:rsid w:val="000A7F11"/>
    <w:rsid w:val="000B0BA2"/>
    <w:rsid w:val="000C1458"/>
    <w:rsid w:val="000C240D"/>
    <w:rsid w:val="000D44BF"/>
    <w:rsid w:val="000E65D4"/>
    <w:rsid w:val="00101A5F"/>
    <w:rsid w:val="0010344A"/>
    <w:rsid w:val="00104042"/>
    <w:rsid w:val="001222D8"/>
    <w:rsid w:val="00126C52"/>
    <w:rsid w:val="0013002A"/>
    <w:rsid w:val="001310BF"/>
    <w:rsid w:val="001324B2"/>
    <w:rsid w:val="0013364C"/>
    <w:rsid w:val="001372E8"/>
    <w:rsid w:val="00142D50"/>
    <w:rsid w:val="00142E88"/>
    <w:rsid w:val="0016098E"/>
    <w:rsid w:val="00165345"/>
    <w:rsid w:val="00167695"/>
    <w:rsid w:val="001708BD"/>
    <w:rsid w:val="00177D01"/>
    <w:rsid w:val="00194220"/>
    <w:rsid w:val="001968D1"/>
    <w:rsid w:val="001A7A01"/>
    <w:rsid w:val="001B2CAB"/>
    <w:rsid w:val="001B4392"/>
    <w:rsid w:val="001C32C8"/>
    <w:rsid w:val="001D14E1"/>
    <w:rsid w:val="001E5EA6"/>
    <w:rsid w:val="00202AC2"/>
    <w:rsid w:val="00207DE0"/>
    <w:rsid w:val="002156BA"/>
    <w:rsid w:val="00221554"/>
    <w:rsid w:val="00222DCA"/>
    <w:rsid w:val="00223613"/>
    <w:rsid w:val="00225564"/>
    <w:rsid w:val="002361C5"/>
    <w:rsid w:val="00244A7A"/>
    <w:rsid w:val="002701C2"/>
    <w:rsid w:val="0028461C"/>
    <w:rsid w:val="00293D51"/>
    <w:rsid w:val="002B16B2"/>
    <w:rsid w:val="002B397A"/>
    <w:rsid w:val="002C0910"/>
    <w:rsid w:val="002C28A3"/>
    <w:rsid w:val="002C2956"/>
    <w:rsid w:val="002D4194"/>
    <w:rsid w:val="002D69DB"/>
    <w:rsid w:val="002E12D7"/>
    <w:rsid w:val="00303E80"/>
    <w:rsid w:val="00313E15"/>
    <w:rsid w:val="00320AE2"/>
    <w:rsid w:val="00321603"/>
    <w:rsid w:val="00321614"/>
    <w:rsid w:val="003279BD"/>
    <w:rsid w:val="00333A48"/>
    <w:rsid w:val="0033683F"/>
    <w:rsid w:val="0033791B"/>
    <w:rsid w:val="003438A0"/>
    <w:rsid w:val="003531AE"/>
    <w:rsid w:val="003567FD"/>
    <w:rsid w:val="0036581A"/>
    <w:rsid w:val="0036628B"/>
    <w:rsid w:val="00372E8F"/>
    <w:rsid w:val="0037536A"/>
    <w:rsid w:val="003860BF"/>
    <w:rsid w:val="00386687"/>
    <w:rsid w:val="003A5397"/>
    <w:rsid w:val="003E106B"/>
    <w:rsid w:val="003E71A4"/>
    <w:rsid w:val="00412D29"/>
    <w:rsid w:val="0041496E"/>
    <w:rsid w:val="00423CCD"/>
    <w:rsid w:val="00424972"/>
    <w:rsid w:val="00427718"/>
    <w:rsid w:val="00427E9B"/>
    <w:rsid w:val="00431BA1"/>
    <w:rsid w:val="004457C8"/>
    <w:rsid w:val="00474FF9"/>
    <w:rsid w:val="00476BC8"/>
    <w:rsid w:val="00480DCB"/>
    <w:rsid w:val="00482D49"/>
    <w:rsid w:val="00483D43"/>
    <w:rsid w:val="004871CA"/>
    <w:rsid w:val="00494140"/>
    <w:rsid w:val="00495065"/>
    <w:rsid w:val="004A2816"/>
    <w:rsid w:val="004A3D41"/>
    <w:rsid w:val="004D1138"/>
    <w:rsid w:val="004F48B3"/>
    <w:rsid w:val="004F7EA0"/>
    <w:rsid w:val="00512EB9"/>
    <w:rsid w:val="00517609"/>
    <w:rsid w:val="00517AEC"/>
    <w:rsid w:val="00522EA4"/>
    <w:rsid w:val="00524CE7"/>
    <w:rsid w:val="005307BE"/>
    <w:rsid w:val="0054714B"/>
    <w:rsid w:val="00552124"/>
    <w:rsid w:val="005832E0"/>
    <w:rsid w:val="00594942"/>
    <w:rsid w:val="005A109D"/>
    <w:rsid w:val="005A137B"/>
    <w:rsid w:val="005A2D88"/>
    <w:rsid w:val="005B0AD3"/>
    <w:rsid w:val="005B58EF"/>
    <w:rsid w:val="005B6C7B"/>
    <w:rsid w:val="005F3775"/>
    <w:rsid w:val="00606680"/>
    <w:rsid w:val="00607739"/>
    <w:rsid w:val="006166E4"/>
    <w:rsid w:val="00616C60"/>
    <w:rsid w:val="006322AF"/>
    <w:rsid w:val="00651CD3"/>
    <w:rsid w:val="006605F7"/>
    <w:rsid w:val="00661FFD"/>
    <w:rsid w:val="00666626"/>
    <w:rsid w:val="00671497"/>
    <w:rsid w:val="00681948"/>
    <w:rsid w:val="00682C8A"/>
    <w:rsid w:val="00686DBA"/>
    <w:rsid w:val="006B2FB8"/>
    <w:rsid w:val="006D157A"/>
    <w:rsid w:val="006D4559"/>
    <w:rsid w:val="006D5227"/>
    <w:rsid w:val="006D53C4"/>
    <w:rsid w:val="006E35CE"/>
    <w:rsid w:val="006F1818"/>
    <w:rsid w:val="00713EC5"/>
    <w:rsid w:val="00714173"/>
    <w:rsid w:val="00717AE0"/>
    <w:rsid w:val="0072553B"/>
    <w:rsid w:val="00726557"/>
    <w:rsid w:val="00733CC6"/>
    <w:rsid w:val="00755ACD"/>
    <w:rsid w:val="007849D8"/>
    <w:rsid w:val="00794C32"/>
    <w:rsid w:val="007A006B"/>
    <w:rsid w:val="007B2FCA"/>
    <w:rsid w:val="007B3538"/>
    <w:rsid w:val="007B5A00"/>
    <w:rsid w:val="007B750D"/>
    <w:rsid w:val="007C7A5D"/>
    <w:rsid w:val="007D62E9"/>
    <w:rsid w:val="007E03FA"/>
    <w:rsid w:val="007F4827"/>
    <w:rsid w:val="008118A9"/>
    <w:rsid w:val="00811C86"/>
    <w:rsid w:val="008276E8"/>
    <w:rsid w:val="00830BBC"/>
    <w:rsid w:val="008311CA"/>
    <w:rsid w:val="00831D50"/>
    <w:rsid w:val="008325D3"/>
    <w:rsid w:val="008353B7"/>
    <w:rsid w:val="008406B9"/>
    <w:rsid w:val="00844DD1"/>
    <w:rsid w:val="00864000"/>
    <w:rsid w:val="0087103B"/>
    <w:rsid w:val="00874336"/>
    <w:rsid w:val="00880674"/>
    <w:rsid w:val="0088404A"/>
    <w:rsid w:val="008859BF"/>
    <w:rsid w:val="00887555"/>
    <w:rsid w:val="00887591"/>
    <w:rsid w:val="00887DFA"/>
    <w:rsid w:val="008C21B9"/>
    <w:rsid w:val="008D2950"/>
    <w:rsid w:val="008D6F91"/>
    <w:rsid w:val="008E0C96"/>
    <w:rsid w:val="008E6F96"/>
    <w:rsid w:val="008F19C7"/>
    <w:rsid w:val="008F2DAF"/>
    <w:rsid w:val="00913E75"/>
    <w:rsid w:val="00921A58"/>
    <w:rsid w:val="009234AD"/>
    <w:rsid w:val="00932271"/>
    <w:rsid w:val="00937633"/>
    <w:rsid w:val="00943A0D"/>
    <w:rsid w:val="009459B6"/>
    <w:rsid w:val="00950B4C"/>
    <w:rsid w:val="00962065"/>
    <w:rsid w:val="009647EB"/>
    <w:rsid w:val="00970AE9"/>
    <w:rsid w:val="00977D3C"/>
    <w:rsid w:val="00986777"/>
    <w:rsid w:val="00990411"/>
    <w:rsid w:val="0099516D"/>
    <w:rsid w:val="009A15C1"/>
    <w:rsid w:val="009A55A5"/>
    <w:rsid w:val="009C3558"/>
    <w:rsid w:val="009D0649"/>
    <w:rsid w:val="009D2216"/>
    <w:rsid w:val="00A13944"/>
    <w:rsid w:val="00A207DB"/>
    <w:rsid w:val="00A2310B"/>
    <w:rsid w:val="00A30916"/>
    <w:rsid w:val="00A370AB"/>
    <w:rsid w:val="00A456AB"/>
    <w:rsid w:val="00A540B4"/>
    <w:rsid w:val="00A56F41"/>
    <w:rsid w:val="00A578D6"/>
    <w:rsid w:val="00A61520"/>
    <w:rsid w:val="00A81AA8"/>
    <w:rsid w:val="00A93966"/>
    <w:rsid w:val="00AB6115"/>
    <w:rsid w:val="00AC7B11"/>
    <w:rsid w:val="00AD2ED1"/>
    <w:rsid w:val="00AE0B14"/>
    <w:rsid w:val="00AE1032"/>
    <w:rsid w:val="00AF1DB7"/>
    <w:rsid w:val="00AF4C65"/>
    <w:rsid w:val="00B02E3B"/>
    <w:rsid w:val="00B04226"/>
    <w:rsid w:val="00B21874"/>
    <w:rsid w:val="00B227AF"/>
    <w:rsid w:val="00B40881"/>
    <w:rsid w:val="00B62305"/>
    <w:rsid w:val="00B73047"/>
    <w:rsid w:val="00B77070"/>
    <w:rsid w:val="00B8221D"/>
    <w:rsid w:val="00B85F87"/>
    <w:rsid w:val="00B92D7F"/>
    <w:rsid w:val="00B9494D"/>
    <w:rsid w:val="00B953E7"/>
    <w:rsid w:val="00BA03D6"/>
    <w:rsid w:val="00BB39C6"/>
    <w:rsid w:val="00BD1FC8"/>
    <w:rsid w:val="00BD634A"/>
    <w:rsid w:val="00BD716F"/>
    <w:rsid w:val="00BF12C7"/>
    <w:rsid w:val="00BF26C9"/>
    <w:rsid w:val="00C005D7"/>
    <w:rsid w:val="00C166FE"/>
    <w:rsid w:val="00C212CD"/>
    <w:rsid w:val="00C22E67"/>
    <w:rsid w:val="00C32E70"/>
    <w:rsid w:val="00C522FF"/>
    <w:rsid w:val="00C55E60"/>
    <w:rsid w:val="00C64060"/>
    <w:rsid w:val="00C67F42"/>
    <w:rsid w:val="00C747D3"/>
    <w:rsid w:val="00CA4A98"/>
    <w:rsid w:val="00CB4FA5"/>
    <w:rsid w:val="00CC0385"/>
    <w:rsid w:val="00CC6846"/>
    <w:rsid w:val="00CE4065"/>
    <w:rsid w:val="00CE6B0D"/>
    <w:rsid w:val="00CF0133"/>
    <w:rsid w:val="00D106C4"/>
    <w:rsid w:val="00D260A2"/>
    <w:rsid w:val="00D30199"/>
    <w:rsid w:val="00D34959"/>
    <w:rsid w:val="00D4710E"/>
    <w:rsid w:val="00D55E70"/>
    <w:rsid w:val="00D62161"/>
    <w:rsid w:val="00D71B55"/>
    <w:rsid w:val="00D931EA"/>
    <w:rsid w:val="00D93379"/>
    <w:rsid w:val="00DA3BD2"/>
    <w:rsid w:val="00DB7B79"/>
    <w:rsid w:val="00DC77B7"/>
    <w:rsid w:val="00DD453E"/>
    <w:rsid w:val="00DD5CEB"/>
    <w:rsid w:val="00DD6838"/>
    <w:rsid w:val="00DE290C"/>
    <w:rsid w:val="00DE4E73"/>
    <w:rsid w:val="00E0030A"/>
    <w:rsid w:val="00E00D90"/>
    <w:rsid w:val="00E00F08"/>
    <w:rsid w:val="00E0203A"/>
    <w:rsid w:val="00E038CE"/>
    <w:rsid w:val="00E04575"/>
    <w:rsid w:val="00E13806"/>
    <w:rsid w:val="00E20DC7"/>
    <w:rsid w:val="00E22391"/>
    <w:rsid w:val="00E43973"/>
    <w:rsid w:val="00E52EE5"/>
    <w:rsid w:val="00E555E9"/>
    <w:rsid w:val="00E655A7"/>
    <w:rsid w:val="00E65DA3"/>
    <w:rsid w:val="00E67E8A"/>
    <w:rsid w:val="00E829A8"/>
    <w:rsid w:val="00E834C1"/>
    <w:rsid w:val="00EA0D55"/>
    <w:rsid w:val="00EA10C5"/>
    <w:rsid w:val="00EA6B90"/>
    <w:rsid w:val="00EB3D4B"/>
    <w:rsid w:val="00EB50F3"/>
    <w:rsid w:val="00ED05CE"/>
    <w:rsid w:val="00ED31BC"/>
    <w:rsid w:val="00EE2390"/>
    <w:rsid w:val="00EF50BC"/>
    <w:rsid w:val="00EF555E"/>
    <w:rsid w:val="00F0737A"/>
    <w:rsid w:val="00F338F7"/>
    <w:rsid w:val="00F47085"/>
    <w:rsid w:val="00F47C1C"/>
    <w:rsid w:val="00F56400"/>
    <w:rsid w:val="00F570C3"/>
    <w:rsid w:val="00F6218F"/>
    <w:rsid w:val="00F702E9"/>
    <w:rsid w:val="00F7679E"/>
    <w:rsid w:val="00F76E00"/>
    <w:rsid w:val="00F851A9"/>
    <w:rsid w:val="00F8726F"/>
    <w:rsid w:val="00FA6BEA"/>
    <w:rsid w:val="00FD03D8"/>
    <w:rsid w:val="00FE73CA"/>
    <w:rsid w:val="00FF0C0C"/>
    <w:rsid w:val="00FF18E3"/>
    <w:rsid w:val="00FF2987"/>
    <w:rsid w:val="00FF51F8"/>
    <w:rsid w:val="03D809C9"/>
    <w:rsid w:val="05642763"/>
    <w:rsid w:val="077A5C3D"/>
    <w:rsid w:val="0EF20B5F"/>
    <w:rsid w:val="0F3633A6"/>
    <w:rsid w:val="0F624499"/>
    <w:rsid w:val="17FD78FB"/>
    <w:rsid w:val="181A23D7"/>
    <w:rsid w:val="193A4629"/>
    <w:rsid w:val="1AC737FE"/>
    <w:rsid w:val="1EFA0CB5"/>
    <w:rsid w:val="1FBE4BFE"/>
    <w:rsid w:val="25CD3217"/>
    <w:rsid w:val="26F7459B"/>
    <w:rsid w:val="2990784E"/>
    <w:rsid w:val="2E89484B"/>
    <w:rsid w:val="30730C94"/>
    <w:rsid w:val="36E92AA9"/>
    <w:rsid w:val="39BA619C"/>
    <w:rsid w:val="3CEB6726"/>
    <w:rsid w:val="3FAE55DC"/>
    <w:rsid w:val="40CC66DA"/>
    <w:rsid w:val="42CC28B4"/>
    <w:rsid w:val="46B369CE"/>
    <w:rsid w:val="4A116ACA"/>
    <w:rsid w:val="4B643938"/>
    <w:rsid w:val="4EC0552C"/>
    <w:rsid w:val="4FAC6319"/>
    <w:rsid w:val="544D1037"/>
    <w:rsid w:val="568A5D16"/>
    <w:rsid w:val="5850568B"/>
    <w:rsid w:val="5F1259C3"/>
    <w:rsid w:val="5F1966FE"/>
    <w:rsid w:val="630B5E9F"/>
    <w:rsid w:val="65E71982"/>
    <w:rsid w:val="6AB6099B"/>
    <w:rsid w:val="6B513563"/>
    <w:rsid w:val="6CDB1E3A"/>
    <w:rsid w:val="6E3D5EF2"/>
    <w:rsid w:val="6ED84795"/>
    <w:rsid w:val="72AD6831"/>
    <w:rsid w:val="79666CB5"/>
    <w:rsid w:val="7A0E0E66"/>
    <w:rsid w:val="7A606C24"/>
    <w:rsid w:val="7B8008AE"/>
    <w:rsid w:val="7EF5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autoRedefine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6"/>
    <w:autoRedefine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rFonts w:ascii="Calibri" w:hAnsi="Calibri"/>
      <w:kern w:val="0"/>
    </w:rPr>
  </w:style>
  <w:style w:type="paragraph" w:customStyle="1" w:styleId="7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8">
    <w:name w:val="Plain Text"/>
    <w:basedOn w:val="1"/>
    <w:link w:val="27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Balloon Text"/>
    <w:basedOn w:val="1"/>
    <w:link w:val="28"/>
    <w:autoRedefine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10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ind w:firstLine="640" w:firstLineChars="200"/>
    </w:pPr>
    <w:rPr>
      <w:rFonts w:ascii="仿宋_GB2312" w:hAnsi="Calibri" w:eastAsia="仿宋_GB2312"/>
      <w:sz w:val="32"/>
      <w:szCs w:val="32"/>
    </w:rPr>
  </w:style>
  <w:style w:type="paragraph" w:styleId="13">
    <w:name w:val="footnote text"/>
    <w:basedOn w:val="1"/>
    <w:link w:val="3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5">
    <w:name w:val="Normal (Web)"/>
    <w:basedOn w:val="1"/>
    <w:autoRedefine/>
    <w:unhideWhenUsed/>
    <w:qFormat/>
    <w:uiPriority w:val="99"/>
    <w:rPr>
      <w:sz w:val="24"/>
      <w:szCs w:val="24"/>
    </w:rPr>
  </w:style>
  <w:style w:type="paragraph" w:styleId="16">
    <w:name w:val="annotation subject"/>
    <w:basedOn w:val="5"/>
    <w:next w:val="5"/>
    <w:link w:val="32"/>
    <w:autoRedefine/>
    <w:unhideWhenUsed/>
    <w:qFormat/>
    <w:uiPriority w:val="99"/>
    <w:rPr>
      <w:b/>
      <w:bCs/>
    </w:rPr>
  </w:style>
  <w:style w:type="table" w:styleId="18">
    <w:name w:val="Table Grid"/>
    <w:basedOn w:val="17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autoRedefine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footnote reference"/>
    <w:autoRedefine/>
    <w:unhideWhenUsed/>
    <w:qFormat/>
    <w:uiPriority w:val="99"/>
    <w:rPr>
      <w:vertAlign w:val="superscript"/>
    </w:rPr>
  </w:style>
  <w:style w:type="character" w:customStyle="1" w:styleId="23">
    <w:name w:val="标题 1 Char"/>
    <w:link w:val="2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4">
    <w:name w:val="标题 2 Char"/>
    <w:link w:val="3"/>
    <w:autoRedefine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5">
    <w:name w:val="文档结构图 Char"/>
    <w:link w:val="4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">
    <w:name w:val="批注文字 Char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27">
    <w:name w:val="纯文本 Char"/>
    <w:link w:val="8"/>
    <w:qFormat/>
    <w:uiPriority w:val="0"/>
    <w:rPr>
      <w:rFonts w:ascii="宋体" w:hAnsi="Courier New"/>
      <w:szCs w:val="21"/>
    </w:rPr>
  </w:style>
  <w:style w:type="character" w:customStyle="1" w:styleId="28">
    <w:name w:val="批注框文本 Char"/>
    <w:link w:val="9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Char"/>
    <w:link w:val="10"/>
    <w:autoRedefine/>
    <w:qFormat/>
    <w:uiPriority w:val="99"/>
    <w:rPr>
      <w:kern w:val="2"/>
      <w:sz w:val="18"/>
      <w:szCs w:val="18"/>
    </w:rPr>
  </w:style>
  <w:style w:type="character" w:customStyle="1" w:styleId="30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31">
    <w:name w:val="脚注文本 Char"/>
    <w:link w:val="13"/>
    <w:autoRedefine/>
    <w:semiHidden/>
    <w:qFormat/>
    <w:uiPriority w:val="99"/>
    <w:rPr>
      <w:kern w:val="2"/>
      <w:sz w:val="18"/>
      <w:szCs w:val="18"/>
    </w:rPr>
  </w:style>
  <w:style w:type="character" w:customStyle="1" w:styleId="32">
    <w:name w:val="批注主题 Char"/>
    <w:link w:val="16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33">
    <w:name w:val="论文正文 Char"/>
    <w:link w:val="34"/>
    <w:autoRedefine/>
    <w:qFormat/>
    <w:uiPriority w:val="0"/>
    <w:rPr>
      <w:kern w:val="2"/>
      <w:sz w:val="24"/>
      <w:szCs w:val="22"/>
    </w:rPr>
  </w:style>
  <w:style w:type="paragraph" w:customStyle="1" w:styleId="34">
    <w:name w:val="论文正文"/>
    <w:basedOn w:val="1"/>
    <w:link w:val="33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35">
    <w:name w:val="无间隔 Char"/>
    <w:autoRedefine/>
    <w:qFormat/>
    <w:locked/>
    <w:uiPriority w:val="1"/>
    <w:rPr>
      <w:kern w:val="2"/>
      <w:sz w:val="21"/>
      <w:szCs w:val="24"/>
    </w:rPr>
  </w:style>
  <w:style w:type="character" w:customStyle="1" w:styleId="36">
    <w:name w:val="纯文本 Char1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37">
    <w:name w:val="无间隔 Char1"/>
    <w:link w:val="38"/>
    <w:autoRedefine/>
    <w:qFormat/>
    <w:locked/>
    <w:uiPriority w:val="1"/>
    <w:rPr>
      <w:kern w:val="2"/>
      <w:sz w:val="21"/>
      <w:szCs w:val="24"/>
      <w:lang w:val="en-US" w:eastAsia="zh-CN" w:bidi="ar-SA"/>
    </w:rPr>
  </w:style>
  <w:style w:type="paragraph" w:styleId="38">
    <w:name w:val="No Spacing"/>
    <w:link w:val="37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TOC Heading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气象台</Company>
  <Pages>2</Pages>
  <Words>117</Words>
  <Characters>669</Characters>
  <Lines>5</Lines>
  <Paragraphs>1</Paragraphs>
  <TotalTime>9</TotalTime>
  <ScaleCrop>false</ScaleCrop>
  <LinksUpToDate>false</LinksUpToDate>
  <CharactersWithSpaces>785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2024-01-19T07:39:00Z</dcterms:created>
  <dc:creator>R-qw</dc:creator>
  <cp:lastModifiedBy>ASUS</cp:lastModifiedBy>
  <cp:lastPrinted>2024-01-31T08:54:00Z</cp:lastPrinted>
  <dcterms:modified xsi:type="dcterms:W3CDTF">2024-02-21T08:48:18Z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61F6B52AECF7460DB87E9FF5C69FF5D0_13</vt:lpwstr>
  </property>
</Properties>
</file>