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A1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 w14:paraId="6BD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 w14:paraId="2F82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 w14:paraId="641A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 w14:paraId="2F00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 w14:paraId="7D5D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 w14:paraId="1C465596"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 w14:paraId="2E274C1A"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 w14:paraId="4C1E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 w14:paraId="10C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 w14:paraId="17EAA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eastAsia="方正小标宋_GBK"/>
          <w:spacing w:val="10"/>
          <w:w w:val="100"/>
          <w:kern w:val="0"/>
          <w:sz w:val="44"/>
          <w:szCs w:val="44"/>
          <w:fitText w:val="6408" w:id="119219687"/>
        </w:rPr>
        <w:t>中共重庆市渝北区</w:t>
      </w:r>
      <w:r>
        <w:rPr>
          <w:rFonts w:hint="eastAsia" w:ascii="方正小标宋_GBK" w:eastAsia="方正小标宋_GBK"/>
          <w:spacing w:val="10"/>
          <w:w w:val="97"/>
          <w:kern w:val="0"/>
          <w:sz w:val="44"/>
          <w:szCs w:val="44"/>
          <w:fitText w:val="6408" w:id="119219687"/>
          <w:lang w:eastAsia="zh-CN"/>
        </w:rPr>
        <w:t>古路</w:t>
      </w:r>
      <w:r>
        <w:rPr>
          <w:rFonts w:hint="eastAsia" w:ascii="方正小标宋_GBK" w:eastAsia="方正小标宋_GBK"/>
          <w:spacing w:val="10"/>
          <w:w w:val="100"/>
          <w:kern w:val="0"/>
          <w:sz w:val="44"/>
          <w:szCs w:val="44"/>
          <w:fitText w:val="6408" w:id="119219687"/>
        </w:rPr>
        <w:t>镇委员</w:t>
      </w:r>
      <w:r>
        <w:rPr>
          <w:rFonts w:hint="eastAsia" w:ascii="方正小标宋_GBK" w:eastAsia="方正小标宋_GBK"/>
          <w:spacing w:val="7"/>
          <w:w w:val="100"/>
          <w:kern w:val="0"/>
          <w:sz w:val="44"/>
          <w:szCs w:val="44"/>
          <w:fitText w:val="6408" w:id="119219687"/>
        </w:rPr>
        <w:t>会</w:t>
      </w:r>
    </w:p>
    <w:p w14:paraId="25FB928A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梁顺</w:t>
      </w:r>
      <w:r>
        <w:rPr>
          <w:rFonts w:hint="eastAsia" w:ascii="方正小标宋_GBK" w:eastAsia="方正小标宋_GBK"/>
          <w:sz w:val="44"/>
          <w:szCs w:val="44"/>
        </w:rPr>
        <w:t>同志到村任职的通知</w:t>
      </w:r>
    </w:p>
    <w:bookmarkEnd w:id="0"/>
    <w:p w14:paraId="5ADA4EF5">
      <w:pPr>
        <w:spacing w:line="600" w:lineRule="exact"/>
        <w:rPr>
          <w:rFonts w:hint="eastAsia" w:ascii="方正仿宋_GBK"/>
          <w:sz w:val="32"/>
          <w:szCs w:val="32"/>
        </w:rPr>
      </w:pPr>
    </w:p>
    <w:p w14:paraId="0C22B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黄金阁社区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党总支：</w:t>
      </w:r>
    </w:p>
    <w:p w14:paraId="42A72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根据工作需要，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日中共重庆市渝北区古路镇第十六届委员会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党委会研究同意，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决定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45CB4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梁顺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同志任古路镇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黄金阁社区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党总支部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2459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</w:t>
      </w:r>
    </w:p>
    <w:p w14:paraId="1888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hAnsi="宋体" w:eastAsia="方正仿宋_GBK"/>
          <w:sz w:val="32"/>
          <w:szCs w:val="32"/>
        </w:rPr>
      </w:pPr>
    </w:p>
    <w:p w14:paraId="2D3E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hAnsi="宋体" w:eastAsia="方正仿宋_GBK"/>
          <w:sz w:val="32"/>
          <w:szCs w:val="32"/>
        </w:rPr>
      </w:pPr>
    </w:p>
    <w:p w14:paraId="09715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27" w:firstLineChars="1196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中共重庆市渝北区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古路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镇委员会</w:t>
      </w:r>
    </w:p>
    <w:p w14:paraId="4E499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38" w:firstLineChars="1512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474" w:bottom="1587" w:left="1587" w:header="851" w:footer="68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5FFC8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38" w:firstLineChars="1512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7885B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snapToGrid w:val="0"/>
          <w:color w:val="auto"/>
          <w:spacing w:val="-23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</w:p>
    <w:p w14:paraId="3A37A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snapToGrid w:val="0"/>
          <w:color w:val="auto"/>
          <w:spacing w:val="-23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</w:p>
    <w:p w14:paraId="46558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snapToGrid w:val="0"/>
          <w:color w:val="auto"/>
          <w:spacing w:val="-23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</w:p>
    <w:p w14:paraId="4CC01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snapToGrid w:val="0"/>
          <w:color w:val="auto"/>
          <w:spacing w:val="-23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</w:p>
    <w:p w14:paraId="4AF36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snapToGrid w:val="0"/>
          <w:color w:val="auto"/>
          <w:spacing w:val="-23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</w:p>
    <w:p w14:paraId="075DB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snapToGrid w:val="0"/>
          <w:color w:val="auto"/>
          <w:spacing w:val="-23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</w:p>
    <w:p w14:paraId="0D75E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snapToGrid w:val="0"/>
          <w:color w:val="auto"/>
          <w:spacing w:val="-23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</w:p>
    <w:p w14:paraId="2185FCB6">
      <w:pPr>
        <w:pStyle w:val="2"/>
        <w:rPr>
          <w:rFonts w:hint="default" w:ascii="Times New Roman" w:hAnsi="Times New Roman" w:eastAsia="方正楷体_GBK" w:cs="Times New Roman"/>
          <w:b w:val="0"/>
          <w:bCs/>
          <w:snapToGrid w:val="0"/>
          <w:color w:val="auto"/>
          <w:spacing w:val="-23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</w:p>
    <w:p w14:paraId="3C54BDB7">
      <w:pPr>
        <w:rPr>
          <w:rFonts w:hint="default"/>
          <w:lang w:val="en-US" w:eastAsia="zh-CN"/>
        </w:rPr>
      </w:pPr>
    </w:p>
    <w:p w14:paraId="3F280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 w14:paraId="6A2E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tbl>
      <w:tblPr>
        <w:tblStyle w:val="17"/>
        <w:tblpPr w:leftFromText="180" w:rightFromText="180" w:vertAnchor="text" w:horzAnchor="page" w:tblpX="1570" w:tblpY="543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6FE4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2C2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重庆市渝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4F19B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984" w:right="1474" w:bottom="1587" w:left="1587" w:header="851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3CF68"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方正仿宋_GBK" w:hAnsi="方正仿宋_GBK" w:eastAsia="方正仿宋_GBK" w:cs="方正仿宋_GBK"/>
        <w:kern w:val="2"/>
        <w:sz w:val="28"/>
        <w:szCs w:val="28"/>
        <w:lang w:val="en-US" w:eastAsia="zh-CN" w:bidi="ar-SA"/>
      </w:rPr>
    </w:pPr>
    <w:r>
      <w:rPr>
        <w:rFonts w:hint="eastAsia" w:ascii="方正仿宋_GBK" w:hAnsi="方正仿宋_GBK" w:eastAsia="方正仿宋_GBK" w:cs="方正仿宋_GBK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2D45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C2D45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3E65">
    <w:pPr>
      <w:pStyle w:val="12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3BE4F8C"/>
    <w:rsid w:val="040436AD"/>
    <w:rsid w:val="08D6239D"/>
    <w:rsid w:val="090D0D0F"/>
    <w:rsid w:val="0ABE6B01"/>
    <w:rsid w:val="0D3706FD"/>
    <w:rsid w:val="0FBD344E"/>
    <w:rsid w:val="11DA01A7"/>
    <w:rsid w:val="12BC4132"/>
    <w:rsid w:val="12E00906"/>
    <w:rsid w:val="13B60160"/>
    <w:rsid w:val="13B9132C"/>
    <w:rsid w:val="14050CA4"/>
    <w:rsid w:val="150B7EEB"/>
    <w:rsid w:val="15697406"/>
    <w:rsid w:val="15D46EF6"/>
    <w:rsid w:val="15F3030F"/>
    <w:rsid w:val="170E1591"/>
    <w:rsid w:val="17B2563E"/>
    <w:rsid w:val="1A5F624E"/>
    <w:rsid w:val="1B6D7FA4"/>
    <w:rsid w:val="1C205F5B"/>
    <w:rsid w:val="1C913E5B"/>
    <w:rsid w:val="1CFA3E60"/>
    <w:rsid w:val="216D737F"/>
    <w:rsid w:val="232756BC"/>
    <w:rsid w:val="255074DA"/>
    <w:rsid w:val="276F1F18"/>
    <w:rsid w:val="291960B8"/>
    <w:rsid w:val="291A08F2"/>
    <w:rsid w:val="2BC870E4"/>
    <w:rsid w:val="2C493DCD"/>
    <w:rsid w:val="2EA81826"/>
    <w:rsid w:val="31722170"/>
    <w:rsid w:val="339B722B"/>
    <w:rsid w:val="351B4EA5"/>
    <w:rsid w:val="36CC47D2"/>
    <w:rsid w:val="37060C75"/>
    <w:rsid w:val="37BC4173"/>
    <w:rsid w:val="3B46059E"/>
    <w:rsid w:val="3B941CCF"/>
    <w:rsid w:val="3E2468E7"/>
    <w:rsid w:val="40594296"/>
    <w:rsid w:val="41C66E9C"/>
    <w:rsid w:val="45423F22"/>
    <w:rsid w:val="4565144C"/>
    <w:rsid w:val="48632DD4"/>
    <w:rsid w:val="514543F9"/>
    <w:rsid w:val="517622CD"/>
    <w:rsid w:val="58F87ADF"/>
    <w:rsid w:val="5AB57A1B"/>
    <w:rsid w:val="5CBB0E7A"/>
    <w:rsid w:val="5D006F9E"/>
    <w:rsid w:val="5E605F00"/>
    <w:rsid w:val="664F1DDA"/>
    <w:rsid w:val="67A652EB"/>
    <w:rsid w:val="67B234FF"/>
    <w:rsid w:val="68201D61"/>
    <w:rsid w:val="6839532A"/>
    <w:rsid w:val="689A3D2B"/>
    <w:rsid w:val="6984123D"/>
    <w:rsid w:val="6C9F195F"/>
    <w:rsid w:val="6EB03FF1"/>
    <w:rsid w:val="6F81208D"/>
    <w:rsid w:val="72DF4213"/>
    <w:rsid w:val="759FAA5A"/>
    <w:rsid w:val="76943AB8"/>
    <w:rsid w:val="774F23EF"/>
    <w:rsid w:val="7A170746"/>
    <w:rsid w:val="7AC904A4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paragraph" w:styleId="4">
    <w:name w:val="heading 3"/>
    <w:next w:val="1"/>
    <w:unhideWhenUsed/>
    <w:qFormat/>
    <w:uiPriority w:val="9"/>
    <w:pPr>
      <w:keepNext/>
      <w:keepLines/>
      <w:widowControl w:val="0"/>
      <w:spacing w:line="560" w:lineRule="atLeast"/>
      <w:jc w:val="both"/>
      <w:outlineLvl w:val="2"/>
    </w:pPr>
    <w:rPr>
      <w:rFonts w:ascii="Times New Roman" w:hAnsi="Times New Roman" w:eastAsia="方正黑体_GBK" w:cs="Times New Roman"/>
      <w:bCs/>
      <w:kern w:val="2"/>
      <w:sz w:val="33"/>
      <w:szCs w:val="32"/>
      <w:lang w:val="en-US" w:eastAsia="zh-CN" w:bidi="ar-SA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index 6"/>
    <w:next w:val="1"/>
    <w:qFormat/>
    <w:uiPriority w:val="0"/>
    <w:pPr>
      <w:widowControl w:val="0"/>
      <w:spacing w:line="600" w:lineRule="exact"/>
      <w:ind w:left="2100"/>
      <w:jc w:val="both"/>
    </w:pPr>
    <w:rPr>
      <w:rFonts w:ascii="Times New Roman" w:hAnsi="Times New Roman" w:eastAsia="方正仿宋_GBK" w:cs="Times New Roman"/>
      <w:kern w:val="2"/>
      <w:sz w:val="33"/>
      <w:szCs w:val="24"/>
      <w:lang w:val="en-US" w:eastAsia="zh-CN" w:bidi="ar-SA"/>
    </w:rPr>
  </w:style>
  <w:style w:type="paragraph" w:styleId="7">
    <w:name w:val="Body Text"/>
    <w:basedOn w:val="1"/>
    <w:next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8">
    <w:name w:val="toc 5"/>
    <w:next w:val="1"/>
    <w:qFormat/>
    <w:uiPriority w:val="0"/>
    <w:pPr>
      <w:widowControl w:val="0"/>
      <w:spacing w:line="600" w:lineRule="exact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9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0">
    <w:name w:val="Plain Text"/>
    <w:qFormat/>
    <w:uiPriority w:val="0"/>
    <w:pPr>
      <w:widowControl w:val="0"/>
      <w:spacing w:line="600" w:lineRule="exact"/>
      <w:jc w:val="both"/>
    </w:pPr>
    <w:rPr>
      <w:rFonts w:ascii="宋体" w:hAnsi="Courier New" w:eastAsia="方正仿宋_GBK" w:cs="Courier New"/>
      <w:kern w:val="2"/>
      <w:sz w:val="33"/>
      <w:szCs w:val="21"/>
      <w:lang w:val="en-US" w:eastAsia="zh-CN" w:bidi="ar-SA"/>
    </w:rPr>
  </w:style>
  <w:style w:type="paragraph" w:styleId="11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table" w:styleId="1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0"/>
  </w:style>
  <w:style w:type="paragraph" w:customStyle="1" w:styleId="21">
    <w:name w:val="索引 51"/>
    <w:basedOn w:val="1"/>
    <w:next w:val="1"/>
    <w:qFormat/>
    <w:uiPriority w:val="0"/>
    <w:pPr>
      <w:ind w:left="1680"/>
    </w:pPr>
    <w:rPr>
      <w:rFonts w:eastAsia="方正仿宋_GBK"/>
      <w:sz w:val="32"/>
      <w:szCs w:val="2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2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7">
    <w:name w:val="p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8">
    <w:name w:val="font81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character" w:customStyle="1" w:styleId="29">
    <w:name w:val="font31"/>
    <w:qFormat/>
    <w:uiPriority w:val="0"/>
    <w:rPr>
      <w:rFonts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30">
    <w:name w:val="font21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31">
    <w:name w:val="font121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paragraph" w:customStyle="1" w:styleId="32">
    <w:name w:val="Char1"/>
    <w:qFormat/>
    <w:uiPriority w:val="0"/>
    <w:pPr>
      <w:widowControl w:val="0"/>
      <w:tabs>
        <w:tab w:val="left" w:pos="840"/>
      </w:tabs>
      <w:ind w:left="840" w:hanging="420"/>
      <w:jc w:val="both"/>
    </w:pPr>
    <w:rPr>
      <w:rFonts w:ascii="Times New Roman" w:hAnsi="Times New Roman" w:eastAsia="方正仿宋_GBK" w:cs="Times New Roman"/>
      <w:kern w:val="2"/>
      <w:sz w:val="24"/>
      <w:szCs w:val="30"/>
      <w:lang w:val="en-US" w:eastAsia="zh-CN" w:bidi="ar-SA"/>
    </w:rPr>
  </w:style>
  <w:style w:type="character" w:customStyle="1" w:styleId="33">
    <w:name w:val="vad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187</Characters>
  <Lines>0</Lines>
  <Paragraphs>0</Paragraphs>
  <TotalTime>66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巴扎嘿</cp:lastModifiedBy>
  <cp:lastPrinted>2025-05-30T06:42:35Z</cp:lastPrinted>
  <dcterms:modified xsi:type="dcterms:W3CDTF">2025-05-30T07:29:23Z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20DAE49D85D546FFB3D34C7C849C6E05_13</vt:lpwstr>
  </property>
  <property fmtid="{D5CDD505-2E9C-101B-9397-08002B2CF9AE}" pid="4" name="KSOTemplateDocerSaveRecord">
    <vt:lpwstr>eyJoZGlkIjoiNWUyOGY5ZmViZTQzZjIwNzM0MmRiYjczOWJhOGJkMzUiLCJ1c2VySWQiOiIxMDA2MDI3ODk1In0=</vt:lpwstr>
  </property>
</Properties>
</file>