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1" w:rightFromText="181" w:horzAnchor="margin" w:tblpXSpec="center" w:tblpYSpec="top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 w14:paraId="0A1CD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080" w:type="dxa"/>
            <w:noWrap w:val="0"/>
            <w:vAlign w:val="center"/>
          </w:tcPr>
          <w:p w14:paraId="6BD69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eastAsia="方正小标宋简体"/>
                <w:color w:val="FF0000"/>
                <w:w w:val="80"/>
              </w:rPr>
            </w:pPr>
            <w:r>
              <w:rPr>
                <w:rFonts w:eastAsia="方正黑体_GBK"/>
                <w:w w:val="90"/>
                <w:sz w:val="32"/>
                <w:szCs w:val="32"/>
              </w:rPr>
              <w:t xml:space="preserve"> </w:t>
            </w:r>
            <w:r>
              <w:rPr>
                <w:rFonts w:eastAsia="方正小标宋简体"/>
                <w:color w:val="FF0000"/>
                <w:w w:val="80"/>
              </w:rPr>
              <w:t xml:space="preserve">                                                                                    </w:t>
            </w:r>
          </w:p>
        </w:tc>
      </w:tr>
      <w:tr w14:paraId="2F826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exact"/>
          <w:jc w:val="center"/>
        </w:trPr>
        <w:tc>
          <w:tcPr>
            <w:tcW w:w="9080" w:type="dxa"/>
            <w:noWrap w:val="0"/>
            <w:vAlign w:val="center"/>
          </w:tcPr>
          <w:p w14:paraId="641A2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eastAsia="方正小标宋_GBK"/>
                <w:b/>
                <w:w w:val="42"/>
                <w:sz w:val="136"/>
                <w:szCs w:val="136"/>
              </w:rPr>
            </w:pPr>
          </w:p>
          <w:p w14:paraId="2F008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方正小标宋_GBK"/>
                <w:b/>
                <w:w w:val="42"/>
                <w:sz w:val="120"/>
                <w:szCs w:val="120"/>
                <w:lang w:val="en-US" w:eastAsia="zh-CN"/>
              </w:rPr>
            </w:pPr>
          </w:p>
        </w:tc>
      </w:tr>
      <w:tr w14:paraId="7D5DA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exact"/>
          <w:jc w:val="center"/>
        </w:trPr>
        <w:tc>
          <w:tcPr>
            <w:tcW w:w="9080" w:type="dxa"/>
            <w:noWrap w:val="0"/>
            <w:vAlign w:val="bottom"/>
          </w:tcPr>
          <w:p w14:paraId="1C465596">
            <w:pPr>
              <w:spacing w:before="240" w:line="540" w:lineRule="exact"/>
              <w:jc w:val="center"/>
              <w:rPr>
                <w:rFonts w:hint="eastAsia" w:ascii="方正仿宋_GBK" w:hAnsi="方正仿宋_GBK" w:eastAsia="方正仿宋_GBK" w:cs="方正仿宋_GBK"/>
                <w:sz w:val="34"/>
                <w:szCs w:val="34"/>
              </w:rPr>
            </w:pPr>
          </w:p>
          <w:p w14:paraId="2E274C1A">
            <w:pPr>
              <w:spacing w:before="240" w:line="540" w:lineRule="exact"/>
              <w:jc w:val="center"/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古路委发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  <w:p w14:paraId="4C1ED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sz w:val="52"/>
                <w:szCs w:val="52"/>
              </w:rPr>
            </w:pPr>
          </w:p>
        </w:tc>
      </w:tr>
    </w:tbl>
    <w:p w14:paraId="10C4C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方正小标宋_GBK" w:eastAsia="方正小标宋_GBK" w:cs="Times New Roman"/>
          <w:sz w:val="44"/>
          <w:szCs w:val="44"/>
          <w:lang w:eastAsia="zh-CN"/>
        </w:rPr>
      </w:pPr>
    </w:p>
    <w:p w14:paraId="61324F1E">
      <w:pPr>
        <w:keepNext w:val="0"/>
        <w:keepLines w:val="0"/>
        <w:pageBreakBefore w:val="0"/>
        <w:widowControl w:val="0"/>
        <w:tabs>
          <w:tab w:val="left" w:pos="69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中共重庆市渝北区古路镇委员会</w:t>
      </w:r>
    </w:p>
    <w:p w14:paraId="705EFD8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关于</w:t>
      </w:r>
      <w:r>
        <w:rPr>
          <w:rFonts w:hint="eastAsia" w:ascii="方正小标宋_GBK" w:eastAsia="方正小标宋_GBK"/>
          <w:sz w:val="44"/>
          <w:szCs w:val="44"/>
        </w:rPr>
        <w:t>同意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黄玉蕉、彭景同志晋升职务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的通知</w:t>
      </w:r>
    </w:p>
    <w:bookmarkEnd w:id="0"/>
    <w:p w14:paraId="6DABE22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</w:p>
    <w:p w14:paraId="0E5D6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镇机关各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科室（中心、大队）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 w14:paraId="51108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2024年10月25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日中共重庆市渝北区古路镇第十六届委员会专题会议研究同意：</w:t>
      </w:r>
    </w:p>
    <w:p w14:paraId="6F369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黄玉蕉同志任古路镇民生服务办公室主任（试用期一年）；</w:t>
      </w:r>
    </w:p>
    <w:p w14:paraId="205D8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彭景同志</w:t>
      </w:r>
      <w:r>
        <w:rPr>
          <w:rFonts w:hint="eastAsia" w:ascii="方正仿宋_GBK" w:eastAsia="方正仿宋_GBK" w:cs="Times New Roman"/>
          <w:sz w:val="32"/>
          <w:szCs w:val="32"/>
        </w:rPr>
        <w:t>任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古路镇村镇建设服务中心主任（试用期一年）。</w:t>
      </w:r>
    </w:p>
    <w:p w14:paraId="47D5D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特此通知</w:t>
      </w:r>
    </w:p>
    <w:p w14:paraId="35A9810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4198" w:firstLineChars="1312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4175D88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4198" w:firstLineChars="1312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 w14:paraId="5D872E4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4198" w:firstLineChars="1312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中共重庆市渝北区古路镇委员会</w:t>
      </w:r>
    </w:p>
    <w:p w14:paraId="3AC80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474" w:bottom="1587" w:left="1474" w:header="851" w:footer="567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2024年11月25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tbl>
      <w:tblPr>
        <w:tblStyle w:val="10"/>
        <w:tblpPr w:leftFromText="180" w:rightFromText="180" w:vertAnchor="text" w:horzAnchor="page" w:tblpX="1524" w:tblpY="1266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9BB3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DFD5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重庆市渝北区古路镇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基层治理综合指挥室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日印发</w:t>
            </w:r>
          </w:p>
        </w:tc>
      </w:tr>
    </w:tbl>
    <w:p w14:paraId="728F9AD1">
      <w:pPr>
        <w:pStyle w:val="5"/>
        <w:rPr>
          <w:rFonts w:hint="eastAsia"/>
        </w:rPr>
      </w:pPr>
    </w:p>
    <w:sectPr>
      <w:pgSz w:w="11906" w:h="16838"/>
      <w:pgMar w:top="1984" w:right="1474" w:bottom="1587" w:left="1474" w:header="851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706A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BC971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9BC971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OGY5ZmViZTQzZjIwNzM0MmRiYjczOWJhOGJkMzUifQ=="/>
  </w:docVars>
  <w:rsids>
    <w:rsidRoot w:val="759FAA5A"/>
    <w:rsid w:val="03780A3E"/>
    <w:rsid w:val="040436AD"/>
    <w:rsid w:val="0FBD344E"/>
    <w:rsid w:val="12BC4132"/>
    <w:rsid w:val="13B9132C"/>
    <w:rsid w:val="15D46EF6"/>
    <w:rsid w:val="170E1591"/>
    <w:rsid w:val="1A5F624E"/>
    <w:rsid w:val="1C913E5B"/>
    <w:rsid w:val="1CFA3E60"/>
    <w:rsid w:val="255074DA"/>
    <w:rsid w:val="276F1F18"/>
    <w:rsid w:val="291960B8"/>
    <w:rsid w:val="2C493DCD"/>
    <w:rsid w:val="37BC4173"/>
    <w:rsid w:val="3B46059E"/>
    <w:rsid w:val="3B941CCF"/>
    <w:rsid w:val="40594296"/>
    <w:rsid w:val="4565144C"/>
    <w:rsid w:val="48632DD4"/>
    <w:rsid w:val="514543F9"/>
    <w:rsid w:val="58F87ADF"/>
    <w:rsid w:val="5AB57A1B"/>
    <w:rsid w:val="5D006F9E"/>
    <w:rsid w:val="5E605F00"/>
    <w:rsid w:val="664F1DDA"/>
    <w:rsid w:val="67A652EB"/>
    <w:rsid w:val="67B234FF"/>
    <w:rsid w:val="6C9F195F"/>
    <w:rsid w:val="6F81208D"/>
    <w:rsid w:val="72DF4213"/>
    <w:rsid w:val="759FAA5A"/>
    <w:rsid w:val="76943AB8"/>
    <w:rsid w:val="774F23EF"/>
    <w:rsid w:val="7A170746"/>
    <w:rsid w:val="7FFFAD1C"/>
    <w:rsid w:val="BFDBC295"/>
    <w:rsid w:val="BFF5B4AA"/>
    <w:rsid w:val="CAF1F96C"/>
    <w:rsid w:val="D7DF8558"/>
    <w:rsid w:val="DF9DD9F0"/>
    <w:rsid w:val="EFDF5B10"/>
    <w:rsid w:val="FDEF6B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1"/>
    </w:pPr>
    <w:rPr>
      <w:rFonts w:eastAsia="方正楷体_GBK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eastAsia="仿宋_GB2312"/>
      <w:b/>
      <w:kern w:val="0"/>
      <w:sz w:val="36"/>
      <w:szCs w:val="24"/>
    </w:rPr>
  </w:style>
  <w:style w:type="paragraph" w:styleId="4">
    <w:name w:val="toc 3"/>
    <w:next w:val="1"/>
    <w:unhideWhenUsed/>
    <w:qFormat/>
    <w:uiPriority w:val="39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3">
    <w:name w:val="ca-21"/>
    <w:qFormat/>
    <w:uiPriority w:val="0"/>
    <w:rPr>
      <w:rFonts w:hint="eastAsia" w:ascii="方正仿宋_GBK" w:eastAsia="方正仿宋_GBK"/>
      <w:sz w:val="32"/>
      <w:szCs w:val="32"/>
    </w:rPr>
  </w:style>
  <w:style w:type="paragraph" w:customStyle="1" w:styleId="14">
    <w:name w:val="_Style 10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Normal_0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190</Characters>
  <Lines>0</Lines>
  <Paragraphs>0</Paragraphs>
  <TotalTime>1</TotalTime>
  <ScaleCrop>false</ScaleCrop>
  <LinksUpToDate>false</LinksUpToDate>
  <CharactersWithSpaces>310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2024-06-06T10:31:00Z</dcterms:created>
  <dc:creator>~zZ</dc:creator>
  <cp:lastModifiedBy>~zZ</cp:lastModifiedBy>
  <cp:lastPrinted>2024-11-25T06:38:13Z</cp:lastPrinted>
  <dcterms:modified xsi:type="dcterms:W3CDTF">2024-11-25T06:38:19Z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20DAE49D85D546FFB3D34C7C849C6E05_13</vt:lpwstr>
  </property>
</Properties>
</file>