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A1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 w14:paraId="6BD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 w14:paraId="2F82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 w14:paraId="641A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 w14:paraId="2F00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 w14:paraId="7D5D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 w14:paraId="1C465596"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 w14:paraId="2E274C1A"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 w14:paraId="4C1E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 w14:paraId="10C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 w14:paraId="61324F1E"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 w14:paraId="591E0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方正仿宋_GBK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桂辉</w:t>
      </w:r>
      <w:r>
        <w:rPr>
          <w:rFonts w:hint="eastAsia" w:ascii="Times New Roman" w:hAnsi="Times New Roman" w:eastAsia="方正小标宋_GBK"/>
          <w:sz w:val="44"/>
          <w:szCs w:val="44"/>
        </w:rPr>
        <w:t>等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五</w:t>
      </w:r>
      <w:r>
        <w:rPr>
          <w:rFonts w:hint="eastAsia" w:ascii="Times New Roman" w:hAnsi="Times New Roman" w:eastAsia="方正小标宋_GBK"/>
          <w:sz w:val="44"/>
          <w:szCs w:val="44"/>
        </w:rPr>
        <w:t>名</w:t>
      </w:r>
      <w:r>
        <w:rPr>
          <w:rFonts w:ascii="Times New Roman" w:hAnsi="Times New Roman" w:eastAsia="方正小标宋_GBK"/>
          <w:sz w:val="44"/>
          <w:szCs w:val="44"/>
        </w:rPr>
        <w:t>同志</w:t>
      </w:r>
      <w:r>
        <w:rPr>
          <w:rFonts w:hint="eastAsia" w:ascii="Times New Roman" w:hAnsi="Times New Roman" w:eastAsia="方正小标宋_GBK"/>
          <w:sz w:val="44"/>
          <w:szCs w:val="44"/>
        </w:rPr>
        <w:t>工作调动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的通知</w:t>
      </w:r>
    </w:p>
    <w:bookmarkEnd w:id="0"/>
    <w:p w14:paraId="6DABE2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22C611B4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百步梯村党支部、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熊家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村党总支部、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继光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村党总支部、银花村党总支部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、草坪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村党总支部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、古路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村党总支部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、菜子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村党总支部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5149D975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日中共重庆市渝北区古路镇第十六届委员会第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次会议研究，同意：</w:t>
      </w:r>
    </w:p>
    <w:p w14:paraId="7C7CB8AF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熊家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村专职干部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桂辉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调整为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银花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村专职干部；</w:t>
      </w:r>
    </w:p>
    <w:p w14:paraId="795F6AF3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百步梯专职干部曹露调整为继光村专职干部；</w:t>
      </w:r>
    </w:p>
    <w:p w14:paraId="00FBE7BE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继光村专职干部王琳调整为草坪村专职干部；</w:t>
      </w:r>
    </w:p>
    <w:p w14:paraId="1656DBD3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菜子村专职干部曾黎黎调整为古路村专职干部；</w:t>
      </w:r>
    </w:p>
    <w:p w14:paraId="03E68BFB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银花村专职干部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桂梦娇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调整为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草坪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村专职干部；</w:t>
      </w:r>
    </w:p>
    <w:p w14:paraId="71D1830B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特此通知</w:t>
      </w:r>
    </w:p>
    <w:p w14:paraId="1564B5C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楷体_GBK" w:hAnsi="方正楷体_GBK" w:eastAsia="方正楷体_GBK" w:cs="方正楷体_GBK"/>
          <w:lang w:val="en-US" w:eastAsia="zh-CN"/>
        </w:rPr>
      </w:pPr>
    </w:p>
    <w:p w14:paraId="51F94AD6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 w14:paraId="40A01E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C1CAA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D872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中共重庆市渝北区古路镇委员会</w:t>
      </w:r>
    </w:p>
    <w:p w14:paraId="22469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2024年10月28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6D9EE992">
      <w:pPr>
        <w:pStyle w:val="5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10"/>
        <w:tblpPr w:leftFromText="180" w:rightFromText="180" w:vertAnchor="text" w:horzAnchor="page" w:tblpX="1495" w:tblpY="95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13D5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817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05D26A2A">
      <w:pPr>
        <w:pStyle w:val="5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474" w:bottom="1587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06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BC97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BC97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FBD344E"/>
    <w:rsid w:val="13B9132C"/>
    <w:rsid w:val="15D46EF6"/>
    <w:rsid w:val="1A5F624E"/>
    <w:rsid w:val="1C913E5B"/>
    <w:rsid w:val="1CFA3E60"/>
    <w:rsid w:val="255074DA"/>
    <w:rsid w:val="276F1F18"/>
    <w:rsid w:val="291960B8"/>
    <w:rsid w:val="2C493DCD"/>
    <w:rsid w:val="37BC4173"/>
    <w:rsid w:val="3B46059E"/>
    <w:rsid w:val="3B941CCF"/>
    <w:rsid w:val="4565144C"/>
    <w:rsid w:val="58F87ADF"/>
    <w:rsid w:val="5AB57A1B"/>
    <w:rsid w:val="5D006F9E"/>
    <w:rsid w:val="5E605F00"/>
    <w:rsid w:val="664F1DDA"/>
    <w:rsid w:val="67A652EB"/>
    <w:rsid w:val="67B234FF"/>
    <w:rsid w:val="6C9F195F"/>
    <w:rsid w:val="6F81208D"/>
    <w:rsid w:val="72DF4213"/>
    <w:rsid w:val="759FAA5A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4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3056</Words>
  <Characters>3088</Characters>
  <Lines>0</Lines>
  <Paragraphs>0</Paragraphs>
  <TotalTime>2</TotalTime>
  <ScaleCrop>false</ScaleCrop>
  <LinksUpToDate>false</LinksUpToDate>
  <CharactersWithSpaces>3255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~zZ</cp:lastModifiedBy>
  <cp:lastPrinted>2024-10-28T01:53:58Z</cp:lastPrinted>
  <dcterms:modified xsi:type="dcterms:W3CDTF">2024-10-28T01:54:12Z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20DAE49D85D546FFB3D34C7C849C6E05_13</vt:lpwstr>
  </property>
</Properties>
</file>