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1" w:rightFromText="181" w:horzAnchor="margin" w:tblpXSpec="center" w:tblpYSpec="top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9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outlineLvl w:val="9"/>
              <w:rPr>
                <w:rFonts w:eastAsia="方正小标宋简体"/>
                <w:color w:val="FF0000"/>
                <w:w w:val="80"/>
              </w:rPr>
            </w:pPr>
            <w:bookmarkStart w:id="0" w:name="_GoBack"/>
            <w:bookmarkEnd w:id="0"/>
            <w:r>
              <w:rPr>
                <w:rFonts w:eastAsia="方正黑体_GBK"/>
                <w:w w:val="90"/>
                <w:sz w:val="32"/>
                <w:szCs w:val="32"/>
              </w:rPr>
              <w:t xml:space="preserve"> </w:t>
            </w:r>
            <w:r>
              <w:rPr>
                <w:rFonts w:eastAsia="方正小标宋简体"/>
                <w:color w:val="FF0000"/>
                <w:w w:val="80"/>
              </w:rPr>
              <w:t xml:space="preserve">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9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eastAsia="方正小标宋_GBK"/>
                <w:b/>
                <w:w w:val="42"/>
                <w:sz w:val="136"/>
                <w:szCs w:val="1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方正小标宋_GBK"/>
                <w:b/>
                <w:w w:val="42"/>
                <w:sz w:val="120"/>
                <w:szCs w:val="1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  <w:jc w:val="center"/>
        </w:trPr>
        <w:tc>
          <w:tcPr>
            <w:tcW w:w="9000" w:type="dxa"/>
            <w:vAlign w:val="bottom"/>
          </w:tcPr>
          <w:p>
            <w:pPr>
              <w:spacing w:before="240" w:line="540" w:lineRule="exact"/>
              <w:jc w:val="center"/>
              <w:rPr>
                <w:rFonts w:hint="eastAsia" w:ascii="方正仿宋_GBK" w:hAnsi="方正仿宋_GBK" w:eastAsia="方正仿宋_GBK" w:cs="方正仿宋_GBK"/>
                <w:sz w:val="34"/>
                <w:szCs w:val="34"/>
              </w:rPr>
            </w:pPr>
          </w:p>
          <w:p>
            <w:pPr>
              <w:spacing w:before="240" w:line="540" w:lineRule="exact"/>
              <w:jc w:val="center"/>
              <w:rPr>
                <w:rFonts w:hint="default" w:ascii="Times New Roman" w:hAnsi="Times New Roman" w:eastAsia="方正仿宋_GBK" w:cs="Times New Roman"/>
                <w:sz w:val="34"/>
                <w:szCs w:val="34"/>
              </w:rPr>
            </w:pPr>
            <w:r>
              <w:rPr>
                <w:rFonts w:hint="default" w:ascii="Times New Roman" w:hAnsi="Times New Roman" w:eastAsia="方正仿宋_GBK" w:cs="Times New Roman"/>
                <w:sz w:val="34"/>
                <w:szCs w:val="34"/>
              </w:rPr>
              <w:t>古路委发〔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sz w:val="34"/>
                <w:szCs w:val="34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sz w:val="34"/>
                <w:szCs w:val="3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4"/>
                <w:szCs w:val="3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4"/>
                <w:szCs w:val="34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sz w:val="52"/>
                <w:szCs w:val="5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方正小标宋_GBK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eastAsia="方正小标宋_GBK" w:cs="Times New Roman"/>
          <w:sz w:val="44"/>
          <w:szCs w:val="44"/>
          <w:lang w:eastAsia="zh-CN"/>
        </w:rPr>
        <w:t>中共重庆市渝北区古路镇委员会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lang w:eastAsia="zh-CN"/>
        </w:rPr>
        <w:t>印发《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古路镇作风建设“五个严”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lang w:eastAsia="zh-CN"/>
        </w:rPr>
        <w:t>》</w:t>
      </w:r>
      <w:r>
        <w:rPr>
          <w:rFonts w:hint="eastAsia" w:ascii="方正小标宋_GBK" w:eastAsia="方正小标宋_GBK"/>
          <w:bCs/>
          <w:color w:val="00000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tabs>
          <w:tab w:val="left" w:pos="69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  <w:t>各村（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  <w:lang w:eastAsia="zh-CN"/>
        </w:rPr>
        <w:t>社区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  <w:t>镇属各部门：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  <w:t>《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  <w:lang w:val="en-US" w:eastAsia="zh-CN"/>
        </w:rPr>
        <w:t>古路镇作风建设“五个严”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  <w:t>》已经镇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  <w:lang w:eastAsia="zh-CN"/>
        </w:rPr>
        <w:t>党委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  <w:t>同意，现印发给你们，请结合实际，认真抓好落实。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4346" w:firstLineChars="1402"/>
        <w:textAlignment w:val="auto"/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  <w:t>中共重庆市渝北区古路镇委员会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94" w:lineRule="exact"/>
        <w:ind w:firstLine="640" w:firstLineChars="200"/>
        <w:jc w:val="center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2024年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outlineLvl w:val="9"/>
        <w:rPr>
          <w:rFonts w:ascii="Times New Roman" w:eastAsia="方正仿宋_GBK"/>
          <w:szCs w:val="32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outlineLvl w:val="9"/>
        <w:rPr>
          <w:rFonts w:eastAsia="方正仿宋_GBK"/>
          <w:color w:val="000000"/>
          <w:sz w:val="10"/>
          <w:szCs w:val="10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200" w:firstLineChars="200"/>
        <w:jc w:val="both"/>
        <w:textAlignment w:val="auto"/>
        <w:outlineLvl w:val="9"/>
        <w:rPr>
          <w:rFonts w:eastAsia="方正仿宋_GBK"/>
          <w:color w:val="000000"/>
          <w:sz w:val="10"/>
          <w:szCs w:val="10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200" w:firstLineChars="200"/>
        <w:jc w:val="both"/>
        <w:textAlignment w:val="auto"/>
        <w:outlineLvl w:val="9"/>
        <w:rPr>
          <w:rFonts w:eastAsia="方正仿宋_GBK"/>
          <w:color w:val="000000"/>
          <w:sz w:val="10"/>
          <w:szCs w:val="10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200" w:firstLineChars="200"/>
        <w:jc w:val="both"/>
        <w:textAlignment w:val="auto"/>
        <w:outlineLvl w:val="9"/>
        <w:rPr>
          <w:rFonts w:eastAsia="方正仿宋_GBK"/>
          <w:color w:val="000000"/>
          <w:sz w:val="10"/>
          <w:szCs w:val="1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sectPr>
          <w:pgSz w:w="11906" w:h="16838"/>
          <w:pgMar w:top="1984" w:right="1474" w:bottom="1587" w:left="1474" w:header="851" w:footer="850" w:gutter="0"/>
          <w:pgNumType w:fmt="decimal" w:start="2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古路镇作风建设“五个严”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为了进一步加强作风建设，解决干部不作为慢作为乱作为等突出问题，提高服务质量，打造高效、廉洁服务型政府，结合实际，制定古路镇作风建设“五个严”。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一、严肃会风会纪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（一）按时参会。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参会人员应按时参会，严格遵守会场纪律，将手机关闭或设为振动（静音）状态。不得缺席、迟到、早退，请假须经会议主持人同意。迟到、早退者，向会议主持人说明原因；全年迟到、早退二次及以上或无故缺席者，取消当事人当年评先评优资格，视情节轻重给予组织处理、纪律处分或政务处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（二）认真落实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。参会人员应认真作好会议记录，按要求会后第一时间作好会议精神的汇报、传达、落实。如因个人原因未参加会或没有及时汇报、传达、落实会议精神导致工作延误造成较大影响或严重后果的，取消当事人当年评先评优资格，视情节轻重给予组织处理、纪律处分或政务处分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（三）严格考勤。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实行会议签到和考勤，党政办统一制作会议签册，全局性会议由党政办负责会议签到和考勤，业务会议由部门负责会议签到和考勤。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二、严禁政令不畅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（一）坚守岗位。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严格遵守上班纪律，严禁脱岗、严禁上班时间在网上聊天、玩游戏、看电影、炒股票、网上购物（外出逛街购物）、饮酒等。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（二）服从安排。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严格遵守组织纪律，严禁拒不执行或者擅自改变上级组织决定，严禁不落上级工作部署，严禁有令不行、有禁不止、不作为慢作为乱作为。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如有违反，一经查实，取消当事人当年评先评优资格，视情节轻重给予组织处理、纪律处分或政务处分。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三、严禁自由散漫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（一）严格考勤制度。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认真遵守考勤制度。村（社区）、部门干部应主动向村（社区）、部门负责人告知去向。党政办、党群办采取定期与不定期方式对干部上班纪律进行抽查。对无故迟到、早退者给予批评教育，屡次迟到、早退者，取消当事人当年评先评优资格，视情节轻重给予组织处理、纪律处分或政务处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（二）严格请销假制度。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认真遵守请销假制度。请假必须书面请假并按相关程序报批，特殊情况可先电话请假、事后完善请假手续。凡超假、不假自走者一律按旷工处理并给予批评教育。旷工累计超过一定天数的，按照有关规定处理。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（三）严格值班制度。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认真遵守值班工作规范。值班人员必须严格遵守值班纪律，坚持到岗到位，不迟到、不早退，不得将值班电话呼叫转移。凡抽查发现无人接听电话、无故缺岗、擅自离岗、把值班电话呼叫转移的，取消当事人当年评先评优资格，视情节轻重给予组织处理、纪律处分或政务处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四、严禁办事拖沓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（一）严格首问责任制。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第一个接待群众的干部为首问责任人，应负责办理、引导或告知其到相关部门办理业务，对不能办理或不属于本部门、村（社区 ）办理的应作好解释说明，并告知其受理单位。接待群众积极主动、耐心细致、着装整洁、言行规范，不准对前来办事的群众不管不问、态度冷漠、作风粗暴。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（二）规范一次性告知。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对前来办事的群众，经办人应一次性书面或口头告知办理事项所需提供的材料、资料、手续和办事程序以及受理期限，对不能办理的，要告知其依据及理由。不准以工作忙、有要事等为由，拒绝前来办事的群众。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（三）做到限时办结。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对办理事项能立即办理的，必须立即办理，不能立即办理的，要在相关规定时限内办理。不准办事拖拉、敷衍了事、推诿扯皮。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对首问人员不负责、未规范一次性告知、未按要求限时办结而造成不良影响或严重后果的，取消当事人当年评先评优资格，视情节轻重给予其组织处理、纪律处分或政务处分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五、严禁吃拿卡要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严格遵守纪律作风有关规定，严禁损害群众利益，严禁收受管理和服务对象赠送的礼品、现金、有价证券等，严禁接受管理和服务对象安排的娱乐休闲和吃请。如有违反，一经查实，取消当事人当年评先评优资格，视情节轻重给予组织处理、纪律处分或政务处分。</w:t>
      </w:r>
    </w:p>
    <w:p>
      <w:pPr>
        <w:pStyle w:val="2"/>
      </w:pPr>
    </w:p>
    <w:p>
      <w:pPr>
        <w:pBdr>
          <w:top w:val="single" w:color="auto" w:sz="4" w:space="1"/>
          <w:bottom w:val="single" w:color="auto" w:sz="4" w:space="1"/>
        </w:pBdr>
        <w:spacing w:line="594" w:lineRule="exact"/>
        <w:rPr>
          <w:rStyle w:val="12"/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Style w:val="12"/>
          <w:rFonts w:hint="eastAsia" w:ascii="方正仿宋_GBK" w:hAnsi="方正仿宋_GBK" w:eastAsia="方正仿宋_GBK" w:cs="方正仿宋_GBK"/>
          <w:sz w:val="28"/>
          <w:szCs w:val="28"/>
        </w:rPr>
        <w:t xml:space="preserve">渝北区古路镇党政办公室   </w:t>
      </w:r>
      <w:r>
        <w:rPr>
          <w:rStyle w:val="12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</w:t>
      </w:r>
      <w:r>
        <w:rPr>
          <w:rStyle w:val="12"/>
          <w:rFonts w:hint="eastAsia" w:ascii="方正仿宋_GBK" w:hAnsi="方正仿宋_GBK" w:eastAsia="方正仿宋_GBK" w:cs="方正仿宋_GBK"/>
          <w:sz w:val="28"/>
          <w:szCs w:val="28"/>
        </w:rPr>
        <w:t xml:space="preserve">      </w:t>
      </w:r>
      <w:r>
        <w:rPr>
          <w:rStyle w:val="12"/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Style w:val="12"/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Style w:val="12"/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Style w:val="12"/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Style w:val="12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Style w:val="12"/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Style w:val="12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Style w:val="12"/>
          <w:rFonts w:hint="eastAsia" w:ascii="方正仿宋_GBK" w:hAnsi="方正仿宋_GBK" w:eastAsia="方正仿宋_GBK" w:cs="方正仿宋_GBK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74" w:bottom="1587" w:left="1474" w:header="851" w:footer="1020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方正仿宋_GBK" w:hAnsi="方正仿宋_GBK" w:eastAsia="方正仿宋_GBK" w:cs="方正仿宋_GBK"/>
        <w:sz w:val="28"/>
        <w:szCs w:val="28"/>
      </w:rPr>
    </w:pPr>
    <w:r>
      <w:rPr>
        <w:rFonts w:hint="eastAsia" w:ascii="方正仿宋_GBK" w:hAnsi="方正仿宋_GBK" w:eastAsia="方正仿宋_GBK" w:cs="方正仿宋_GBK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OGU0ZGFhYzNlZjIzZTE3ZmJlYmNhYzMyNmFiOGEifQ=="/>
  </w:docVars>
  <w:rsids>
    <w:rsidRoot w:val="5FD04C18"/>
    <w:rsid w:val="00D86433"/>
    <w:rsid w:val="03A70424"/>
    <w:rsid w:val="06001FBF"/>
    <w:rsid w:val="0A611201"/>
    <w:rsid w:val="0ABC2A08"/>
    <w:rsid w:val="0C5C7E64"/>
    <w:rsid w:val="0DBA7B18"/>
    <w:rsid w:val="0F1F7C04"/>
    <w:rsid w:val="0FDA6244"/>
    <w:rsid w:val="100F5F90"/>
    <w:rsid w:val="12F8545E"/>
    <w:rsid w:val="19001B94"/>
    <w:rsid w:val="1A5333E5"/>
    <w:rsid w:val="1E140B78"/>
    <w:rsid w:val="1E22597D"/>
    <w:rsid w:val="1E9548DE"/>
    <w:rsid w:val="295521C3"/>
    <w:rsid w:val="2B3404F1"/>
    <w:rsid w:val="2E0E36A1"/>
    <w:rsid w:val="2E366227"/>
    <w:rsid w:val="2FB477CB"/>
    <w:rsid w:val="303B058C"/>
    <w:rsid w:val="310B0436"/>
    <w:rsid w:val="31980B8F"/>
    <w:rsid w:val="32365A72"/>
    <w:rsid w:val="353177AF"/>
    <w:rsid w:val="36373588"/>
    <w:rsid w:val="36662A54"/>
    <w:rsid w:val="391D4D3B"/>
    <w:rsid w:val="42444E4E"/>
    <w:rsid w:val="42D331C0"/>
    <w:rsid w:val="48B432F4"/>
    <w:rsid w:val="4AF20664"/>
    <w:rsid w:val="4B8534C0"/>
    <w:rsid w:val="4D877E53"/>
    <w:rsid w:val="4DDC22D3"/>
    <w:rsid w:val="4EF43213"/>
    <w:rsid w:val="51EE6E86"/>
    <w:rsid w:val="51F80590"/>
    <w:rsid w:val="53717CF1"/>
    <w:rsid w:val="538677D0"/>
    <w:rsid w:val="55FE59E3"/>
    <w:rsid w:val="5A4D79E2"/>
    <w:rsid w:val="5CA06AF2"/>
    <w:rsid w:val="5DCE0A5C"/>
    <w:rsid w:val="5F281B54"/>
    <w:rsid w:val="5FD04C18"/>
    <w:rsid w:val="61447578"/>
    <w:rsid w:val="62066EDB"/>
    <w:rsid w:val="64F9778A"/>
    <w:rsid w:val="65E23ACA"/>
    <w:rsid w:val="68496EC7"/>
    <w:rsid w:val="684D7BC0"/>
    <w:rsid w:val="6AA04583"/>
    <w:rsid w:val="6AE16160"/>
    <w:rsid w:val="6AF43F2B"/>
    <w:rsid w:val="6AFC4F6F"/>
    <w:rsid w:val="6C0236C3"/>
    <w:rsid w:val="6FC22A4A"/>
    <w:rsid w:val="72891913"/>
    <w:rsid w:val="736A3295"/>
    <w:rsid w:val="747D4800"/>
    <w:rsid w:val="76DE5F56"/>
    <w:rsid w:val="78CF265B"/>
    <w:rsid w:val="7CF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_GB2312" w:hAnsi="Times New Roman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ca-21"/>
    <w:basedOn w:val="10"/>
    <w:qFormat/>
    <w:uiPriority w:val="0"/>
    <w:rPr>
      <w:rFonts w:hint="eastAsia" w:ascii="方正仿宋_GBK" w:eastAsia="方正仿宋_GBK"/>
      <w:sz w:val="32"/>
      <w:szCs w:val="32"/>
    </w:rPr>
  </w:style>
  <w:style w:type="paragraph" w:customStyle="1" w:styleId="13">
    <w:name w:val="Normal_0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2021-01-07T01:12:00Z</dcterms:created>
  <dc:creator>xuuuuuuuu</dc:creator>
  <cp:lastModifiedBy>杨倩怡</cp:lastModifiedBy>
  <cp:lastPrinted>2024-05-06T08:30:00Z</cp:lastPrinted>
  <dcterms:modified xsi:type="dcterms:W3CDTF">2024-10-22T01:01:11Z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SaveFontToCloudKey">
    <vt:lpwstr>198409887_btnclosed</vt:lpwstr>
  </property>
  <property fmtid="{D5CDD505-2E9C-101B-9397-08002B2CF9AE}" pid="4" name="ICV">
    <vt:lpwstr>5F4FF4F67AD049048C155041C3C6399B_13</vt:lpwstr>
  </property>
</Properties>
</file>