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6FA" w:rsidRPr="00CF43B2" w:rsidRDefault="004576FA" w:rsidP="00EE21B6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</w:p>
    <w:p w:rsidR="004576FA" w:rsidRPr="00CF43B2" w:rsidRDefault="00D02B03" w:rsidP="00EE21B6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 w:rsidRPr="00CF43B2">
        <w:rPr>
          <w:rFonts w:ascii="方正小标宋_GBK" w:eastAsia="方正小标宋_GBK" w:hAnsi="华文中宋" w:cs="华文中宋" w:hint="eastAsia"/>
          <w:sz w:val="44"/>
          <w:szCs w:val="44"/>
        </w:rPr>
        <w:t>重庆市</w:t>
      </w:r>
      <w:proofErr w:type="gramStart"/>
      <w:r w:rsidRPr="00CF43B2">
        <w:rPr>
          <w:rFonts w:ascii="方正小标宋_GBK" w:eastAsia="方正小标宋_GBK" w:hAnsi="华文中宋" w:cs="华文中宋" w:hint="eastAsia"/>
          <w:sz w:val="44"/>
          <w:szCs w:val="44"/>
        </w:rPr>
        <w:t>渝</w:t>
      </w:r>
      <w:proofErr w:type="gramEnd"/>
      <w:r w:rsidRPr="00CF43B2">
        <w:rPr>
          <w:rFonts w:ascii="方正小标宋_GBK" w:eastAsia="方正小标宋_GBK" w:hAnsi="华文中宋" w:cs="华文中宋" w:hint="eastAsia"/>
          <w:sz w:val="44"/>
          <w:szCs w:val="44"/>
        </w:rPr>
        <w:t>北区大湾镇</w:t>
      </w:r>
      <w:bookmarkStart w:id="0" w:name="_GoBack"/>
      <w:r w:rsidR="00684EF2" w:rsidRPr="00CF43B2">
        <w:rPr>
          <w:rFonts w:ascii="方正小标宋_GBK" w:eastAsia="方正小标宋_GBK" w:hAnsi="华文中宋" w:cs="华文中宋" w:hint="eastAsia"/>
          <w:sz w:val="44"/>
          <w:szCs w:val="44"/>
        </w:rPr>
        <w:t>农业服务中心</w:t>
      </w:r>
      <w:bookmarkEnd w:id="0"/>
    </w:p>
    <w:p w:rsidR="00006FB1" w:rsidRPr="00CF43B2" w:rsidRDefault="00426AF5" w:rsidP="00EE21B6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 w:rsidRPr="00CF43B2">
        <w:rPr>
          <w:rFonts w:ascii="方正小标宋_GBK" w:eastAsia="方正小标宋_GBK" w:hAnsi="华文中宋" w:cs="华文中宋" w:hint="eastAsia"/>
          <w:sz w:val="44"/>
          <w:szCs w:val="44"/>
        </w:rPr>
        <w:t>2023年</w:t>
      </w:r>
      <w:r w:rsidR="007D5E4C" w:rsidRPr="00CF43B2">
        <w:rPr>
          <w:rFonts w:ascii="方正小标宋_GBK" w:eastAsia="方正小标宋_GBK" w:hAnsi="华文中宋" w:cs="华文中宋" w:hint="eastAsia"/>
          <w:sz w:val="44"/>
          <w:szCs w:val="44"/>
        </w:rPr>
        <w:t>单位</w:t>
      </w:r>
      <w:r w:rsidR="00006FB1" w:rsidRPr="00CF43B2">
        <w:rPr>
          <w:rFonts w:ascii="方正小标宋_GBK" w:eastAsia="方正小标宋_GBK" w:hAnsi="华文中宋" w:cs="华文中宋" w:hint="eastAsia"/>
          <w:sz w:val="44"/>
          <w:szCs w:val="44"/>
        </w:rPr>
        <w:t>预算情况说明</w:t>
      </w:r>
    </w:p>
    <w:p w:rsidR="001C0A7C" w:rsidRPr="00CF43B2" w:rsidRDefault="001C0A7C" w:rsidP="00CF43B2">
      <w:pPr>
        <w:spacing w:line="60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006FB1" w:rsidRPr="00CF43B2" w:rsidRDefault="00496C6A" w:rsidP="00CF43B2">
      <w:pPr>
        <w:spacing w:line="60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 w:rsidRPr="00CF43B2">
        <w:rPr>
          <w:rFonts w:ascii="方正黑体_GBK" w:eastAsia="方正黑体_GBK" w:hAnsi="黑体" w:cs="仿宋_GB2312" w:hint="eastAsia"/>
          <w:sz w:val="32"/>
        </w:rPr>
        <w:t>一、</w:t>
      </w:r>
      <w:r w:rsidR="00006FB1" w:rsidRPr="00CF43B2">
        <w:rPr>
          <w:rFonts w:ascii="方正黑体_GBK" w:eastAsia="方正黑体_GBK" w:hAnsi="黑体" w:cs="仿宋_GB2312" w:hint="eastAsia"/>
          <w:sz w:val="32"/>
        </w:rPr>
        <w:t>单位基本情况</w:t>
      </w:r>
    </w:p>
    <w:p w:rsidR="00023A4C" w:rsidRPr="00CF43B2" w:rsidRDefault="00BD0BB9" w:rsidP="00CF43B2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（一）职能职责</w:t>
      </w:r>
    </w:p>
    <w:p w:rsidR="002C4EFF" w:rsidRPr="00CF43B2" w:rsidRDefault="002C4EFF" w:rsidP="00CF43B2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重庆市</w:t>
      </w:r>
      <w:proofErr w:type="gramStart"/>
      <w:r w:rsidRPr="00CF43B2">
        <w:rPr>
          <w:rFonts w:ascii="方正仿宋_GBK" w:eastAsia="方正仿宋_GBK" w:hAnsi="仿宋_GB2312" w:cs="仿宋_GB2312" w:hint="eastAsia"/>
          <w:sz w:val="32"/>
        </w:rPr>
        <w:t>渝</w:t>
      </w:r>
      <w:proofErr w:type="gramEnd"/>
      <w:r w:rsidRPr="00CF43B2">
        <w:rPr>
          <w:rFonts w:ascii="方正仿宋_GBK" w:eastAsia="方正仿宋_GBK" w:hAnsi="仿宋_GB2312" w:cs="仿宋_GB2312" w:hint="eastAsia"/>
          <w:sz w:val="32"/>
        </w:rPr>
        <w:t>北区</w:t>
      </w:r>
      <w:r w:rsidR="00684EF2" w:rsidRPr="00CF43B2">
        <w:rPr>
          <w:rFonts w:ascii="方正仿宋_GBK" w:eastAsia="方正仿宋_GBK" w:hAnsi="仿宋_GB2312" w:cs="仿宋_GB2312" w:hint="eastAsia"/>
          <w:sz w:val="32"/>
        </w:rPr>
        <w:t>大湾镇农业服务中心主要承担</w:t>
      </w:r>
      <w:r w:rsidR="00390975" w:rsidRPr="00CF43B2">
        <w:rPr>
          <w:rFonts w:ascii="方正仿宋_GBK" w:eastAsia="方正仿宋_GBK" w:hAnsi="仿宋_GB2312" w:cs="仿宋_GB2312" w:hint="eastAsia"/>
          <w:sz w:val="32"/>
        </w:rPr>
        <w:t>农业、畜牧业、林业、水利行业技术推广、信息服务，自然地资源保护、动物防疫、扶贫开发服务</w:t>
      </w:r>
      <w:r w:rsidR="00684EF2" w:rsidRPr="00CF43B2">
        <w:rPr>
          <w:rFonts w:ascii="方正仿宋_GBK" w:eastAsia="方正仿宋_GBK" w:hAnsi="仿宋_GB2312" w:cs="仿宋_GB2312" w:hint="eastAsia"/>
          <w:sz w:val="32"/>
        </w:rPr>
        <w:t>等职责。</w:t>
      </w:r>
    </w:p>
    <w:p w:rsidR="00BD0BB9" w:rsidRPr="00CF43B2" w:rsidRDefault="00926FE2" w:rsidP="00926FE2">
      <w:pPr>
        <w:pStyle w:val="a6"/>
        <w:tabs>
          <w:tab w:val="center" w:pos="4153"/>
          <w:tab w:val="left" w:pos="7275"/>
        </w:tabs>
        <w:spacing w:line="600" w:lineRule="exact"/>
        <w:ind w:left="640" w:firstLineChars="0" w:firstLine="0"/>
        <w:jc w:val="left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（二）</w:t>
      </w:r>
      <w:r w:rsidR="00EE21B6" w:rsidRPr="00CF43B2">
        <w:rPr>
          <w:rFonts w:ascii="方正仿宋_GBK" w:eastAsia="方正仿宋_GBK" w:hAnsi="仿宋_GB2312" w:cs="仿宋_GB2312" w:hint="eastAsia"/>
          <w:sz w:val="32"/>
        </w:rPr>
        <w:t>单位构成</w:t>
      </w:r>
    </w:p>
    <w:p w:rsidR="002C4EFF" w:rsidRPr="00CF43B2" w:rsidRDefault="00684EF2" w:rsidP="00CF43B2">
      <w:pPr>
        <w:pStyle w:val="a6"/>
        <w:ind w:firstLine="640"/>
        <w:jc w:val="left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重庆市</w:t>
      </w:r>
      <w:proofErr w:type="gramStart"/>
      <w:r w:rsidRPr="00CF43B2">
        <w:rPr>
          <w:rFonts w:ascii="方正仿宋_GBK" w:eastAsia="方正仿宋_GBK" w:hAnsi="仿宋_GB2312" w:cs="仿宋_GB2312" w:hint="eastAsia"/>
          <w:sz w:val="32"/>
        </w:rPr>
        <w:t>渝</w:t>
      </w:r>
      <w:proofErr w:type="gramEnd"/>
      <w:r w:rsidRPr="00CF43B2">
        <w:rPr>
          <w:rFonts w:ascii="方正仿宋_GBK" w:eastAsia="方正仿宋_GBK" w:hAnsi="仿宋_GB2312" w:cs="仿宋_GB2312" w:hint="eastAsia"/>
          <w:sz w:val="32"/>
        </w:rPr>
        <w:t>北区大湾镇农业服务中心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为重庆市</w:t>
      </w:r>
      <w:proofErr w:type="gramStart"/>
      <w:r w:rsidR="002C4EFF" w:rsidRPr="00CF43B2">
        <w:rPr>
          <w:rFonts w:ascii="方正仿宋_GBK" w:eastAsia="方正仿宋_GBK" w:hAnsi="仿宋_GB2312" w:cs="仿宋_GB2312" w:hint="eastAsia"/>
          <w:sz w:val="32"/>
        </w:rPr>
        <w:t>渝</w:t>
      </w:r>
      <w:proofErr w:type="gramEnd"/>
      <w:r w:rsidR="002C4EFF" w:rsidRPr="00CF43B2">
        <w:rPr>
          <w:rFonts w:ascii="方正仿宋_GBK" w:eastAsia="方正仿宋_GBK" w:hAnsi="仿宋_GB2312" w:cs="仿宋_GB2312" w:hint="eastAsia"/>
          <w:sz w:val="32"/>
        </w:rPr>
        <w:t>北区大湾镇人民政府下属独立预算的二级预算单位，</w:t>
      </w:r>
      <w:r w:rsidRPr="00CF43B2">
        <w:rPr>
          <w:rFonts w:ascii="方正仿宋_GBK" w:eastAsia="方正仿宋_GBK" w:hAnsi="仿宋_GB2312" w:cs="仿宋_GB2312" w:hint="eastAsia"/>
          <w:sz w:val="32"/>
        </w:rPr>
        <w:t>无内设科室。</w:t>
      </w:r>
    </w:p>
    <w:p w:rsidR="00006FB1" w:rsidRPr="00CF43B2" w:rsidRDefault="00496C6A" w:rsidP="00CF43B2">
      <w:pPr>
        <w:spacing w:line="60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 w:rsidRPr="00CF43B2">
        <w:rPr>
          <w:rFonts w:ascii="方正黑体_GBK" w:eastAsia="方正黑体_GBK" w:hAnsi="黑体" w:cs="仿宋_GB2312" w:hint="eastAsia"/>
          <w:sz w:val="32"/>
        </w:rPr>
        <w:t>二、</w:t>
      </w:r>
      <w:r w:rsidR="00946D33" w:rsidRPr="00CF43B2">
        <w:rPr>
          <w:rFonts w:ascii="方正黑体_GBK" w:eastAsia="方正黑体_GBK" w:hAnsi="黑体" w:cs="仿宋_GB2312" w:hint="eastAsia"/>
          <w:sz w:val="32"/>
        </w:rPr>
        <w:t>单位</w:t>
      </w:r>
      <w:r w:rsidR="00543257" w:rsidRPr="00CF43B2">
        <w:rPr>
          <w:rFonts w:ascii="方正黑体_GBK" w:eastAsia="方正黑体_GBK" w:hAnsi="黑体" w:cs="仿宋_GB2312" w:hint="eastAsia"/>
          <w:sz w:val="32"/>
        </w:rPr>
        <w:t>收支总体情况</w:t>
      </w:r>
    </w:p>
    <w:p w:rsidR="00543257" w:rsidRPr="00CF43B2" w:rsidRDefault="00543257" w:rsidP="00CF43B2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bCs/>
          <w:sz w:val="32"/>
          <w:highlight w:val="yellow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（一）收入预算：</w:t>
      </w:r>
      <w:r w:rsidR="00426AF5" w:rsidRPr="00CF43B2">
        <w:rPr>
          <w:rFonts w:ascii="方正仿宋_GBK" w:eastAsia="方正仿宋_GBK" w:hAnsi="仿宋_GB2312" w:cs="仿宋_GB2312" w:hint="eastAsia"/>
          <w:sz w:val="32"/>
        </w:rPr>
        <w:t>2023年</w:t>
      </w:r>
      <w:r w:rsidRPr="00CF43B2">
        <w:rPr>
          <w:rFonts w:ascii="方正仿宋_GBK" w:eastAsia="方正仿宋_GBK" w:hAnsi="仿宋_GB2312" w:cs="仿宋_GB2312" w:hint="eastAsia"/>
          <w:sz w:val="32"/>
        </w:rPr>
        <w:t>年初预算数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23,106,878.63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165A74" w:rsidRPr="00CF43B2">
        <w:rPr>
          <w:rFonts w:ascii="方正仿宋_GBK" w:eastAsia="方正仿宋_GBK" w:hAnsi="仿宋_GB2312" w:cs="仿宋_GB2312" w:hint="eastAsia"/>
          <w:sz w:val="32"/>
        </w:rPr>
        <w:t>，其中：</w:t>
      </w:r>
      <w:r w:rsidRPr="00CF43B2">
        <w:rPr>
          <w:rFonts w:ascii="方正仿宋_GBK" w:eastAsia="方正仿宋_GBK" w:hAnsi="仿宋_GB2312" w:cs="仿宋_GB2312" w:hint="eastAsia"/>
          <w:sz w:val="32"/>
        </w:rPr>
        <w:t>一般公共预算</w:t>
      </w:r>
      <w:r w:rsidR="00BE616A" w:rsidRPr="00CF43B2">
        <w:rPr>
          <w:rFonts w:ascii="方正仿宋_GBK" w:eastAsia="方正仿宋_GBK" w:hAnsi="仿宋_GB2312" w:cs="仿宋_GB2312" w:hint="eastAsia"/>
          <w:sz w:val="32"/>
        </w:rPr>
        <w:t>财政</w:t>
      </w:r>
      <w:r w:rsidRPr="00CF43B2">
        <w:rPr>
          <w:rFonts w:ascii="方正仿宋_GBK" w:eastAsia="方正仿宋_GBK" w:hAnsi="仿宋_GB2312" w:cs="仿宋_GB2312" w:hint="eastAsia"/>
          <w:sz w:val="32"/>
        </w:rPr>
        <w:t>拨款</w:t>
      </w:r>
      <w:r w:rsidR="0021462F" w:rsidRPr="00CF43B2">
        <w:rPr>
          <w:rFonts w:ascii="方正仿宋_GBK" w:eastAsia="方正仿宋_GBK" w:hAnsi="仿宋_GB2312" w:cs="仿宋_GB2312" w:hint="eastAsia"/>
          <w:sz w:val="32"/>
        </w:rPr>
        <w:t>收入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22,150,978.63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Pr="00CF43B2">
        <w:rPr>
          <w:rFonts w:ascii="方正仿宋_GBK" w:eastAsia="方正仿宋_GBK" w:hAnsi="仿宋_GB2312" w:cs="仿宋_GB2312" w:hint="eastAsia"/>
          <w:sz w:val="32"/>
        </w:rPr>
        <w:t>，政府性基金预算</w:t>
      </w:r>
      <w:r w:rsidR="00BE616A" w:rsidRPr="00CF43B2">
        <w:rPr>
          <w:rFonts w:ascii="方正仿宋_GBK" w:eastAsia="方正仿宋_GBK" w:hAnsi="仿宋_GB2312" w:cs="仿宋_GB2312" w:hint="eastAsia"/>
          <w:sz w:val="32"/>
        </w:rPr>
        <w:t>财政</w:t>
      </w:r>
      <w:r w:rsidRPr="00CF43B2">
        <w:rPr>
          <w:rFonts w:ascii="方正仿宋_GBK" w:eastAsia="方正仿宋_GBK" w:hAnsi="仿宋_GB2312" w:cs="仿宋_GB2312" w:hint="eastAsia"/>
          <w:sz w:val="32"/>
        </w:rPr>
        <w:t>拨款</w:t>
      </w:r>
      <w:r w:rsidR="0021462F" w:rsidRPr="00CF43B2">
        <w:rPr>
          <w:rFonts w:ascii="方正仿宋_GBK" w:eastAsia="方正仿宋_GBK" w:hAnsi="仿宋_GB2312" w:cs="仿宋_GB2312" w:hint="eastAsia"/>
          <w:sz w:val="32"/>
        </w:rPr>
        <w:t>收入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955,900.00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Pr="00CF43B2">
        <w:rPr>
          <w:rFonts w:ascii="方正仿宋_GBK" w:eastAsia="方正仿宋_GBK" w:hAnsi="仿宋_GB2312" w:cs="仿宋_GB2312" w:hint="eastAsia"/>
          <w:sz w:val="32"/>
        </w:rPr>
        <w:t>。收入较</w:t>
      </w:r>
      <w:r w:rsidR="00426AF5"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780819" w:rsidRPr="00CF43B2">
        <w:rPr>
          <w:rFonts w:ascii="方正仿宋_GBK" w:eastAsia="方正仿宋_GBK" w:hAnsi="仿宋_GB2312" w:cs="仿宋_GB2312" w:hint="eastAsia"/>
          <w:sz w:val="32"/>
        </w:rPr>
        <w:t>减少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409,386.55</w:t>
      </w:r>
      <w:r w:rsidR="00780819" w:rsidRPr="00CF43B2">
        <w:rPr>
          <w:rFonts w:ascii="方正仿宋_GBK" w:eastAsia="方正仿宋_GBK" w:hAnsi="仿宋_GB2312" w:cs="仿宋_GB2312" w:hint="eastAsia"/>
          <w:sz w:val="32"/>
        </w:rPr>
        <w:t xml:space="preserve"> 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07585C" w:rsidRPr="002414D6">
        <w:rPr>
          <w:rFonts w:ascii="Times New Roman" w:eastAsia="方正仿宋_GBK" w:hAnsi="Times New Roman"/>
          <w:sz w:val="32"/>
        </w:rPr>
        <w:t>主要是</w:t>
      </w:r>
      <w:r w:rsidR="0007585C" w:rsidRPr="00600A07">
        <w:rPr>
          <w:rFonts w:ascii="Times New Roman" w:eastAsia="方正仿宋_GBK" w:hAnsi="Times New Roman" w:hint="eastAsia"/>
          <w:sz w:val="32"/>
        </w:rPr>
        <w:t>一般公共预算</w:t>
      </w:r>
      <w:r w:rsidR="0007585C">
        <w:rPr>
          <w:rFonts w:ascii="Times New Roman" w:eastAsia="方正仿宋_GBK" w:hAnsi="Times New Roman" w:hint="eastAsia"/>
          <w:sz w:val="32"/>
        </w:rPr>
        <w:t>财政</w:t>
      </w:r>
      <w:r w:rsidR="0007585C" w:rsidRPr="00600A07">
        <w:rPr>
          <w:rFonts w:ascii="Times New Roman" w:eastAsia="方正仿宋_GBK" w:hAnsi="Times New Roman" w:hint="eastAsia"/>
          <w:sz w:val="32"/>
        </w:rPr>
        <w:t>拨款收入</w:t>
      </w:r>
      <w:r w:rsidR="0007585C">
        <w:rPr>
          <w:rFonts w:ascii="Times New Roman" w:eastAsia="方正仿宋_GBK" w:hAnsi="Times New Roman"/>
          <w:sz w:val="32"/>
        </w:rPr>
        <w:t>减少</w:t>
      </w:r>
      <w:r w:rsidR="0007585C" w:rsidRPr="00CF43B2">
        <w:rPr>
          <w:rFonts w:ascii="方正仿宋_GBK" w:eastAsia="方正仿宋_GBK" w:hAnsi="仿宋_GB2312" w:cs="仿宋_GB2312" w:hint="eastAsia"/>
          <w:sz w:val="32"/>
        </w:rPr>
        <w:t>1,086,536.93</w:t>
      </w:r>
      <w:r w:rsidR="0007585C" w:rsidRPr="002414D6">
        <w:rPr>
          <w:rFonts w:ascii="Times New Roman" w:eastAsia="方正仿宋_GBK" w:hAnsi="Times New Roman"/>
          <w:sz w:val="32"/>
        </w:rPr>
        <w:t>元。</w:t>
      </w:r>
    </w:p>
    <w:p w:rsidR="00090501" w:rsidRPr="00CF43B2" w:rsidRDefault="00543257" w:rsidP="00CF43B2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bCs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（二）支出预算：</w:t>
      </w:r>
      <w:r w:rsidR="00426AF5" w:rsidRPr="00CF43B2">
        <w:rPr>
          <w:rFonts w:ascii="方正仿宋_GBK" w:eastAsia="方正仿宋_GBK" w:hAnsi="仿宋_GB2312" w:cs="仿宋_GB2312" w:hint="eastAsia"/>
          <w:sz w:val="32"/>
        </w:rPr>
        <w:t>2023年</w:t>
      </w:r>
      <w:r w:rsidRPr="00CF43B2">
        <w:rPr>
          <w:rFonts w:ascii="方正仿宋_GBK" w:eastAsia="方正仿宋_GBK" w:hAnsi="仿宋_GB2312" w:cs="仿宋_GB2312" w:hint="eastAsia"/>
          <w:sz w:val="32"/>
        </w:rPr>
        <w:t>年初预算数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23,106,878.63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165A74" w:rsidRPr="00CF43B2">
        <w:rPr>
          <w:rFonts w:ascii="方正仿宋_GBK" w:eastAsia="方正仿宋_GBK" w:hAnsi="仿宋_GB2312" w:cs="仿宋_GB2312" w:hint="eastAsia"/>
          <w:sz w:val="32"/>
        </w:rPr>
        <w:t>，其中：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社会保障和就业支出625,800.96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元占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2.7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%、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卫生健康支出205,450.40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元占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0.9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%、城乡社区支出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757,900.00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元占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3.3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%、农林水支出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21,301,726.79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元占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92.2</w:t>
      </w:r>
      <w:r w:rsidR="00780819" w:rsidRPr="00CF43B2">
        <w:rPr>
          <w:rFonts w:ascii="方正仿宋_GBK" w:eastAsia="方正仿宋_GBK" w:hAnsi="仿宋_GB2312" w:cs="仿宋_GB2312" w:hint="eastAsia"/>
          <w:sz w:val="32"/>
        </w:rPr>
        <w:t>%、住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房保障支出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213,900.48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元占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0.9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%、灾害防治及应急管理支出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2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,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100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.4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00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元占</w:t>
      </w:r>
      <w:r w:rsidR="00090501" w:rsidRPr="00CF43B2">
        <w:rPr>
          <w:rFonts w:ascii="方正仿宋_GBK" w:eastAsia="方正仿宋_GBK" w:hAnsi="仿宋_GB2312" w:cs="仿宋_GB2312" w:hint="eastAsia"/>
          <w:sz w:val="32"/>
        </w:rPr>
        <w:t>0.01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%。支出</w:t>
      </w:r>
      <w:r w:rsidR="002C4EFF" w:rsidRPr="00CF43B2">
        <w:rPr>
          <w:rFonts w:ascii="方正仿宋_GBK" w:eastAsia="方正仿宋_GBK" w:hAnsi="仿宋_GB2312" w:cs="仿宋_GB2312"/>
          <w:sz w:val="32"/>
        </w:rPr>
        <w:t>预算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较去年减少</w:t>
      </w:r>
      <w:r w:rsidR="00090501" w:rsidRPr="00CF43B2">
        <w:rPr>
          <w:rFonts w:ascii="方正仿宋_GBK" w:eastAsia="方正仿宋_GBK" w:hAnsi="仿宋_GB2312" w:cs="仿宋_GB2312" w:hint="eastAsia"/>
          <w:bCs/>
          <w:sz w:val="32"/>
        </w:rPr>
        <w:t>409,386.55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元，主要是基本支出</w:t>
      </w:r>
      <w:r w:rsidR="002C4EFF" w:rsidRPr="00CF43B2">
        <w:rPr>
          <w:rFonts w:ascii="方正仿宋_GBK" w:eastAsia="方正仿宋_GBK" w:hAnsi="仿宋_GB2312" w:cs="仿宋_GB2312"/>
          <w:sz w:val="32"/>
        </w:rPr>
        <w:t>预算</w:t>
      </w:r>
      <w:r w:rsidR="002C4EFF" w:rsidRPr="00CF43B2">
        <w:rPr>
          <w:rFonts w:ascii="方正仿宋_GBK" w:eastAsia="方正仿宋_GBK" w:hAnsi="仿宋_GB2312" w:cs="仿宋_GB2312" w:hint="eastAsia"/>
          <w:sz w:val="32"/>
        </w:rPr>
        <w:t>增加</w:t>
      </w:r>
      <w:r w:rsidR="00090501" w:rsidRPr="00CF43B2">
        <w:rPr>
          <w:rFonts w:ascii="方正仿宋_GBK" w:eastAsia="方正仿宋_GBK" w:hAnsi="仿宋_GB2312" w:cs="仿宋_GB2312" w:hint="eastAsia"/>
          <w:bCs/>
          <w:sz w:val="32"/>
        </w:rPr>
        <w:t>548,637.19</w:t>
      </w:r>
    </w:p>
    <w:p w:rsidR="00543257" w:rsidRPr="00CF43B2" w:rsidRDefault="002C4EFF" w:rsidP="00090501">
      <w:pPr>
        <w:spacing w:line="600" w:lineRule="exact"/>
        <w:rPr>
          <w:rFonts w:ascii="方正仿宋_GBK" w:eastAsia="方正仿宋_GBK" w:hAnsi="仿宋_GB2312" w:cs="仿宋_GB2312"/>
          <w:bCs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lastRenderedPageBreak/>
        <w:t>元，项目支出</w:t>
      </w:r>
      <w:r w:rsidRPr="00CF43B2">
        <w:rPr>
          <w:rFonts w:ascii="方正仿宋_GBK" w:eastAsia="方正仿宋_GBK" w:hAnsi="仿宋_GB2312" w:cs="仿宋_GB2312"/>
          <w:sz w:val="32"/>
        </w:rPr>
        <w:t>预算</w:t>
      </w:r>
      <w:r w:rsidRPr="00CF43B2">
        <w:rPr>
          <w:rFonts w:ascii="方正仿宋_GBK" w:eastAsia="方正仿宋_GBK" w:hAnsi="仿宋_GB2312" w:cs="仿宋_GB2312" w:hint="eastAsia"/>
          <w:sz w:val="32"/>
        </w:rPr>
        <w:t>减少</w:t>
      </w:r>
      <w:r w:rsidR="00090501" w:rsidRPr="00CF43B2">
        <w:rPr>
          <w:rFonts w:ascii="方正仿宋_GBK" w:eastAsia="方正仿宋_GBK" w:hAnsi="仿宋_GB2312" w:cs="仿宋_GB2312" w:hint="eastAsia"/>
          <w:bCs/>
          <w:sz w:val="32"/>
        </w:rPr>
        <w:t>958,023.74</w:t>
      </w:r>
      <w:r w:rsidRPr="00CF43B2">
        <w:rPr>
          <w:rFonts w:ascii="方正仿宋_GBK" w:eastAsia="方正仿宋_GBK" w:hAnsi="仿宋_GB2312" w:cs="仿宋_GB2312" w:hint="eastAsia"/>
          <w:sz w:val="32"/>
        </w:rPr>
        <w:t>元。</w:t>
      </w:r>
    </w:p>
    <w:p w:rsidR="00543257" w:rsidRPr="00CF43B2" w:rsidRDefault="00496C6A" w:rsidP="00CF43B2">
      <w:pPr>
        <w:spacing w:line="600" w:lineRule="exact"/>
        <w:ind w:firstLineChars="200" w:firstLine="640"/>
        <w:rPr>
          <w:rFonts w:ascii="方正仿宋_GBK" w:eastAsia="方正仿宋_GBK" w:hAnsi="黑体" w:cs="仿宋_GB2312"/>
          <w:sz w:val="32"/>
        </w:rPr>
      </w:pPr>
      <w:r w:rsidRPr="00CF43B2">
        <w:rPr>
          <w:rFonts w:ascii="方正黑体_GBK" w:eastAsia="方正黑体_GBK" w:hAnsi="黑体" w:cs="仿宋_GB2312" w:hint="eastAsia"/>
          <w:sz w:val="32"/>
        </w:rPr>
        <w:t>三</w:t>
      </w:r>
      <w:r w:rsidRPr="00CF43B2">
        <w:rPr>
          <w:rFonts w:ascii="方正黑体_GBK" w:eastAsia="方正黑体_GBK" w:hAnsi="黑体" w:cs="仿宋_GB2312"/>
          <w:sz w:val="32"/>
        </w:rPr>
        <w:t>、</w:t>
      </w:r>
      <w:r w:rsidR="00946D33" w:rsidRPr="00CF43B2">
        <w:rPr>
          <w:rFonts w:ascii="方正黑体_GBK" w:eastAsia="方正黑体_GBK" w:hAnsi="黑体" w:cs="仿宋_GB2312" w:hint="eastAsia"/>
          <w:sz w:val="32"/>
        </w:rPr>
        <w:t>单位</w:t>
      </w:r>
      <w:r w:rsidR="00543257" w:rsidRPr="00CF43B2">
        <w:rPr>
          <w:rFonts w:ascii="方正黑体_GBK" w:eastAsia="方正黑体_GBK" w:hAnsi="黑体" w:cs="仿宋_GB2312" w:hint="eastAsia"/>
          <w:sz w:val="32"/>
        </w:rPr>
        <w:t>预算情况说明</w:t>
      </w:r>
    </w:p>
    <w:p w:rsidR="00B0474E" w:rsidRPr="00CF43B2" w:rsidRDefault="00426AF5" w:rsidP="00CF43B2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2023年</w:t>
      </w:r>
      <w:r w:rsidR="001E31D9" w:rsidRPr="00CF43B2">
        <w:rPr>
          <w:rFonts w:ascii="方正仿宋_GBK" w:eastAsia="方正仿宋_GBK" w:hAnsi="仿宋_GB2312" w:cs="仿宋_GB2312" w:hint="eastAsia"/>
          <w:sz w:val="32"/>
        </w:rPr>
        <w:t>一般公共预算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财政拨款</w:t>
      </w:r>
      <w:r w:rsidR="001E31D9" w:rsidRPr="00CF43B2">
        <w:rPr>
          <w:rFonts w:ascii="方正仿宋_GBK" w:eastAsia="方正仿宋_GBK" w:hAnsi="仿宋_GB2312" w:cs="仿宋_GB2312" w:hint="eastAsia"/>
          <w:sz w:val="32"/>
        </w:rPr>
        <w:t>收入</w:t>
      </w:r>
      <w:r w:rsidR="00F904E0" w:rsidRPr="00CF43B2">
        <w:rPr>
          <w:rFonts w:ascii="方正仿宋_GBK" w:eastAsia="方正仿宋_GBK" w:hAnsi="仿宋_GB2312" w:cs="仿宋_GB2312" w:hint="eastAsia"/>
          <w:bCs/>
          <w:sz w:val="32"/>
        </w:rPr>
        <w:t>22,150,978.63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1E31D9"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一般公共预算财政拨款支出</w:t>
      </w:r>
      <w:r w:rsidR="00F904E0" w:rsidRPr="00CF43B2">
        <w:rPr>
          <w:rFonts w:ascii="方正仿宋_GBK" w:eastAsia="方正仿宋_GBK" w:hAnsi="仿宋_GB2312" w:cs="仿宋_GB2312" w:hint="eastAsia"/>
          <w:bCs/>
          <w:sz w:val="32"/>
        </w:rPr>
        <w:t>22,150,978.63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，比</w:t>
      </w:r>
      <w:r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B0474E" w:rsidRPr="00CF43B2">
        <w:rPr>
          <w:rFonts w:ascii="方正仿宋_GBK" w:eastAsia="方正仿宋_GBK" w:hAnsi="仿宋_GB2312" w:cs="仿宋_GB2312" w:hint="eastAsia"/>
          <w:sz w:val="32"/>
        </w:rPr>
        <w:t>减少</w:t>
      </w:r>
      <w:r w:rsidR="00553393" w:rsidRPr="00CF43B2">
        <w:rPr>
          <w:rFonts w:ascii="方正仿宋_GBK" w:eastAsia="方正仿宋_GBK" w:hAnsi="仿宋_GB2312" w:cs="仿宋_GB2312" w:hint="eastAsia"/>
          <w:sz w:val="32"/>
        </w:rPr>
        <w:t xml:space="preserve">1,086,536.93 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E7590" w:rsidRPr="00CF43B2">
        <w:rPr>
          <w:rFonts w:ascii="方正仿宋_GBK" w:eastAsia="方正仿宋_GBK" w:hAnsi="仿宋_GB2312" w:cs="仿宋_GB2312" w:hint="eastAsia"/>
          <w:sz w:val="32"/>
        </w:rPr>
        <w:t>。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其中：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基本支出</w:t>
      </w:r>
      <w:r w:rsidR="00F904E0" w:rsidRPr="00CF43B2">
        <w:rPr>
          <w:rFonts w:ascii="方正仿宋_GBK" w:eastAsia="方正仿宋_GBK" w:hAnsi="仿宋_GB2312" w:cs="仿宋_GB2312" w:hint="eastAsia"/>
          <w:bCs/>
          <w:sz w:val="32"/>
        </w:rPr>
        <w:t>4,504,024.20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，比</w:t>
      </w:r>
      <w:r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7620B8" w:rsidRPr="00CF43B2">
        <w:rPr>
          <w:rFonts w:ascii="方正仿宋_GBK" w:eastAsia="方正仿宋_GBK" w:hAnsi="仿宋_GB2312" w:cs="仿宋_GB2312" w:hint="eastAsia"/>
          <w:sz w:val="32"/>
        </w:rPr>
        <w:t>增加</w:t>
      </w:r>
      <w:r w:rsidR="00F904E0" w:rsidRPr="00CF43B2">
        <w:rPr>
          <w:rFonts w:ascii="方正仿宋_GBK" w:eastAsia="方正仿宋_GBK" w:hAnsi="仿宋_GB2312" w:cs="仿宋_GB2312" w:hint="eastAsia"/>
          <w:bCs/>
          <w:sz w:val="32"/>
        </w:rPr>
        <w:t>548,637.19</w:t>
      </w:r>
      <w:r w:rsidR="00B0474E" w:rsidRPr="00CF43B2">
        <w:rPr>
          <w:rFonts w:ascii="方正仿宋_GBK" w:eastAsia="方正仿宋_GBK" w:hAnsi="仿宋_GB2312" w:cs="仿宋_GB2312" w:hint="eastAsia"/>
          <w:sz w:val="32"/>
        </w:rPr>
        <w:t xml:space="preserve"> </w:t>
      </w:r>
    </w:p>
    <w:p w:rsidR="00006FB1" w:rsidRPr="00CF43B2" w:rsidRDefault="00D47321" w:rsidP="00B0474E">
      <w:pPr>
        <w:spacing w:line="600" w:lineRule="exact"/>
        <w:rPr>
          <w:rFonts w:ascii="方正仿宋_GBK" w:eastAsia="方正仿宋_GBK" w:hAnsi="仿宋_GB2312" w:cs="仿宋_GB2312"/>
          <w:bCs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，主要原因是</w:t>
      </w:r>
      <w:r w:rsidR="007D0242" w:rsidRPr="00CF43B2">
        <w:rPr>
          <w:rFonts w:ascii="方正仿宋_GBK" w:eastAsia="方正仿宋_GBK" w:hAnsi="仿宋_GB2312" w:cs="仿宋_GB2312" w:hint="eastAsia"/>
          <w:sz w:val="32"/>
        </w:rPr>
        <w:t>工资改革后人员经费预算增加</w:t>
      </w:r>
      <w:r w:rsidR="008E7590"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375FC9" w:rsidRPr="00CF43B2">
        <w:rPr>
          <w:rFonts w:ascii="方正仿宋_GBK" w:eastAsia="方正仿宋_GBK" w:hAnsi="仿宋_GB2312" w:cs="仿宋_GB2312" w:hint="eastAsia"/>
          <w:sz w:val="32"/>
        </w:rPr>
        <w:t>主要用于保障</w:t>
      </w:r>
      <w:r w:rsidR="0039559F" w:rsidRPr="00CF43B2">
        <w:rPr>
          <w:rFonts w:ascii="方正仿宋_GBK" w:eastAsia="方正仿宋_GBK" w:hAnsi="仿宋_GB2312" w:cs="仿宋_GB2312" w:hint="eastAsia"/>
          <w:sz w:val="32"/>
        </w:rPr>
        <w:t>在职人员工资福利及社会保险</w:t>
      </w:r>
      <w:r w:rsidR="00437D88" w:rsidRPr="00CF43B2">
        <w:rPr>
          <w:rFonts w:ascii="方正仿宋_GBK" w:eastAsia="方正仿宋_GBK" w:hAnsi="仿宋_GB2312" w:cs="仿宋_GB2312" w:hint="eastAsia"/>
          <w:sz w:val="32"/>
        </w:rPr>
        <w:t>缴</w:t>
      </w:r>
      <w:r w:rsidR="0039559F" w:rsidRPr="00CF43B2">
        <w:rPr>
          <w:rFonts w:ascii="方正仿宋_GBK" w:eastAsia="方正仿宋_GBK" w:hAnsi="仿宋_GB2312" w:cs="仿宋_GB2312" w:hint="eastAsia"/>
          <w:sz w:val="32"/>
        </w:rPr>
        <w:t>费，离休人员离休费</w:t>
      </w:r>
      <w:r w:rsidR="0098712E" w:rsidRPr="00CF43B2">
        <w:rPr>
          <w:rFonts w:ascii="方正仿宋_GBK" w:eastAsia="方正仿宋_GBK" w:hAnsi="仿宋_GB2312" w:cs="仿宋_GB2312" w:hint="eastAsia"/>
          <w:sz w:val="32"/>
        </w:rPr>
        <w:t>，退休人员</w:t>
      </w:r>
      <w:r w:rsidR="0039559F" w:rsidRPr="00CF43B2">
        <w:rPr>
          <w:rFonts w:ascii="方正仿宋_GBK" w:eastAsia="方正仿宋_GBK" w:hAnsi="仿宋_GB2312" w:cs="仿宋_GB2312" w:hint="eastAsia"/>
          <w:sz w:val="32"/>
        </w:rPr>
        <w:t>补助</w:t>
      </w:r>
      <w:r w:rsidR="0098712E" w:rsidRPr="00CF43B2">
        <w:rPr>
          <w:rFonts w:ascii="方正仿宋_GBK" w:eastAsia="方正仿宋_GBK" w:hAnsi="仿宋_GB2312" w:cs="仿宋_GB2312" w:hint="eastAsia"/>
          <w:sz w:val="32"/>
        </w:rPr>
        <w:t>等</w:t>
      </w:r>
      <w:r w:rsidR="0039559F" w:rsidRPr="00CF43B2">
        <w:rPr>
          <w:rFonts w:ascii="方正仿宋_GBK" w:eastAsia="方正仿宋_GBK" w:hAnsi="仿宋_GB2312" w:cs="仿宋_GB2312" w:hint="eastAsia"/>
          <w:sz w:val="32"/>
        </w:rPr>
        <w:t>，保障</w:t>
      </w:r>
      <w:r w:rsidR="00946D33" w:rsidRPr="00CF43B2">
        <w:rPr>
          <w:rFonts w:ascii="方正仿宋_GBK" w:eastAsia="方正仿宋_GBK" w:hAnsi="仿宋_GB2312" w:cs="仿宋_GB2312" w:hint="eastAsia"/>
          <w:sz w:val="32"/>
        </w:rPr>
        <w:t>单位</w:t>
      </w:r>
      <w:r w:rsidR="0039559F" w:rsidRPr="00CF43B2">
        <w:rPr>
          <w:rFonts w:ascii="方正仿宋_GBK" w:eastAsia="方正仿宋_GBK" w:hAnsi="仿宋_GB2312" w:cs="仿宋_GB2312" w:hint="eastAsia"/>
          <w:sz w:val="32"/>
        </w:rPr>
        <w:t>正常运转的各项商品服务支出</w:t>
      </w:r>
      <w:r w:rsidR="00880920" w:rsidRPr="00CF43B2">
        <w:rPr>
          <w:rFonts w:ascii="方正仿宋_GBK" w:eastAsia="方正仿宋_GBK" w:hAnsi="仿宋_GB2312" w:cs="仿宋_GB2312" w:hint="eastAsia"/>
          <w:sz w:val="32"/>
        </w:rPr>
        <w:t>；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项目支出</w:t>
      </w:r>
      <w:r w:rsidR="00F904E0" w:rsidRPr="00CF43B2">
        <w:rPr>
          <w:rFonts w:ascii="方正仿宋_GBK" w:eastAsia="方正仿宋_GBK" w:hAnsi="仿宋_GB2312" w:cs="仿宋_GB2312" w:hint="eastAsia"/>
          <w:bCs/>
          <w:sz w:val="32"/>
        </w:rPr>
        <w:t>17,646,954.43</w:t>
      </w:r>
      <w:r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，比</w:t>
      </w:r>
      <w:r w:rsidR="00426AF5"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437D88" w:rsidRPr="00CF43B2">
        <w:rPr>
          <w:rFonts w:ascii="方正仿宋_GBK" w:eastAsia="方正仿宋_GBK" w:hAnsi="仿宋_GB2312" w:cs="仿宋_GB2312" w:hint="eastAsia"/>
          <w:sz w:val="32"/>
        </w:rPr>
        <w:t>减少</w:t>
      </w:r>
      <w:r w:rsidR="00F904E0" w:rsidRPr="00CF43B2">
        <w:rPr>
          <w:rFonts w:ascii="方正仿宋_GBK" w:eastAsia="方正仿宋_GBK" w:hAnsi="仿宋_GB2312" w:cs="仿宋_GB2312" w:hint="eastAsia"/>
          <w:bCs/>
          <w:sz w:val="32"/>
        </w:rPr>
        <w:t>1,635,174.12</w:t>
      </w:r>
      <w:r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，主要原因是</w:t>
      </w:r>
      <w:r w:rsidR="00FB6B35" w:rsidRPr="00CF43B2">
        <w:rPr>
          <w:rFonts w:ascii="方正仿宋_GBK" w:eastAsia="方正仿宋_GBK" w:hAnsi="仿宋_GB2312" w:cs="仿宋_GB2312" w:hint="eastAsia"/>
          <w:sz w:val="32"/>
        </w:rPr>
        <w:t>农机维修保养示范基地</w:t>
      </w:r>
      <w:r w:rsidR="008A482E" w:rsidRPr="00CF43B2">
        <w:rPr>
          <w:rFonts w:ascii="方正仿宋_GBK" w:eastAsia="方正仿宋_GBK" w:hAnsi="仿宋_GB2312" w:cs="仿宋_GB2312" w:hint="eastAsia"/>
          <w:sz w:val="32"/>
        </w:rPr>
        <w:t>、</w:t>
      </w:r>
      <w:r w:rsidR="009F785F" w:rsidRPr="00CF43B2">
        <w:rPr>
          <w:rFonts w:ascii="方正仿宋_GBK" w:eastAsia="方正仿宋_GBK" w:hAnsi="仿宋_GB2312" w:cs="仿宋_GB2312" w:hint="eastAsia"/>
          <w:sz w:val="32"/>
        </w:rPr>
        <w:t>粮油生产基地宜机化改造等</w:t>
      </w:r>
      <w:r w:rsidR="008A482E" w:rsidRPr="00CF43B2">
        <w:rPr>
          <w:rFonts w:ascii="方正仿宋_GBK" w:eastAsia="方正仿宋_GBK" w:hAnsi="仿宋_GB2312" w:cs="仿宋_GB2312" w:hint="eastAsia"/>
          <w:sz w:val="32"/>
        </w:rPr>
        <w:t>项目预算减少</w:t>
      </w:r>
      <w:r w:rsidR="00375FC9" w:rsidRPr="00CF43B2">
        <w:rPr>
          <w:rFonts w:ascii="方正仿宋_GBK" w:eastAsia="方正仿宋_GBK" w:hAnsi="仿宋_GB2312" w:cs="仿宋_GB2312" w:hint="eastAsia"/>
          <w:sz w:val="32"/>
        </w:rPr>
        <w:t>，主要用于</w:t>
      </w:r>
      <w:r w:rsidR="00B21FBD" w:rsidRPr="00CF43B2">
        <w:rPr>
          <w:rFonts w:ascii="方正仿宋_GBK" w:eastAsia="方正仿宋_GBK" w:hAnsi="仿宋_GB2312" w:cs="仿宋_GB2312" w:hint="eastAsia"/>
          <w:sz w:val="32"/>
        </w:rPr>
        <w:t>国土绿化、松材线虫病防治、场镇供水管道改造工程</w:t>
      </w:r>
      <w:r w:rsidR="0039559F" w:rsidRPr="00CF43B2">
        <w:rPr>
          <w:rFonts w:ascii="方正仿宋_GBK" w:eastAsia="方正仿宋_GBK" w:hAnsi="仿宋_GB2312" w:cs="仿宋_GB2312" w:hint="eastAsia"/>
          <w:sz w:val="32"/>
        </w:rPr>
        <w:t>等</w:t>
      </w:r>
      <w:r w:rsidR="00375FC9" w:rsidRPr="00CF43B2">
        <w:rPr>
          <w:rFonts w:ascii="方正仿宋_GBK" w:eastAsia="方正仿宋_GBK" w:hAnsi="仿宋_GB2312" w:cs="仿宋_GB2312" w:hint="eastAsia"/>
          <w:sz w:val="32"/>
        </w:rPr>
        <w:t>重点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工作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。</w:t>
      </w:r>
    </w:p>
    <w:p w:rsidR="00F51C07" w:rsidRPr="00CF43B2" w:rsidRDefault="00426AF5" w:rsidP="00CF43B2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2023年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政府</w:t>
      </w:r>
      <w:r w:rsidR="00500B1D" w:rsidRPr="00CF43B2">
        <w:rPr>
          <w:rFonts w:ascii="方正仿宋_GBK" w:eastAsia="方正仿宋_GBK" w:hAnsi="仿宋_GB2312" w:cs="仿宋_GB2312" w:hint="eastAsia"/>
          <w:sz w:val="32"/>
        </w:rPr>
        <w:t>性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基金预算</w:t>
      </w:r>
      <w:r w:rsidR="0021462F" w:rsidRPr="00CF43B2">
        <w:rPr>
          <w:rFonts w:ascii="方正仿宋_GBK" w:eastAsia="方正仿宋_GBK" w:hAnsi="仿宋_GB2312" w:cs="仿宋_GB2312" w:hint="eastAsia"/>
          <w:sz w:val="32"/>
        </w:rPr>
        <w:t>财政拨款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收入</w:t>
      </w:r>
      <w:r w:rsidR="00B21FBD" w:rsidRPr="00CF43B2">
        <w:rPr>
          <w:rFonts w:ascii="方正仿宋_GBK" w:eastAsia="方正仿宋_GBK" w:hAnsi="仿宋_GB2312" w:cs="仿宋_GB2312" w:hint="eastAsia"/>
          <w:bCs/>
          <w:sz w:val="32"/>
        </w:rPr>
        <w:t>955,900.00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430B72" w:rsidRPr="00CF43B2">
        <w:rPr>
          <w:rFonts w:ascii="方正仿宋_GBK" w:eastAsia="方正仿宋_GBK" w:hAnsi="仿宋_GB2312" w:cs="仿宋_GB2312" w:hint="eastAsia"/>
          <w:sz w:val="32"/>
        </w:rPr>
        <w:t>政府性基金预算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支出</w:t>
      </w:r>
      <w:r w:rsidR="00B21FBD" w:rsidRPr="00CF43B2">
        <w:rPr>
          <w:rFonts w:ascii="方正仿宋_GBK" w:eastAsia="方正仿宋_GBK" w:hAnsi="仿宋_GB2312" w:cs="仿宋_GB2312" w:hint="eastAsia"/>
          <w:bCs/>
          <w:sz w:val="32"/>
        </w:rPr>
        <w:t>955,900.00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，比</w:t>
      </w:r>
      <w:r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B21FBD" w:rsidRPr="00CF43B2">
        <w:rPr>
          <w:rFonts w:ascii="方正仿宋_GBK" w:eastAsia="方正仿宋_GBK" w:hAnsi="仿宋_GB2312" w:cs="仿宋_GB2312" w:hint="eastAsia"/>
          <w:sz w:val="32"/>
        </w:rPr>
        <w:t xml:space="preserve">增加677,150.38 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FE12C3"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437D88" w:rsidRPr="00CF43B2">
        <w:rPr>
          <w:rFonts w:ascii="方正仿宋_GBK" w:eastAsia="方正仿宋_GBK" w:hAnsi="仿宋_GB2312" w:cs="仿宋_GB2312" w:hint="eastAsia"/>
          <w:sz w:val="32"/>
        </w:rPr>
        <w:t>主要原因是</w:t>
      </w:r>
      <w:r w:rsidR="009A61EF" w:rsidRPr="00CF43B2">
        <w:rPr>
          <w:rFonts w:ascii="方正仿宋_GBK" w:eastAsia="方正仿宋_GBK" w:hAnsi="仿宋_GB2312" w:cs="仿宋_GB2312" w:hint="eastAsia"/>
          <w:sz w:val="32"/>
        </w:rPr>
        <w:t>新增</w:t>
      </w:r>
      <w:r w:rsidR="00B21FBD" w:rsidRPr="00CF43B2">
        <w:rPr>
          <w:rFonts w:ascii="方正仿宋_GBK" w:eastAsia="方正仿宋_GBK" w:hAnsi="仿宋_GB2312" w:cs="仿宋_GB2312" w:hint="eastAsia"/>
          <w:sz w:val="32"/>
        </w:rPr>
        <w:t>两岔水厂天池泵站</w:t>
      </w:r>
      <w:r w:rsidR="00F51C07" w:rsidRPr="00CF43B2">
        <w:rPr>
          <w:rFonts w:ascii="方正仿宋_GBK" w:eastAsia="方正仿宋_GBK" w:hAnsi="仿宋_GB2312" w:cs="仿宋_GB2312" w:hint="eastAsia"/>
          <w:sz w:val="32"/>
        </w:rPr>
        <w:t>改造项目</w:t>
      </w:r>
      <w:r w:rsidR="00B6632D" w:rsidRPr="00CF43B2">
        <w:rPr>
          <w:rFonts w:ascii="方正仿宋_GBK" w:eastAsia="方正仿宋_GBK" w:hAnsi="仿宋_GB2312" w:cs="仿宋_GB2312" w:hint="eastAsia"/>
          <w:sz w:val="32"/>
        </w:rPr>
        <w:t>预算</w:t>
      </w:r>
      <w:r w:rsidR="00430B72" w:rsidRPr="00CF43B2">
        <w:rPr>
          <w:rFonts w:ascii="方正仿宋_GBK" w:eastAsia="方正仿宋_GBK" w:hAnsi="仿宋_GB2312" w:cs="仿宋_GB2312" w:hint="eastAsia"/>
          <w:sz w:val="32"/>
        </w:rPr>
        <w:t>。</w:t>
      </w:r>
    </w:p>
    <w:p w:rsidR="00006FB1" w:rsidRPr="00CF43B2" w:rsidRDefault="00496C6A" w:rsidP="00CF43B2">
      <w:pPr>
        <w:spacing w:line="600" w:lineRule="exact"/>
        <w:ind w:firstLineChars="200" w:firstLine="640"/>
        <w:rPr>
          <w:rFonts w:ascii="方正仿宋_GBK" w:eastAsia="方正仿宋_GBK" w:hAnsi="黑体" w:cs="仿宋_GB2312"/>
          <w:sz w:val="32"/>
        </w:rPr>
      </w:pPr>
      <w:r w:rsidRPr="00CF43B2">
        <w:rPr>
          <w:rFonts w:ascii="方正黑体_GBK" w:eastAsia="方正黑体_GBK" w:hAnsi="黑体" w:cs="仿宋_GB2312" w:hint="eastAsia"/>
          <w:sz w:val="32"/>
        </w:rPr>
        <w:t>四</w:t>
      </w:r>
      <w:r w:rsidRPr="00CF43B2">
        <w:rPr>
          <w:rFonts w:ascii="方正黑体_GBK" w:eastAsia="方正黑体_GBK" w:hAnsi="黑体" w:cs="仿宋_GB2312"/>
          <w:sz w:val="32"/>
        </w:rPr>
        <w:t>、</w:t>
      </w:r>
      <w:r w:rsidR="00006FB1" w:rsidRPr="00CF43B2">
        <w:rPr>
          <w:rFonts w:ascii="方正黑体_GBK" w:eastAsia="方正黑体_GBK" w:hAnsi="黑体" w:cs="仿宋_GB2312" w:hint="eastAsia"/>
          <w:sz w:val="32"/>
        </w:rPr>
        <w:t>“三公”经费情况说明</w:t>
      </w:r>
    </w:p>
    <w:p w:rsidR="00AC6F85" w:rsidRPr="00CF43B2" w:rsidRDefault="00426AF5" w:rsidP="00B36CD0">
      <w:pPr>
        <w:spacing w:line="600" w:lineRule="exact"/>
        <w:ind w:firstLine="60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2023年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“三公”经费预算</w:t>
      </w:r>
      <w:r w:rsidR="00EF1CF1" w:rsidRPr="00CF43B2">
        <w:rPr>
          <w:rFonts w:ascii="方正仿宋_GBK" w:eastAsia="方正仿宋_GBK" w:hAnsi="仿宋_GB2312" w:cs="仿宋_GB2312" w:hint="eastAsia"/>
          <w:sz w:val="32"/>
        </w:rPr>
        <w:t>45,000.00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，比</w:t>
      </w:r>
      <w:r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减少</w:t>
      </w:r>
      <w:r w:rsidR="00EF1CF1" w:rsidRPr="00CF43B2">
        <w:rPr>
          <w:rFonts w:ascii="方正仿宋_GBK" w:eastAsia="方正仿宋_GBK" w:hAnsi="仿宋_GB2312" w:cs="仿宋_GB2312" w:hint="eastAsia"/>
          <w:sz w:val="32"/>
        </w:rPr>
        <w:t>25,000.00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。其中：因公出国（境）费用</w:t>
      </w:r>
      <w:r w:rsidR="00E94FF0" w:rsidRPr="00CF43B2">
        <w:rPr>
          <w:rFonts w:ascii="方正仿宋_GBK" w:eastAsia="方正仿宋_GBK" w:hAnsi="仿宋_GB2312" w:cs="仿宋_GB2312" w:hint="eastAsia"/>
          <w:sz w:val="32"/>
        </w:rPr>
        <w:t>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F90464"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E94FF0" w:rsidRPr="00CF43B2">
        <w:rPr>
          <w:rFonts w:ascii="方正仿宋_GBK" w:eastAsia="方正仿宋_GBK" w:hAnsi="仿宋_GB2312" w:cs="仿宋_GB2312" w:hint="eastAsia"/>
          <w:sz w:val="32"/>
        </w:rPr>
        <w:t>与2022年预算数持平，主要原因是</w:t>
      </w:r>
      <w:r w:rsidR="00F51C07" w:rsidRPr="00CF43B2">
        <w:rPr>
          <w:rFonts w:ascii="方正仿宋_GBK" w:eastAsia="方正仿宋_GBK" w:hAnsi="仿宋_GB2312" w:cs="仿宋_GB2312" w:hint="eastAsia"/>
          <w:sz w:val="32"/>
        </w:rPr>
        <w:t>未安排因公出国（境）</w:t>
      </w:r>
      <w:r w:rsidR="00C82797" w:rsidRPr="00CF43B2">
        <w:rPr>
          <w:rFonts w:ascii="方正仿宋_GBK" w:eastAsia="方正仿宋_GBK" w:hAnsi="仿宋_GB2312" w:cs="仿宋_GB2312" w:hint="eastAsia"/>
          <w:sz w:val="32"/>
        </w:rPr>
        <w:t>事项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；公务接待费</w:t>
      </w:r>
      <w:r w:rsidR="00EF1CF1" w:rsidRPr="00CF43B2">
        <w:rPr>
          <w:rFonts w:ascii="方正仿宋_GBK" w:eastAsia="方正仿宋_GBK" w:hAnsi="仿宋_GB2312" w:cs="仿宋_GB2312" w:hint="eastAsia"/>
          <w:sz w:val="32"/>
        </w:rPr>
        <w:t>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F90464" w:rsidRPr="00CF43B2">
        <w:rPr>
          <w:rFonts w:ascii="方正仿宋_GBK" w:eastAsia="方正仿宋_GBK" w:hAnsi="仿宋_GB2312" w:cs="仿宋_GB2312" w:hint="eastAsia"/>
          <w:sz w:val="32"/>
        </w:rPr>
        <w:t>，比</w:t>
      </w:r>
      <w:r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9561D9" w:rsidRPr="00CF43B2">
        <w:rPr>
          <w:rFonts w:ascii="方正仿宋_GBK" w:eastAsia="方正仿宋_GBK" w:hAnsi="仿宋_GB2312" w:cs="仿宋_GB2312" w:hint="eastAsia"/>
          <w:sz w:val="32"/>
        </w:rPr>
        <w:t>减少</w:t>
      </w:r>
      <w:r w:rsidR="00EF1CF1" w:rsidRPr="00CF43B2">
        <w:rPr>
          <w:rFonts w:ascii="方正仿宋_GBK" w:eastAsia="方正仿宋_GBK" w:hAnsi="仿宋_GB2312" w:cs="仿宋_GB2312" w:hint="eastAsia"/>
          <w:sz w:val="32"/>
        </w:rPr>
        <w:t>20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,</w:t>
      </w:r>
      <w:r w:rsidR="00EF1CF1" w:rsidRPr="00CF43B2">
        <w:rPr>
          <w:rFonts w:ascii="方正仿宋_GBK" w:eastAsia="方正仿宋_GBK" w:hAnsi="仿宋_GB2312" w:cs="仿宋_GB2312" w:hint="eastAsia"/>
          <w:sz w:val="32"/>
        </w:rPr>
        <w:t>000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CF42ED" w:rsidRPr="00CF43B2">
        <w:rPr>
          <w:rFonts w:ascii="方正仿宋_GBK" w:eastAsia="方正仿宋_GBK" w:hAnsi="仿宋_GB2312" w:cs="仿宋_GB2312" w:hint="eastAsia"/>
          <w:sz w:val="32"/>
        </w:rPr>
        <w:t>，主要原因是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未安排公务接待事项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；</w:t>
      </w:r>
      <w:r w:rsidR="00BC2C3D" w:rsidRPr="00CF43B2">
        <w:rPr>
          <w:rFonts w:ascii="方正仿宋_GBK" w:eastAsia="方正仿宋_GBK" w:hAnsi="仿宋_GB2312" w:cs="仿宋_GB2312" w:hint="eastAsia"/>
          <w:sz w:val="32"/>
        </w:rPr>
        <w:t>公务</w:t>
      </w:r>
      <w:r w:rsidR="00C601F9" w:rsidRPr="00CF43B2">
        <w:rPr>
          <w:rFonts w:ascii="方正仿宋_GBK" w:eastAsia="方正仿宋_GBK" w:hAnsi="仿宋_GB2312" w:cs="仿宋_GB2312" w:hint="eastAsia"/>
          <w:sz w:val="32"/>
        </w:rPr>
        <w:t>用车运行</w:t>
      </w:r>
      <w:r w:rsidR="009561D9" w:rsidRPr="00CF43B2">
        <w:rPr>
          <w:rFonts w:ascii="方正仿宋_GBK" w:eastAsia="方正仿宋_GBK" w:hAnsi="仿宋_GB2312" w:cs="仿宋_GB2312" w:hint="eastAsia"/>
          <w:sz w:val="32"/>
        </w:rPr>
        <w:t>维护</w:t>
      </w:r>
      <w:r w:rsidR="003E4EB6" w:rsidRPr="00CF43B2">
        <w:rPr>
          <w:rFonts w:ascii="方正仿宋_GBK" w:eastAsia="方正仿宋_GBK" w:hAnsi="仿宋_GB2312" w:cs="仿宋_GB2312" w:hint="eastAsia"/>
          <w:sz w:val="32"/>
        </w:rPr>
        <w:t>费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45,000.00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BC2C3D" w:rsidRPr="00CF43B2">
        <w:rPr>
          <w:rFonts w:ascii="方正仿宋_GBK" w:eastAsia="方正仿宋_GBK" w:hAnsi="仿宋_GB2312" w:cs="仿宋_GB2312" w:hint="eastAsia"/>
          <w:sz w:val="32"/>
        </w:rPr>
        <w:t>，比</w:t>
      </w:r>
      <w:r w:rsidRPr="00CF43B2">
        <w:rPr>
          <w:rFonts w:ascii="方正仿宋_GBK" w:eastAsia="方正仿宋_GBK" w:hAnsi="仿宋_GB2312" w:cs="仿宋_GB2312" w:hint="eastAsia"/>
          <w:sz w:val="32"/>
        </w:rPr>
        <w:t>2022年</w:t>
      </w:r>
      <w:r w:rsidR="00BC2C3D" w:rsidRPr="00CF43B2">
        <w:rPr>
          <w:rFonts w:ascii="方正仿宋_GBK" w:eastAsia="方正仿宋_GBK" w:hAnsi="仿宋_GB2312" w:cs="仿宋_GB2312" w:hint="eastAsia"/>
          <w:sz w:val="32"/>
        </w:rPr>
        <w:t>减少</w:t>
      </w:r>
      <w:r w:rsidR="00E94FF0" w:rsidRPr="00CF43B2">
        <w:rPr>
          <w:rFonts w:ascii="方正仿宋_GBK" w:eastAsia="方正仿宋_GBK" w:hAnsi="仿宋_GB2312" w:cs="仿宋_GB2312" w:hint="eastAsia"/>
          <w:sz w:val="32"/>
        </w:rPr>
        <w:t>5,000</w:t>
      </w:r>
      <w:r w:rsidR="00581AF2" w:rsidRPr="00CF43B2">
        <w:rPr>
          <w:rFonts w:ascii="方正仿宋_GBK" w:eastAsia="方正仿宋_GBK" w:hAnsi="仿宋_GB2312" w:cs="仿宋_GB2312" w:hint="eastAsia"/>
          <w:sz w:val="32"/>
        </w:rPr>
        <w:t>.00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CF42ED" w:rsidRPr="00CF43B2">
        <w:rPr>
          <w:rFonts w:ascii="方正仿宋_GBK" w:eastAsia="方正仿宋_GBK" w:hAnsi="仿宋_GB2312" w:cs="仿宋_GB2312" w:hint="eastAsia"/>
          <w:sz w:val="32"/>
        </w:rPr>
        <w:t>，主要原因是</w:t>
      </w:r>
      <w:r w:rsidR="00FC6338" w:rsidRPr="00CF43B2">
        <w:rPr>
          <w:rFonts w:ascii="方正仿宋_GBK" w:eastAsia="方正仿宋_GBK" w:hAnsi="仿宋_GB2312" w:cs="仿宋_GB2312" w:hint="eastAsia"/>
          <w:sz w:val="32"/>
        </w:rPr>
        <w:t>公务用车</w:t>
      </w:r>
      <w:r w:rsidR="00581AF2" w:rsidRPr="00CF43B2">
        <w:rPr>
          <w:rFonts w:ascii="方正仿宋_GBK" w:eastAsia="方正仿宋_GBK" w:hAnsi="仿宋_GB2312" w:cs="仿宋_GB2312" w:hint="eastAsia"/>
          <w:sz w:val="32"/>
        </w:rPr>
        <w:t>注重</w:t>
      </w:r>
      <w:r w:rsidR="00FC6338" w:rsidRPr="00CF43B2">
        <w:rPr>
          <w:rFonts w:ascii="方正仿宋_GBK" w:eastAsia="方正仿宋_GBK" w:hAnsi="仿宋_GB2312" w:cs="仿宋_GB2312" w:hint="eastAsia"/>
          <w:sz w:val="32"/>
        </w:rPr>
        <w:t>节能减排</w:t>
      </w:r>
      <w:r w:rsidR="00BC2C3D" w:rsidRPr="00CF43B2">
        <w:rPr>
          <w:rFonts w:ascii="方正仿宋_GBK" w:eastAsia="方正仿宋_GBK" w:hAnsi="仿宋_GB2312" w:cs="仿宋_GB2312" w:hint="eastAsia"/>
          <w:sz w:val="32"/>
        </w:rPr>
        <w:t>；公务</w:t>
      </w:r>
      <w:r w:rsidR="00C601F9" w:rsidRPr="00CF43B2">
        <w:rPr>
          <w:rFonts w:ascii="方正仿宋_GBK" w:eastAsia="方正仿宋_GBK" w:hAnsi="仿宋_GB2312" w:cs="仿宋_GB2312" w:hint="eastAsia"/>
          <w:sz w:val="32"/>
        </w:rPr>
        <w:t>用车</w:t>
      </w:r>
      <w:r w:rsidR="00BC2C3D" w:rsidRPr="00CF43B2">
        <w:rPr>
          <w:rFonts w:ascii="方正仿宋_GBK" w:eastAsia="方正仿宋_GBK" w:hAnsi="仿宋_GB2312" w:cs="仿宋_GB2312" w:hint="eastAsia"/>
          <w:sz w:val="32"/>
        </w:rPr>
        <w:t>购置费</w:t>
      </w:r>
      <w:r w:rsidR="00E94FF0" w:rsidRPr="00CF43B2">
        <w:rPr>
          <w:rFonts w:ascii="方正仿宋_GBK" w:eastAsia="方正仿宋_GBK" w:hAnsi="仿宋_GB2312" w:cs="仿宋_GB2312" w:hint="eastAsia"/>
          <w:sz w:val="32"/>
        </w:rPr>
        <w:t>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BC2C3D"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E94FF0" w:rsidRPr="00CF43B2">
        <w:rPr>
          <w:rFonts w:ascii="方正仿宋_GBK" w:eastAsia="方正仿宋_GBK" w:hAnsi="仿宋_GB2312" w:cs="仿宋_GB2312" w:hint="eastAsia"/>
          <w:sz w:val="32"/>
        </w:rPr>
        <w:t>与2022年预算数持平</w:t>
      </w:r>
      <w:r w:rsidR="0028755A" w:rsidRPr="00CF43B2">
        <w:rPr>
          <w:rFonts w:ascii="方正仿宋_GBK" w:eastAsia="方正仿宋_GBK" w:hAnsi="仿宋_GB2312" w:cs="仿宋_GB2312" w:hint="eastAsia"/>
          <w:sz w:val="32"/>
        </w:rPr>
        <w:t>，</w:t>
      </w:r>
      <w:r w:rsidR="00876439" w:rsidRPr="00CF43B2">
        <w:rPr>
          <w:rFonts w:ascii="方正仿宋_GBK" w:eastAsia="方正仿宋_GBK" w:hAnsi="仿宋_GB2312" w:cs="仿宋_GB2312" w:hint="eastAsia"/>
          <w:sz w:val="32"/>
        </w:rPr>
        <w:t>主要原因是</w:t>
      </w:r>
      <w:r w:rsidR="00F51C07" w:rsidRPr="00CF43B2">
        <w:rPr>
          <w:rFonts w:ascii="方正仿宋_GBK" w:eastAsia="方正仿宋_GBK" w:hAnsi="仿宋_GB2312" w:cs="仿宋_GB2312" w:hint="eastAsia"/>
          <w:sz w:val="32"/>
        </w:rPr>
        <w:t>未安排公务用车购置事项</w:t>
      </w:r>
      <w:r w:rsidR="00430B72" w:rsidRPr="00CF43B2">
        <w:rPr>
          <w:rFonts w:ascii="方正仿宋_GBK" w:eastAsia="方正仿宋_GBK" w:hAnsi="仿宋_GB2312" w:cs="仿宋_GB2312" w:hint="eastAsia"/>
          <w:sz w:val="32"/>
        </w:rPr>
        <w:t>。</w:t>
      </w:r>
    </w:p>
    <w:p w:rsidR="004F7D1D" w:rsidRPr="00CF43B2" w:rsidRDefault="00496C6A" w:rsidP="00CF43B2">
      <w:pPr>
        <w:spacing w:line="60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 w:rsidRPr="00CF43B2">
        <w:rPr>
          <w:rFonts w:ascii="方正黑体_GBK" w:eastAsia="方正黑体_GBK" w:hAnsi="黑体" w:cs="仿宋_GB2312" w:hint="eastAsia"/>
          <w:sz w:val="32"/>
        </w:rPr>
        <w:lastRenderedPageBreak/>
        <w:t>五、</w:t>
      </w:r>
      <w:r w:rsidR="004F7D1D" w:rsidRPr="00CF43B2">
        <w:rPr>
          <w:rFonts w:ascii="方正黑体_GBK" w:eastAsia="方正黑体_GBK" w:hAnsi="黑体" w:cs="仿宋_GB2312" w:hint="eastAsia"/>
          <w:sz w:val="32"/>
        </w:rPr>
        <w:t>其他重要事项的情况说明</w:t>
      </w:r>
    </w:p>
    <w:p w:rsidR="00585A88" w:rsidRPr="00CF43B2" w:rsidRDefault="00AE4156" w:rsidP="00CF43B2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1、机关运行经费。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本单位是</w:t>
      </w:r>
      <w:r w:rsidR="00B36CD0" w:rsidRPr="00CF43B2">
        <w:rPr>
          <w:rFonts w:ascii="方正仿宋_GBK" w:eastAsia="方正仿宋_GBK" w:hAnsi="仿宋_GB2312" w:cs="仿宋_GB2312"/>
          <w:sz w:val="32"/>
        </w:rPr>
        <w:t>事业单位，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不在</w:t>
      </w:r>
      <w:r w:rsidR="00B36CD0" w:rsidRPr="00CF43B2">
        <w:rPr>
          <w:rFonts w:ascii="方正仿宋_GBK" w:eastAsia="方正仿宋_GBK" w:hAnsi="仿宋_GB2312" w:cs="仿宋_GB2312"/>
          <w:sz w:val="32"/>
        </w:rPr>
        <w:t>机关运行经费统计范围之内。</w:t>
      </w:r>
    </w:p>
    <w:p w:rsidR="006B1CD5" w:rsidRPr="00CF43B2" w:rsidRDefault="00940465" w:rsidP="00CF43B2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2、政府采购情况。</w:t>
      </w:r>
      <w:r w:rsidR="00946D33" w:rsidRPr="00CF43B2">
        <w:rPr>
          <w:rFonts w:ascii="方正仿宋_GBK" w:eastAsia="方正仿宋_GBK" w:hAnsi="仿宋_GB2312" w:cs="仿宋_GB2312" w:hint="eastAsia"/>
          <w:sz w:val="32"/>
        </w:rPr>
        <w:t>本</w:t>
      </w:r>
      <w:r w:rsidR="00F9492F" w:rsidRPr="00CF43B2">
        <w:rPr>
          <w:rFonts w:ascii="方正仿宋_GBK" w:eastAsia="方正仿宋_GBK" w:hAnsi="仿宋_GB2312" w:cs="仿宋_GB2312" w:hint="eastAsia"/>
          <w:sz w:val="32"/>
        </w:rPr>
        <w:t>单位政府采购预</w:t>
      </w:r>
      <w:r w:rsidR="0027005A" w:rsidRPr="00CF43B2">
        <w:rPr>
          <w:rFonts w:ascii="方正仿宋_GBK" w:eastAsia="方正仿宋_GBK" w:hAnsi="仿宋_GB2312" w:cs="仿宋_GB2312" w:hint="eastAsia"/>
          <w:sz w:val="32"/>
        </w:rPr>
        <w:t>算</w:t>
      </w:r>
      <w:r w:rsidR="00F9492F" w:rsidRPr="00CF43B2">
        <w:rPr>
          <w:rFonts w:ascii="方正仿宋_GBK" w:eastAsia="方正仿宋_GBK" w:hAnsi="仿宋_GB2312" w:cs="仿宋_GB2312" w:hint="eastAsia"/>
          <w:sz w:val="32"/>
        </w:rPr>
        <w:t>总额</w:t>
      </w:r>
      <w:r w:rsidR="00B36CD0" w:rsidRPr="00CF43B2">
        <w:rPr>
          <w:rFonts w:ascii="方正仿宋_GBK" w:eastAsia="方正仿宋_GBK" w:hAnsi="仿宋_GB2312" w:cs="仿宋_GB2312"/>
          <w:sz w:val="32"/>
        </w:rPr>
        <w:t>376,097.60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165A74" w:rsidRPr="00CF43B2">
        <w:rPr>
          <w:rFonts w:ascii="方正仿宋_GBK" w:eastAsia="方正仿宋_GBK" w:hAnsi="仿宋_GB2312" w:cs="仿宋_GB2312" w:hint="eastAsia"/>
          <w:sz w:val="32"/>
        </w:rPr>
        <w:t>：</w:t>
      </w:r>
      <w:r w:rsidR="00280A93" w:rsidRPr="00CF43B2">
        <w:rPr>
          <w:rFonts w:ascii="方正仿宋_GBK" w:eastAsia="方正仿宋_GBK" w:hAnsi="仿宋_GB2312" w:cs="仿宋_GB2312" w:hint="eastAsia"/>
          <w:sz w:val="32"/>
        </w:rPr>
        <w:t>政府采购货物预算</w:t>
      </w:r>
      <w:r w:rsidR="00B36CD0" w:rsidRPr="00CF43B2">
        <w:rPr>
          <w:rFonts w:ascii="方正仿宋_GBK" w:eastAsia="方正仿宋_GBK" w:hAnsi="仿宋_GB2312" w:cs="仿宋_GB2312"/>
          <w:sz w:val="32"/>
        </w:rPr>
        <w:t>376,097.60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280A93" w:rsidRPr="00CF43B2">
        <w:rPr>
          <w:rFonts w:ascii="方正仿宋_GBK" w:eastAsia="方正仿宋_GBK" w:hAnsi="仿宋_GB2312" w:cs="仿宋_GB2312" w:hint="eastAsia"/>
          <w:sz w:val="32"/>
        </w:rPr>
        <w:t>、政府采购工程预算</w:t>
      </w:r>
      <w:r w:rsidR="004D2F40" w:rsidRPr="00CF43B2">
        <w:rPr>
          <w:rFonts w:ascii="方正仿宋_GBK" w:eastAsia="方正仿宋_GBK" w:hAnsi="仿宋_GB2312" w:cs="仿宋_GB2312" w:hint="eastAsia"/>
          <w:sz w:val="32"/>
        </w:rPr>
        <w:t>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280A93" w:rsidRPr="00CF43B2">
        <w:rPr>
          <w:rFonts w:ascii="方正仿宋_GBK" w:eastAsia="方正仿宋_GBK" w:hAnsi="仿宋_GB2312" w:cs="仿宋_GB2312" w:hint="eastAsia"/>
          <w:sz w:val="32"/>
        </w:rPr>
        <w:t>、政府采购服务预算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280A93" w:rsidRPr="00CF43B2">
        <w:rPr>
          <w:rFonts w:ascii="方正仿宋_GBK" w:eastAsia="方正仿宋_GBK" w:hAnsi="仿宋_GB2312" w:cs="仿宋_GB2312" w:hint="eastAsia"/>
          <w:sz w:val="32"/>
        </w:rPr>
        <w:t>；</w:t>
      </w:r>
      <w:r w:rsidR="004F7D1D" w:rsidRPr="00CF43B2">
        <w:rPr>
          <w:rFonts w:ascii="方正仿宋_GBK" w:eastAsia="方正仿宋_GBK" w:hAnsi="仿宋_GB2312" w:cs="仿宋_GB2312" w:hint="eastAsia"/>
          <w:sz w:val="32"/>
        </w:rPr>
        <w:t>其中</w:t>
      </w:r>
      <w:r w:rsidR="00280A93" w:rsidRPr="00CF43B2">
        <w:rPr>
          <w:rFonts w:ascii="方正仿宋_GBK" w:eastAsia="方正仿宋_GBK" w:hAnsi="仿宋_GB2312" w:cs="仿宋_GB2312" w:hint="eastAsia"/>
          <w:sz w:val="32"/>
        </w:rPr>
        <w:t>一般公共预算</w:t>
      </w:r>
      <w:r w:rsidR="00FE28C9" w:rsidRPr="00CF43B2">
        <w:rPr>
          <w:rFonts w:ascii="方正仿宋_GBK" w:eastAsia="方正仿宋_GBK" w:hAnsi="仿宋_GB2312" w:cs="仿宋_GB2312" w:hint="eastAsia"/>
          <w:sz w:val="32"/>
        </w:rPr>
        <w:t>财政</w:t>
      </w:r>
      <w:r w:rsidR="00280A93" w:rsidRPr="00CF43B2">
        <w:rPr>
          <w:rFonts w:ascii="方正仿宋_GBK" w:eastAsia="方正仿宋_GBK" w:hAnsi="仿宋_GB2312" w:cs="仿宋_GB2312" w:hint="eastAsia"/>
          <w:sz w:val="32"/>
        </w:rPr>
        <w:t>拨款</w:t>
      </w:r>
      <w:r w:rsidR="0027005A" w:rsidRPr="00CF43B2">
        <w:rPr>
          <w:rFonts w:ascii="方正仿宋_GBK" w:eastAsia="方正仿宋_GBK" w:hAnsi="仿宋_GB2312" w:cs="仿宋_GB2312" w:hint="eastAsia"/>
          <w:sz w:val="32"/>
        </w:rPr>
        <w:t>政府采购</w:t>
      </w:r>
      <w:r w:rsidR="00B36CD0" w:rsidRPr="00CF43B2">
        <w:rPr>
          <w:rFonts w:ascii="方正仿宋_GBK" w:eastAsia="方正仿宋_GBK" w:hAnsi="仿宋_GB2312" w:cs="仿宋_GB2312"/>
          <w:sz w:val="32"/>
        </w:rPr>
        <w:t>376,097.60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4F7D1D" w:rsidRPr="00CF43B2">
        <w:rPr>
          <w:rFonts w:ascii="方正仿宋_GBK" w:eastAsia="方正仿宋_GBK" w:hAnsi="仿宋_GB2312" w:cs="仿宋_GB2312" w:hint="eastAsia"/>
          <w:sz w:val="32"/>
        </w:rPr>
        <w:t>：政府采购货物预算</w:t>
      </w:r>
      <w:r w:rsidR="00B36CD0" w:rsidRPr="00CF43B2">
        <w:rPr>
          <w:rFonts w:ascii="方正仿宋_GBK" w:eastAsia="方正仿宋_GBK" w:hAnsi="仿宋_GB2312" w:cs="仿宋_GB2312"/>
          <w:sz w:val="32"/>
        </w:rPr>
        <w:t>376,097.60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4F7D1D" w:rsidRPr="00CF43B2">
        <w:rPr>
          <w:rFonts w:ascii="方正仿宋_GBK" w:eastAsia="方正仿宋_GBK" w:hAnsi="仿宋_GB2312" w:cs="仿宋_GB2312" w:hint="eastAsia"/>
          <w:sz w:val="32"/>
        </w:rPr>
        <w:t>、政府采购工程预算</w:t>
      </w:r>
      <w:r w:rsidR="004D2F40" w:rsidRPr="00CF43B2">
        <w:rPr>
          <w:rFonts w:ascii="方正仿宋_GBK" w:eastAsia="方正仿宋_GBK" w:hAnsi="仿宋_GB2312" w:cs="仿宋_GB2312" w:hint="eastAsia"/>
          <w:sz w:val="32"/>
        </w:rPr>
        <w:t>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4F7D1D" w:rsidRPr="00CF43B2">
        <w:rPr>
          <w:rFonts w:ascii="方正仿宋_GBK" w:eastAsia="方正仿宋_GBK" w:hAnsi="仿宋_GB2312" w:cs="仿宋_GB2312" w:hint="eastAsia"/>
          <w:sz w:val="32"/>
        </w:rPr>
        <w:t>、政府采购服务预算</w:t>
      </w:r>
      <w:r w:rsidR="00B36CD0" w:rsidRPr="00CF43B2">
        <w:rPr>
          <w:rFonts w:ascii="方正仿宋_GBK" w:eastAsia="方正仿宋_GBK" w:hAnsi="仿宋_GB2312" w:cs="仿宋_GB2312" w:hint="eastAsia"/>
          <w:sz w:val="32"/>
        </w:rPr>
        <w:t>0</w:t>
      </w:r>
      <w:r w:rsidR="00D47321" w:rsidRPr="00CF43B2">
        <w:rPr>
          <w:rFonts w:ascii="方正仿宋_GBK" w:eastAsia="方正仿宋_GBK" w:hAnsi="仿宋_GB2312" w:cs="仿宋_GB2312" w:hint="eastAsia"/>
          <w:sz w:val="32"/>
        </w:rPr>
        <w:t>元</w:t>
      </w:r>
      <w:r w:rsidR="004F7D1D" w:rsidRPr="00CF43B2">
        <w:rPr>
          <w:rFonts w:ascii="方正仿宋_GBK" w:eastAsia="方正仿宋_GBK" w:hAnsi="仿宋_GB2312" w:cs="仿宋_GB2312" w:hint="eastAsia"/>
          <w:sz w:val="32"/>
        </w:rPr>
        <w:t>。</w:t>
      </w:r>
    </w:p>
    <w:p w:rsidR="00940465" w:rsidRPr="00CF43B2" w:rsidRDefault="00940465" w:rsidP="00CF43B2">
      <w:pPr>
        <w:ind w:firstLineChars="200" w:firstLine="640"/>
        <w:rPr>
          <w:rFonts w:ascii="方正仿宋_GBK" w:eastAsia="方正仿宋_GBK" w:hAnsi="仿宋_GB2312" w:cs="仿宋_GB2312"/>
          <w:bCs/>
          <w:color w:val="000000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3、绩效目标设置情况。</w:t>
      </w:r>
      <w:r w:rsidR="00426AF5" w:rsidRPr="00CF43B2">
        <w:rPr>
          <w:rFonts w:ascii="方正仿宋_GBK" w:eastAsia="方正仿宋_GBK" w:hAnsi="仿宋_GB2312" w:cs="仿宋_GB2312" w:hint="eastAsia"/>
          <w:color w:val="000000"/>
          <w:sz w:val="32"/>
        </w:rPr>
        <w:t>2023年</w:t>
      </w:r>
      <w:r w:rsidR="000F1499" w:rsidRPr="00CF43B2">
        <w:rPr>
          <w:rFonts w:ascii="方正仿宋_GBK" w:eastAsia="方正仿宋_GBK" w:hAnsi="仿宋_GB2312" w:cs="仿宋_GB2312" w:hint="eastAsia"/>
          <w:color w:val="000000"/>
          <w:sz w:val="32"/>
        </w:rPr>
        <w:t>项目支出</w:t>
      </w:r>
      <w:r w:rsidR="008D2570" w:rsidRPr="00CF43B2">
        <w:rPr>
          <w:rFonts w:ascii="方正仿宋_GBK" w:eastAsia="方正仿宋_GBK" w:hAnsi="仿宋_GB2312" w:cs="仿宋_GB2312" w:hint="eastAsia"/>
          <w:color w:val="000000"/>
          <w:sz w:val="32"/>
        </w:rPr>
        <w:t>均</w:t>
      </w:r>
      <w:r w:rsidR="000F1499" w:rsidRPr="00CF43B2">
        <w:rPr>
          <w:rFonts w:ascii="方正仿宋_GBK" w:eastAsia="方正仿宋_GBK" w:hAnsi="仿宋_GB2312" w:cs="仿宋_GB2312" w:hint="eastAsia"/>
          <w:color w:val="000000"/>
          <w:sz w:val="32"/>
        </w:rPr>
        <w:t>实行了绩效目标管理</w:t>
      </w:r>
      <w:r w:rsidR="00C2696C" w:rsidRPr="00CF43B2">
        <w:rPr>
          <w:rFonts w:ascii="方正仿宋_GBK" w:eastAsia="方正仿宋_GBK" w:hAnsi="仿宋_GB2312" w:cs="仿宋_GB2312" w:hint="eastAsia"/>
          <w:color w:val="000000"/>
          <w:sz w:val="32"/>
        </w:rPr>
        <w:t>，涉及一般公共预算当年财政拨款</w:t>
      </w:r>
      <w:r w:rsidR="00EA35FB" w:rsidRPr="00CF43B2">
        <w:rPr>
          <w:rFonts w:ascii="方正仿宋_GBK" w:eastAsia="方正仿宋_GBK" w:hAnsi="仿宋_GB2312" w:cs="仿宋_GB2312" w:hint="eastAsia"/>
          <w:bCs/>
          <w:color w:val="000000"/>
          <w:sz w:val="32"/>
        </w:rPr>
        <w:t>17,646,954.43</w:t>
      </w:r>
      <w:r w:rsidR="00D47321" w:rsidRPr="00CF43B2">
        <w:rPr>
          <w:rFonts w:ascii="方正仿宋_GBK" w:eastAsia="方正仿宋_GBK" w:hAnsi="仿宋_GB2312" w:cs="仿宋_GB2312" w:hint="eastAsia"/>
          <w:color w:val="000000"/>
          <w:sz w:val="32"/>
        </w:rPr>
        <w:t>元</w:t>
      </w:r>
      <w:r w:rsidR="00C2696C" w:rsidRPr="00CF43B2">
        <w:rPr>
          <w:rFonts w:ascii="方正仿宋_GBK" w:eastAsia="方正仿宋_GBK" w:hAnsi="仿宋_GB2312" w:cs="仿宋_GB2312" w:hint="eastAsia"/>
          <w:color w:val="000000"/>
          <w:sz w:val="32"/>
        </w:rPr>
        <w:t>。</w:t>
      </w:r>
    </w:p>
    <w:p w:rsidR="00A45A23" w:rsidRPr="00CF43B2" w:rsidRDefault="00A45A23" w:rsidP="00CF43B2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4、国有资产占有使用情况。截止</w:t>
      </w:r>
      <w:r w:rsidR="00426AF5" w:rsidRPr="00CF43B2">
        <w:rPr>
          <w:rFonts w:ascii="方正仿宋_GBK" w:eastAsia="方正仿宋_GBK" w:hAnsi="仿宋_GB2312" w:cs="仿宋_GB2312" w:hint="eastAsia"/>
          <w:color w:val="000000"/>
          <w:sz w:val="32"/>
        </w:rPr>
        <w:t>2022年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12月，</w:t>
      </w:r>
      <w:r w:rsidR="00946D33" w:rsidRPr="00CF43B2">
        <w:rPr>
          <w:rFonts w:ascii="方正仿宋_GBK" w:eastAsia="方正仿宋_GBK" w:hAnsi="仿宋_GB2312" w:cs="仿宋_GB2312" w:hint="eastAsia"/>
          <w:color w:val="000000"/>
          <w:sz w:val="32"/>
        </w:rPr>
        <w:t>本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单位共有车辆</w:t>
      </w:r>
      <w:r w:rsidR="00EA35FB" w:rsidRPr="00CF43B2">
        <w:rPr>
          <w:rFonts w:ascii="方正仿宋_GBK" w:eastAsia="方正仿宋_GBK" w:hAnsi="仿宋_GB2312" w:cs="仿宋_GB2312" w:hint="eastAsia"/>
          <w:color w:val="000000"/>
          <w:sz w:val="32"/>
        </w:rPr>
        <w:t>1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辆，其中一般公务用车</w:t>
      </w:r>
      <w:r w:rsidR="00EA35FB" w:rsidRPr="00CF43B2">
        <w:rPr>
          <w:rFonts w:ascii="方正仿宋_GBK" w:eastAsia="方正仿宋_GBK" w:hAnsi="仿宋_GB2312" w:cs="仿宋_GB2312" w:hint="eastAsia"/>
          <w:color w:val="000000"/>
          <w:sz w:val="32"/>
        </w:rPr>
        <w:t>1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辆、执勤执法用车</w:t>
      </w:r>
      <w:r w:rsidR="00AA2B13" w:rsidRPr="00CF43B2"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辆</w:t>
      </w:r>
      <w:r w:rsidR="006B1CD5" w:rsidRPr="00CF43B2">
        <w:rPr>
          <w:rFonts w:ascii="仿宋_GB2312" w:eastAsia="仿宋_GB2312" w:hAnsi="仿宋_GB2312" w:cs="仿宋_GB2312" w:hint="eastAsia"/>
          <w:color w:val="000000"/>
          <w:sz w:val="32"/>
        </w:rPr>
        <w:t>。</w:t>
      </w:r>
      <w:r w:rsidR="00426AF5" w:rsidRPr="00CF43B2">
        <w:rPr>
          <w:rFonts w:ascii="方正仿宋_GBK" w:eastAsia="方正仿宋_GBK" w:hAnsi="仿宋_GB2312" w:cs="仿宋_GB2312" w:hint="eastAsia"/>
          <w:color w:val="000000"/>
          <w:sz w:val="32"/>
        </w:rPr>
        <w:t>2023年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一般公共预算安排购置车辆</w:t>
      </w:r>
      <w:r w:rsidR="004D2F40" w:rsidRPr="00CF43B2"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辆，其中一般公务用车</w:t>
      </w:r>
      <w:r w:rsidR="004D2F40" w:rsidRPr="00CF43B2"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辆、执勤执法用车</w:t>
      </w:r>
      <w:r w:rsidR="004D2F40" w:rsidRPr="00CF43B2"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 w:rsidRPr="00CF43B2">
        <w:rPr>
          <w:rFonts w:ascii="方正仿宋_GBK" w:eastAsia="方正仿宋_GBK" w:hAnsi="仿宋_GB2312" w:cs="仿宋_GB2312" w:hint="eastAsia"/>
          <w:color w:val="000000"/>
          <w:sz w:val="32"/>
        </w:rPr>
        <w:t>辆。</w:t>
      </w:r>
    </w:p>
    <w:p w:rsidR="005174B9" w:rsidRPr="00CF43B2" w:rsidRDefault="00496C6A" w:rsidP="00CF43B2">
      <w:pPr>
        <w:spacing w:line="60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 w:rsidRPr="00CF43B2">
        <w:rPr>
          <w:rFonts w:ascii="方正黑体_GBK" w:eastAsia="方正黑体_GBK" w:hAnsi="黑体" w:cs="仿宋_GB2312" w:hint="eastAsia"/>
          <w:sz w:val="32"/>
        </w:rPr>
        <w:t>六</w:t>
      </w:r>
      <w:r w:rsidRPr="00CF43B2">
        <w:rPr>
          <w:rFonts w:ascii="方正黑体_GBK" w:eastAsia="方正黑体_GBK" w:hAnsi="黑体" w:cs="仿宋_GB2312"/>
          <w:sz w:val="32"/>
        </w:rPr>
        <w:t>、</w:t>
      </w:r>
      <w:r w:rsidR="005174B9" w:rsidRPr="00CF43B2">
        <w:rPr>
          <w:rFonts w:ascii="方正黑体_GBK" w:eastAsia="方正黑体_GBK" w:hAnsi="黑体" w:cs="仿宋_GB2312" w:hint="eastAsia"/>
          <w:sz w:val="32"/>
        </w:rPr>
        <w:t>专业</w:t>
      </w:r>
      <w:proofErr w:type="gramStart"/>
      <w:r w:rsidR="005174B9" w:rsidRPr="00CF43B2">
        <w:rPr>
          <w:rFonts w:ascii="方正黑体_GBK" w:eastAsia="方正黑体_GBK" w:hAnsi="黑体" w:cs="仿宋_GB2312" w:hint="eastAsia"/>
          <w:sz w:val="32"/>
        </w:rPr>
        <w:t>性名</w:t>
      </w:r>
      <w:proofErr w:type="gramEnd"/>
      <w:r w:rsidR="005174B9" w:rsidRPr="00CF43B2">
        <w:rPr>
          <w:rFonts w:ascii="方正黑体_GBK" w:eastAsia="方正黑体_GBK" w:hAnsi="黑体" w:cs="仿宋_GB2312" w:hint="eastAsia"/>
          <w:sz w:val="32"/>
        </w:rPr>
        <w:t>词解释</w:t>
      </w:r>
    </w:p>
    <w:p w:rsidR="005174B9" w:rsidRPr="00CF43B2" w:rsidRDefault="005174B9" w:rsidP="00CF43B2">
      <w:pPr>
        <w:pStyle w:val="a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CF43B2">
        <w:rPr>
          <w:rFonts w:ascii="方正仿宋_GBK" w:eastAsia="方正仿宋_GBK" w:hint="eastAsia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:rsidR="005174B9" w:rsidRPr="00CF43B2" w:rsidRDefault="005174B9" w:rsidP="00CF43B2">
      <w:pPr>
        <w:pStyle w:val="a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CF43B2">
        <w:rPr>
          <w:rFonts w:ascii="方正仿宋_GBK" w:eastAsia="方正仿宋_GBK" w:hint="eastAsia"/>
          <w:sz w:val="32"/>
          <w:szCs w:val="32"/>
        </w:rPr>
        <w:t>（二）其他收入：指单位取得的除“财政拨款收入”、“事业收入”、“经营收入”等以外的收入。</w:t>
      </w:r>
    </w:p>
    <w:p w:rsidR="005174B9" w:rsidRPr="00CF43B2" w:rsidRDefault="005174B9" w:rsidP="00CF43B2">
      <w:pPr>
        <w:pStyle w:val="a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CF43B2">
        <w:rPr>
          <w:rFonts w:ascii="方正仿宋_GBK" w:eastAsia="方正仿宋_GBK" w:hint="eastAsia"/>
          <w:sz w:val="32"/>
          <w:szCs w:val="32"/>
        </w:rPr>
        <w:t>（三）基本支出：指为保障机构正常运转、完成日常工作任务而发生的人员经费和公用经费。</w:t>
      </w:r>
    </w:p>
    <w:p w:rsidR="005174B9" w:rsidRPr="00CF43B2" w:rsidRDefault="005174B9" w:rsidP="00CF43B2">
      <w:pPr>
        <w:pStyle w:val="a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CF43B2">
        <w:rPr>
          <w:rFonts w:ascii="方正仿宋_GBK" w:eastAsia="方正仿宋_GBK" w:hint="eastAsia"/>
          <w:sz w:val="32"/>
          <w:szCs w:val="32"/>
        </w:rPr>
        <w:t>（四）项目支出：指在基本支出之外为完成特定行政任务和</w:t>
      </w:r>
      <w:r w:rsidRPr="00CF43B2">
        <w:rPr>
          <w:rFonts w:ascii="方正仿宋_GBK" w:eastAsia="方正仿宋_GBK" w:hint="eastAsia"/>
          <w:sz w:val="32"/>
          <w:szCs w:val="32"/>
        </w:rPr>
        <w:lastRenderedPageBreak/>
        <w:t>事业发展目标所发生的支出。</w:t>
      </w:r>
    </w:p>
    <w:p w:rsidR="00C83563" w:rsidRPr="00CF43B2" w:rsidRDefault="005174B9" w:rsidP="00CF43B2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F43B2">
        <w:rPr>
          <w:rFonts w:ascii="方正仿宋_GBK" w:eastAsia="方正仿宋_GBK" w:hint="eastAsia"/>
          <w:sz w:val="32"/>
          <w:szCs w:val="32"/>
        </w:rPr>
        <w:t>（五）“三公”经费：指用一般公共预算财政拨款安排的因公出国（境）费、公务用车购置及运行维护费、公务接待费。其中，因公出国（境）</w:t>
      </w:r>
      <w:proofErr w:type="gramStart"/>
      <w:r w:rsidRPr="00CF43B2">
        <w:rPr>
          <w:rFonts w:ascii="方正仿宋_GBK" w:eastAsia="方正仿宋_GBK" w:hint="eastAsia"/>
          <w:sz w:val="32"/>
          <w:szCs w:val="32"/>
        </w:rPr>
        <w:t>费反映</w:t>
      </w:r>
      <w:proofErr w:type="gramEnd"/>
      <w:r w:rsidRPr="00CF43B2">
        <w:rPr>
          <w:rFonts w:ascii="方正仿宋_GBK" w:eastAsia="方正仿宋_GBK" w:hint="eastAsia"/>
          <w:sz w:val="32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 w:rsidRPr="00CF43B2">
        <w:rPr>
          <w:rFonts w:ascii="方正仿宋_GBK" w:eastAsia="方正仿宋_GBK" w:hint="eastAsia"/>
          <w:sz w:val="32"/>
          <w:szCs w:val="32"/>
        </w:rPr>
        <w:t>费反映</w:t>
      </w:r>
      <w:proofErr w:type="gramEnd"/>
      <w:r w:rsidRPr="00CF43B2">
        <w:rPr>
          <w:rFonts w:ascii="方正仿宋_GBK" w:eastAsia="方正仿宋_GBK" w:hint="eastAsia"/>
          <w:sz w:val="32"/>
          <w:szCs w:val="32"/>
        </w:rPr>
        <w:t>单位公务用车购置支出（</w:t>
      </w:r>
      <w:proofErr w:type="gramStart"/>
      <w:r w:rsidRPr="00CF43B2">
        <w:rPr>
          <w:rFonts w:ascii="方正仿宋_GBK" w:eastAsia="方正仿宋_GBK" w:hint="eastAsia"/>
          <w:sz w:val="32"/>
          <w:szCs w:val="32"/>
        </w:rPr>
        <w:t>含车辆</w:t>
      </w:r>
      <w:proofErr w:type="gramEnd"/>
      <w:r w:rsidRPr="00CF43B2">
        <w:rPr>
          <w:rFonts w:ascii="方正仿宋_GBK" w:eastAsia="方正仿宋_GBK" w:hint="eastAsia"/>
          <w:sz w:val="32"/>
          <w:szCs w:val="32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 w:rsidRPr="00CF43B2">
        <w:rPr>
          <w:rFonts w:ascii="方正仿宋_GBK" w:eastAsia="方正仿宋_GBK" w:hint="eastAsia"/>
          <w:sz w:val="32"/>
          <w:szCs w:val="32"/>
        </w:rPr>
        <w:t>费反映</w:t>
      </w:r>
      <w:proofErr w:type="gramEnd"/>
      <w:r w:rsidRPr="00CF43B2">
        <w:rPr>
          <w:rFonts w:ascii="方正仿宋_GBK" w:eastAsia="方正仿宋_GBK" w:hint="eastAsia"/>
          <w:sz w:val="32"/>
          <w:szCs w:val="32"/>
        </w:rPr>
        <w:t>单位按规定开支的各类公务接待（含外宾接待）支出。</w:t>
      </w:r>
    </w:p>
    <w:p w:rsidR="00C83563" w:rsidRPr="00CF43B2" w:rsidRDefault="00C83563" w:rsidP="00CF43B2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CF43B2">
        <w:rPr>
          <w:rFonts w:ascii="方正黑体_GBK" w:eastAsia="方正黑体_GBK" w:hAnsi="黑体" w:cs="仿宋_GB2312" w:hint="eastAsia"/>
          <w:sz w:val="32"/>
        </w:rPr>
        <w:t>七</w:t>
      </w:r>
      <w:r w:rsidRPr="00CF43B2">
        <w:rPr>
          <w:rFonts w:ascii="方正黑体_GBK" w:eastAsia="方正黑体_GBK" w:hAnsi="黑体" w:cs="仿宋_GB2312"/>
          <w:sz w:val="32"/>
        </w:rPr>
        <w:t>、</w:t>
      </w:r>
      <w:r w:rsidRPr="00CF43B2">
        <w:rPr>
          <w:rFonts w:ascii="方正黑体_GBK" w:eastAsia="方正黑体_GBK" w:hint="eastAsia"/>
          <w:sz w:val="32"/>
          <w:szCs w:val="32"/>
        </w:rPr>
        <w:t>预算公开联系方式及信息反馈</w:t>
      </w:r>
    </w:p>
    <w:p w:rsidR="00CF42ED" w:rsidRPr="00CF43B2" w:rsidRDefault="00946D33" w:rsidP="00CF43B2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CF43B2">
        <w:rPr>
          <w:rFonts w:ascii="方正仿宋_GBK" w:eastAsia="方正仿宋_GBK" w:hAnsi="仿宋_GB2312" w:cs="仿宋_GB2312" w:hint="eastAsia"/>
          <w:sz w:val="32"/>
        </w:rPr>
        <w:t>单位</w:t>
      </w:r>
      <w:r w:rsidR="00B24FA7" w:rsidRPr="00CF43B2">
        <w:rPr>
          <w:rFonts w:ascii="方正仿宋_GBK" w:eastAsia="方正仿宋_GBK" w:hAnsi="仿宋_GB2312" w:cs="仿宋_GB2312" w:hint="eastAsia"/>
          <w:sz w:val="32"/>
        </w:rPr>
        <w:t>预算公开联系</w:t>
      </w:r>
      <w:r w:rsidR="00CF42ED" w:rsidRPr="00CF43B2">
        <w:rPr>
          <w:rFonts w:ascii="方正仿宋_GBK" w:eastAsia="方正仿宋_GBK" w:hAnsi="仿宋_GB2312" w:cs="仿宋_GB2312" w:hint="eastAsia"/>
          <w:sz w:val="32"/>
        </w:rPr>
        <w:t>人：</w:t>
      </w:r>
      <w:r w:rsidR="004D2F40" w:rsidRPr="00CF43B2">
        <w:rPr>
          <w:rFonts w:ascii="方正仿宋_GBK" w:eastAsia="方正仿宋_GBK" w:hAnsi="仿宋_GB2312" w:cs="仿宋_GB2312"/>
          <w:sz w:val="32"/>
        </w:rPr>
        <w:t>陈捷思</w:t>
      </w:r>
      <w:r w:rsidR="00C83563" w:rsidRPr="00CF43B2">
        <w:rPr>
          <w:rFonts w:ascii="方正仿宋_GBK" w:eastAsia="方正仿宋_GBK" w:hAnsi="仿宋_GB2312" w:cs="仿宋_GB2312"/>
          <w:sz w:val="32"/>
        </w:rPr>
        <w:t xml:space="preserve">   </w:t>
      </w:r>
      <w:r w:rsidR="00CF42ED" w:rsidRPr="00CF43B2">
        <w:rPr>
          <w:rFonts w:ascii="方正仿宋_GBK" w:eastAsia="方正仿宋_GBK" w:hAnsi="仿宋_GB2312" w:cs="仿宋_GB2312" w:hint="eastAsia"/>
          <w:sz w:val="32"/>
        </w:rPr>
        <w:t>联系方式：</w:t>
      </w:r>
      <w:r w:rsidR="00CF42ED" w:rsidRPr="00CF43B2">
        <w:rPr>
          <w:rFonts w:ascii="方正仿宋_GBK" w:eastAsia="方正仿宋_GBK" w:hint="eastAsia"/>
          <w:sz w:val="32"/>
        </w:rPr>
        <w:t>023-</w:t>
      </w:r>
      <w:r w:rsidR="004D2F40" w:rsidRPr="00CF43B2">
        <w:rPr>
          <w:rFonts w:ascii="方正仿宋_GBK" w:eastAsia="方正仿宋_GBK" w:hint="eastAsia"/>
          <w:sz w:val="32"/>
        </w:rPr>
        <w:t>67213256</w:t>
      </w:r>
    </w:p>
    <w:sectPr w:rsidR="00CF42ED" w:rsidRPr="00CF43B2" w:rsidSect="00496C6A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55" w:rsidRDefault="00693955" w:rsidP="00375FC9">
      <w:r>
        <w:separator/>
      </w:r>
    </w:p>
  </w:endnote>
  <w:endnote w:type="continuationSeparator" w:id="0">
    <w:p w:rsidR="00693955" w:rsidRDefault="00693955" w:rsidP="0037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55" w:rsidRDefault="00693955" w:rsidP="00375FC9">
      <w:r>
        <w:separator/>
      </w:r>
    </w:p>
  </w:footnote>
  <w:footnote w:type="continuationSeparator" w:id="0">
    <w:p w:rsidR="00693955" w:rsidRDefault="00693955" w:rsidP="0037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7B2"/>
    <w:multiLevelType w:val="hybridMultilevel"/>
    <w:tmpl w:val="0F78DD1C"/>
    <w:lvl w:ilvl="0" w:tplc="21B0D4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47F1BC"/>
    <w:multiLevelType w:val="singleLevel"/>
    <w:tmpl w:val="5847F1B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4B702B1"/>
    <w:multiLevelType w:val="singleLevel"/>
    <w:tmpl w:val="5847F1BC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733C138C"/>
    <w:multiLevelType w:val="singleLevel"/>
    <w:tmpl w:val="5847F1B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D1D"/>
    <w:rsid w:val="00006FB1"/>
    <w:rsid w:val="0001271B"/>
    <w:rsid w:val="00016AC8"/>
    <w:rsid w:val="00023A4C"/>
    <w:rsid w:val="00042219"/>
    <w:rsid w:val="00047C7A"/>
    <w:rsid w:val="00053834"/>
    <w:rsid w:val="000551A4"/>
    <w:rsid w:val="000624D8"/>
    <w:rsid w:val="0007330D"/>
    <w:rsid w:val="0007585C"/>
    <w:rsid w:val="00075914"/>
    <w:rsid w:val="0008570C"/>
    <w:rsid w:val="00090501"/>
    <w:rsid w:val="00091B93"/>
    <w:rsid w:val="00093301"/>
    <w:rsid w:val="00096685"/>
    <w:rsid w:val="000A5522"/>
    <w:rsid w:val="000A60FC"/>
    <w:rsid w:val="000C594E"/>
    <w:rsid w:val="000D2E8F"/>
    <w:rsid w:val="000D6437"/>
    <w:rsid w:val="000E18F0"/>
    <w:rsid w:val="000F1499"/>
    <w:rsid w:val="000F5707"/>
    <w:rsid w:val="0010264D"/>
    <w:rsid w:val="00106A76"/>
    <w:rsid w:val="00125C07"/>
    <w:rsid w:val="0014404E"/>
    <w:rsid w:val="001525DD"/>
    <w:rsid w:val="00161474"/>
    <w:rsid w:val="00165A74"/>
    <w:rsid w:val="001738CB"/>
    <w:rsid w:val="00191ADC"/>
    <w:rsid w:val="001957F9"/>
    <w:rsid w:val="001B49B9"/>
    <w:rsid w:val="001C0A7C"/>
    <w:rsid w:val="001C35FC"/>
    <w:rsid w:val="001D0CAA"/>
    <w:rsid w:val="001D4937"/>
    <w:rsid w:val="001D6FFE"/>
    <w:rsid w:val="001E1AED"/>
    <w:rsid w:val="001E31D9"/>
    <w:rsid w:val="001E4755"/>
    <w:rsid w:val="00202E0A"/>
    <w:rsid w:val="002132E9"/>
    <w:rsid w:val="00213635"/>
    <w:rsid w:val="0021462F"/>
    <w:rsid w:val="00226F1D"/>
    <w:rsid w:val="00242727"/>
    <w:rsid w:val="00243DDD"/>
    <w:rsid w:val="00246006"/>
    <w:rsid w:val="00246AA4"/>
    <w:rsid w:val="00252849"/>
    <w:rsid w:val="002605A5"/>
    <w:rsid w:val="00261DE7"/>
    <w:rsid w:val="0026529F"/>
    <w:rsid w:val="0027005A"/>
    <w:rsid w:val="002773F0"/>
    <w:rsid w:val="00280A93"/>
    <w:rsid w:val="00286440"/>
    <w:rsid w:val="0028755A"/>
    <w:rsid w:val="002959B6"/>
    <w:rsid w:val="00296017"/>
    <w:rsid w:val="002B41F1"/>
    <w:rsid w:val="002C4122"/>
    <w:rsid w:val="002C4EFF"/>
    <w:rsid w:val="002D2A88"/>
    <w:rsid w:val="002E46A9"/>
    <w:rsid w:val="0030024E"/>
    <w:rsid w:val="003019D9"/>
    <w:rsid w:val="00323379"/>
    <w:rsid w:val="00337BEE"/>
    <w:rsid w:val="00341606"/>
    <w:rsid w:val="00342BB4"/>
    <w:rsid w:val="003456C1"/>
    <w:rsid w:val="00346387"/>
    <w:rsid w:val="0034700C"/>
    <w:rsid w:val="00357A28"/>
    <w:rsid w:val="00361BC2"/>
    <w:rsid w:val="00367516"/>
    <w:rsid w:val="00375627"/>
    <w:rsid w:val="00375FC9"/>
    <w:rsid w:val="00383298"/>
    <w:rsid w:val="003872D5"/>
    <w:rsid w:val="00390975"/>
    <w:rsid w:val="0039559F"/>
    <w:rsid w:val="003A37C6"/>
    <w:rsid w:val="003B11A5"/>
    <w:rsid w:val="003B33C4"/>
    <w:rsid w:val="003B36C2"/>
    <w:rsid w:val="003B532C"/>
    <w:rsid w:val="003B7615"/>
    <w:rsid w:val="003C604A"/>
    <w:rsid w:val="003D14F0"/>
    <w:rsid w:val="003D7234"/>
    <w:rsid w:val="003D7504"/>
    <w:rsid w:val="003E4EB6"/>
    <w:rsid w:val="003F6450"/>
    <w:rsid w:val="00422C2F"/>
    <w:rsid w:val="00426AF5"/>
    <w:rsid w:val="00430B72"/>
    <w:rsid w:val="00437D88"/>
    <w:rsid w:val="0044097A"/>
    <w:rsid w:val="004417DC"/>
    <w:rsid w:val="00445520"/>
    <w:rsid w:val="004576FA"/>
    <w:rsid w:val="00462595"/>
    <w:rsid w:val="00472463"/>
    <w:rsid w:val="004756B4"/>
    <w:rsid w:val="0049017F"/>
    <w:rsid w:val="00492FB3"/>
    <w:rsid w:val="00496C6A"/>
    <w:rsid w:val="004B1650"/>
    <w:rsid w:val="004C22A5"/>
    <w:rsid w:val="004C42ED"/>
    <w:rsid w:val="004C60BD"/>
    <w:rsid w:val="004D1E02"/>
    <w:rsid w:val="004D2F40"/>
    <w:rsid w:val="004E592A"/>
    <w:rsid w:val="004E6E1A"/>
    <w:rsid w:val="004F1853"/>
    <w:rsid w:val="004F7D1D"/>
    <w:rsid w:val="00500B1D"/>
    <w:rsid w:val="00506DF4"/>
    <w:rsid w:val="00507823"/>
    <w:rsid w:val="005174B9"/>
    <w:rsid w:val="00536713"/>
    <w:rsid w:val="00543257"/>
    <w:rsid w:val="00553393"/>
    <w:rsid w:val="00572736"/>
    <w:rsid w:val="0057527C"/>
    <w:rsid w:val="00581AF2"/>
    <w:rsid w:val="0058350C"/>
    <w:rsid w:val="00585A88"/>
    <w:rsid w:val="00595C24"/>
    <w:rsid w:val="005A1227"/>
    <w:rsid w:val="005A4606"/>
    <w:rsid w:val="005A4AD7"/>
    <w:rsid w:val="005B0F11"/>
    <w:rsid w:val="005B44E8"/>
    <w:rsid w:val="005C7841"/>
    <w:rsid w:val="005E06C9"/>
    <w:rsid w:val="005E18A6"/>
    <w:rsid w:val="005F1960"/>
    <w:rsid w:val="006115F1"/>
    <w:rsid w:val="00620BCE"/>
    <w:rsid w:val="0063581C"/>
    <w:rsid w:val="006358D4"/>
    <w:rsid w:val="00644B7C"/>
    <w:rsid w:val="0066585E"/>
    <w:rsid w:val="006809FA"/>
    <w:rsid w:val="00684EF2"/>
    <w:rsid w:val="00693955"/>
    <w:rsid w:val="006B1CD5"/>
    <w:rsid w:val="006C01C3"/>
    <w:rsid w:val="006D0C33"/>
    <w:rsid w:val="006D1609"/>
    <w:rsid w:val="006E0BEC"/>
    <w:rsid w:val="006E455F"/>
    <w:rsid w:val="006F7539"/>
    <w:rsid w:val="00707FDB"/>
    <w:rsid w:val="00714828"/>
    <w:rsid w:val="007158F8"/>
    <w:rsid w:val="0071734A"/>
    <w:rsid w:val="007252E3"/>
    <w:rsid w:val="00742C4D"/>
    <w:rsid w:val="00747748"/>
    <w:rsid w:val="007620B8"/>
    <w:rsid w:val="00762CF8"/>
    <w:rsid w:val="00765532"/>
    <w:rsid w:val="00765DF5"/>
    <w:rsid w:val="007713EB"/>
    <w:rsid w:val="0077406A"/>
    <w:rsid w:val="00780819"/>
    <w:rsid w:val="00791CE4"/>
    <w:rsid w:val="007A7368"/>
    <w:rsid w:val="007B10D4"/>
    <w:rsid w:val="007B22D6"/>
    <w:rsid w:val="007B5ACF"/>
    <w:rsid w:val="007B5D84"/>
    <w:rsid w:val="007B6182"/>
    <w:rsid w:val="007C22FA"/>
    <w:rsid w:val="007C4C9B"/>
    <w:rsid w:val="007D0242"/>
    <w:rsid w:val="007D2AEA"/>
    <w:rsid w:val="007D5E4C"/>
    <w:rsid w:val="007E0B4D"/>
    <w:rsid w:val="007E6A39"/>
    <w:rsid w:val="007F68E5"/>
    <w:rsid w:val="0080127C"/>
    <w:rsid w:val="00801BFF"/>
    <w:rsid w:val="00803270"/>
    <w:rsid w:val="00805D05"/>
    <w:rsid w:val="00813B4F"/>
    <w:rsid w:val="00830BF3"/>
    <w:rsid w:val="00833B65"/>
    <w:rsid w:val="008560C6"/>
    <w:rsid w:val="00865B11"/>
    <w:rsid w:val="00876439"/>
    <w:rsid w:val="00880920"/>
    <w:rsid w:val="00893BF5"/>
    <w:rsid w:val="008A13B7"/>
    <w:rsid w:val="008A482E"/>
    <w:rsid w:val="008A622D"/>
    <w:rsid w:val="008B7F2C"/>
    <w:rsid w:val="008D1580"/>
    <w:rsid w:val="008D2570"/>
    <w:rsid w:val="008D37BE"/>
    <w:rsid w:val="008E3C27"/>
    <w:rsid w:val="008E5A19"/>
    <w:rsid w:val="008E7590"/>
    <w:rsid w:val="008F1CA6"/>
    <w:rsid w:val="008F731A"/>
    <w:rsid w:val="00905727"/>
    <w:rsid w:val="00914195"/>
    <w:rsid w:val="00926FE2"/>
    <w:rsid w:val="00933A24"/>
    <w:rsid w:val="00936EDC"/>
    <w:rsid w:val="00940465"/>
    <w:rsid w:val="00942ED0"/>
    <w:rsid w:val="0094655E"/>
    <w:rsid w:val="00946D33"/>
    <w:rsid w:val="009561D9"/>
    <w:rsid w:val="009653AE"/>
    <w:rsid w:val="00972AB0"/>
    <w:rsid w:val="00983001"/>
    <w:rsid w:val="0098712E"/>
    <w:rsid w:val="009A61EF"/>
    <w:rsid w:val="009B31F3"/>
    <w:rsid w:val="009B77D4"/>
    <w:rsid w:val="009E6734"/>
    <w:rsid w:val="009F01A9"/>
    <w:rsid w:val="009F785F"/>
    <w:rsid w:val="00A05F72"/>
    <w:rsid w:val="00A07288"/>
    <w:rsid w:val="00A174AB"/>
    <w:rsid w:val="00A17EF6"/>
    <w:rsid w:val="00A21DCD"/>
    <w:rsid w:val="00A33F5E"/>
    <w:rsid w:val="00A34047"/>
    <w:rsid w:val="00A35F07"/>
    <w:rsid w:val="00A3721F"/>
    <w:rsid w:val="00A45A23"/>
    <w:rsid w:val="00A52D34"/>
    <w:rsid w:val="00A712EA"/>
    <w:rsid w:val="00A8020D"/>
    <w:rsid w:val="00A802E9"/>
    <w:rsid w:val="00A80B6C"/>
    <w:rsid w:val="00AA2B13"/>
    <w:rsid w:val="00AA324B"/>
    <w:rsid w:val="00AB25DF"/>
    <w:rsid w:val="00AC3586"/>
    <w:rsid w:val="00AC6F85"/>
    <w:rsid w:val="00AC6FC9"/>
    <w:rsid w:val="00AE0A20"/>
    <w:rsid w:val="00AE4156"/>
    <w:rsid w:val="00B0474E"/>
    <w:rsid w:val="00B1352B"/>
    <w:rsid w:val="00B1356B"/>
    <w:rsid w:val="00B21FBD"/>
    <w:rsid w:val="00B24FA7"/>
    <w:rsid w:val="00B257E3"/>
    <w:rsid w:val="00B36CD0"/>
    <w:rsid w:val="00B54CE7"/>
    <w:rsid w:val="00B558CC"/>
    <w:rsid w:val="00B56688"/>
    <w:rsid w:val="00B65450"/>
    <w:rsid w:val="00B6632D"/>
    <w:rsid w:val="00B72347"/>
    <w:rsid w:val="00B86388"/>
    <w:rsid w:val="00B96815"/>
    <w:rsid w:val="00BB3B39"/>
    <w:rsid w:val="00BC2C3D"/>
    <w:rsid w:val="00BC3F1E"/>
    <w:rsid w:val="00BD0BB9"/>
    <w:rsid w:val="00BD5FA5"/>
    <w:rsid w:val="00BE573E"/>
    <w:rsid w:val="00BE616A"/>
    <w:rsid w:val="00BF67E7"/>
    <w:rsid w:val="00C2696C"/>
    <w:rsid w:val="00C42596"/>
    <w:rsid w:val="00C427D3"/>
    <w:rsid w:val="00C47446"/>
    <w:rsid w:val="00C5758E"/>
    <w:rsid w:val="00C601F9"/>
    <w:rsid w:val="00C7602D"/>
    <w:rsid w:val="00C82797"/>
    <w:rsid w:val="00C827DC"/>
    <w:rsid w:val="00C83563"/>
    <w:rsid w:val="00C95346"/>
    <w:rsid w:val="00CA4340"/>
    <w:rsid w:val="00CB0296"/>
    <w:rsid w:val="00CB0A64"/>
    <w:rsid w:val="00CC4A96"/>
    <w:rsid w:val="00CD1C4A"/>
    <w:rsid w:val="00CE1014"/>
    <w:rsid w:val="00CF42ED"/>
    <w:rsid w:val="00CF43B2"/>
    <w:rsid w:val="00D0143D"/>
    <w:rsid w:val="00D02B03"/>
    <w:rsid w:val="00D10AB7"/>
    <w:rsid w:val="00D160DD"/>
    <w:rsid w:val="00D21CDE"/>
    <w:rsid w:val="00D40ADE"/>
    <w:rsid w:val="00D411DD"/>
    <w:rsid w:val="00D46486"/>
    <w:rsid w:val="00D47321"/>
    <w:rsid w:val="00D64C2C"/>
    <w:rsid w:val="00D66063"/>
    <w:rsid w:val="00D77D37"/>
    <w:rsid w:val="00D80BC2"/>
    <w:rsid w:val="00D8620E"/>
    <w:rsid w:val="00DA7788"/>
    <w:rsid w:val="00DA7FE6"/>
    <w:rsid w:val="00DB0EC5"/>
    <w:rsid w:val="00DB4539"/>
    <w:rsid w:val="00DE3685"/>
    <w:rsid w:val="00DE5805"/>
    <w:rsid w:val="00E00D68"/>
    <w:rsid w:val="00E01CEB"/>
    <w:rsid w:val="00E11FB2"/>
    <w:rsid w:val="00E149C0"/>
    <w:rsid w:val="00E17590"/>
    <w:rsid w:val="00E275D0"/>
    <w:rsid w:val="00E40ED1"/>
    <w:rsid w:val="00E4747D"/>
    <w:rsid w:val="00E712B9"/>
    <w:rsid w:val="00E94FF0"/>
    <w:rsid w:val="00E96899"/>
    <w:rsid w:val="00EA35FB"/>
    <w:rsid w:val="00EC09E7"/>
    <w:rsid w:val="00EE21B6"/>
    <w:rsid w:val="00EF1B14"/>
    <w:rsid w:val="00EF1CF1"/>
    <w:rsid w:val="00EF782E"/>
    <w:rsid w:val="00EF7D6B"/>
    <w:rsid w:val="00F11A07"/>
    <w:rsid w:val="00F258CE"/>
    <w:rsid w:val="00F51C07"/>
    <w:rsid w:val="00F605C0"/>
    <w:rsid w:val="00F66710"/>
    <w:rsid w:val="00F84112"/>
    <w:rsid w:val="00F84AC6"/>
    <w:rsid w:val="00F86A3C"/>
    <w:rsid w:val="00F90464"/>
    <w:rsid w:val="00F904E0"/>
    <w:rsid w:val="00F9492F"/>
    <w:rsid w:val="00FB32BD"/>
    <w:rsid w:val="00FB6B35"/>
    <w:rsid w:val="00FC2169"/>
    <w:rsid w:val="00FC2267"/>
    <w:rsid w:val="00FC6338"/>
    <w:rsid w:val="00FE0D70"/>
    <w:rsid w:val="00FE1224"/>
    <w:rsid w:val="00FE12C3"/>
    <w:rsid w:val="00FE28C5"/>
    <w:rsid w:val="00FE28C9"/>
    <w:rsid w:val="00FF22CD"/>
    <w:rsid w:val="18CC21E2"/>
    <w:rsid w:val="19D75DEA"/>
    <w:rsid w:val="3BC5739B"/>
    <w:rsid w:val="483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6710"/>
    <w:rPr>
      <w:sz w:val="18"/>
      <w:szCs w:val="18"/>
    </w:rPr>
  </w:style>
  <w:style w:type="character" w:customStyle="1" w:styleId="Char">
    <w:name w:val="批注框文本 Char"/>
    <w:link w:val="a3"/>
    <w:rsid w:val="00F66710"/>
    <w:rPr>
      <w:kern w:val="2"/>
      <w:sz w:val="18"/>
      <w:szCs w:val="18"/>
    </w:rPr>
  </w:style>
  <w:style w:type="paragraph" w:styleId="a4">
    <w:name w:val="header"/>
    <w:basedOn w:val="a"/>
    <w:link w:val="Char0"/>
    <w:rsid w:val="00375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375FC9"/>
    <w:rPr>
      <w:kern w:val="2"/>
      <w:sz w:val="18"/>
      <w:szCs w:val="18"/>
    </w:rPr>
  </w:style>
  <w:style w:type="paragraph" w:styleId="a5">
    <w:name w:val="footer"/>
    <w:basedOn w:val="a"/>
    <w:link w:val="Char1"/>
    <w:rsid w:val="00375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375FC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26FE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40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5DA2-1B08-4285-A901-C1E27B34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1575</Words>
  <Characters>468</Characters>
  <Application>Microsoft Office Word</Application>
  <DocSecurity>0</DocSecurity>
  <PresentationFormat/>
  <Lines>3</Lines>
  <Paragraphs>4</Paragraphs>
  <Slides>0</Slides>
  <Notes>0</Notes>
  <HiddenSlides>0</HiddenSlides>
  <MMClips>0</MMClip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渝北管理员</cp:lastModifiedBy>
  <cp:revision>47</cp:revision>
  <cp:lastPrinted>2022-01-29T09:20:00Z</cp:lastPrinted>
  <dcterms:created xsi:type="dcterms:W3CDTF">2023-03-10T09:01:00Z</dcterms:created>
  <dcterms:modified xsi:type="dcterms:W3CDTF">2023-03-15T06:16:00Z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