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7" w:lineRule="exact"/>
        <w:ind w:firstLine="1320" w:firstLineChars="300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重庆市社会救助</w:t>
      </w:r>
      <w:r>
        <w:rPr>
          <w:rFonts w:ascii="Times New Roman" w:hAnsi="Times New Roman" w:eastAsia="方正小标宋_GBK"/>
          <w:bCs/>
          <w:sz w:val="44"/>
          <w:szCs w:val="44"/>
        </w:rPr>
        <w:t>家庭经济状况信息</w:t>
      </w:r>
    </w:p>
    <w:p>
      <w:pPr>
        <w:snapToGrid w:val="0"/>
        <w:spacing w:line="577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Cs/>
          <w:sz w:val="44"/>
          <w:szCs w:val="4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317500</wp:posOffset>
            </wp:positionV>
            <wp:extent cx="929640" cy="857250"/>
            <wp:effectExtent l="0" t="0" r="381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小标宋_GBK"/>
          <w:bCs/>
          <w:sz w:val="44"/>
          <w:szCs w:val="44"/>
        </w:rPr>
        <w:t>核查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认定</w:t>
      </w:r>
      <w:r>
        <w:rPr>
          <w:rFonts w:ascii="Times New Roman" w:hAnsi="Times New Roman" w:eastAsia="方正小标宋_GBK"/>
          <w:bCs/>
          <w:sz w:val="44"/>
          <w:szCs w:val="44"/>
        </w:rPr>
        <w:t>授权书</w:t>
      </w:r>
    </w:p>
    <w:bookmarkEnd w:id="0"/>
    <w:p>
      <w:pPr>
        <w:snapToGrid w:val="0"/>
        <w:spacing w:line="577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napToGrid w:val="0"/>
        <w:spacing w:line="577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>
      <w:pPr>
        <w:snapToGrid w:val="0"/>
        <w:spacing w:line="577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96520</wp:posOffset>
                </wp:positionV>
                <wp:extent cx="1790700" cy="298450"/>
                <wp:effectExtent l="4445" t="4445" r="14605" b="2095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编号：20190627456654225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40.55pt;margin-top:7.6pt;height:23.5pt;width:141pt;z-index:251675648;mso-width-relative:page;mso-height-relative:margin;mso-height-percent:200;" fillcolor="#FFFFFF" filled="t" stroked="t" coordsize="21600,21600" o:gfxdata="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QX16PYAAAACQEAAA8AAAAAAAAAAQAgAAAAIgAAAGRycy9kb3ducmV2Lnht&#10;bFBLAQIUABQAAAAIAIdO4kC1KbcT+QEAAAQEAAAOAAAAAAAAAAEAIAAAACcBAABkcnMvZTJvRG9j&#10;LnhtbFBLBQYAAAAABgAGAFkBAACS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编号：20190627456654225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44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本人及相关家庭成员</w:t>
      </w:r>
      <w:r>
        <w:rPr>
          <w:rFonts w:eastAsia="方正仿宋_GBK"/>
          <w:sz w:val="24"/>
          <w:szCs w:val="24"/>
        </w:rPr>
        <w:t>同意在申请或</w:t>
      </w:r>
      <w:r>
        <w:rPr>
          <w:rFonts w:hint="eastAsia" w:eastAsia="方正仿宋_GBK"/>
          <w:sz w:val="24"/>
          <w:szCs w:val="24"/>
        </w:rPr>
        <w:t>获得以下社会救助</w:t>
      </w:r>
      <w:r>
        <w:rPr>
          <w:rFonts w:eastAsia="方正仿宋_GBK"/>
          <w:sz w:val="24"/>
          <w:szCs w:val="24"/>
        </w:rPr>
        <w:t>（</w:t>
      </w:r>
      <w:r>
        <w:rPr>
          <w:rFonts w:hint="eastAsia" w:eastAsia="方正仿宋_GBK"/>
          <w:sz w:val="24"/>
          <w:szCs w:val="24"/>
        </w:rPr>
        <w:t>包括：</w:t>
      </w:r>
      <w:r>
        <w:rPr>
          <w:rFonts w:eastAsia="方正仿宋_GBK"/>
          <w:sz w:val="24"/>
          <w:szCs w:val="24"/>
        </w:rPr>
        <w:t>低保</w:t>
      </w:r>
      <w:r>
        <w:rPr>
          <w:rFonts w:hint="eastAsia" w:eastAsia="方正仿宋_GBK"/>
          <w:sz w:val="24"/>
          <w:szCs w:val="24"/>
        </w:rPr>
        <w:t>、</w:t>
      </w:r>
      <w:r>
        <w:rPr>
          <w:rFonts w:eastAsia="方正仿宋_GBK"/>
          <w:sz w:val="24"/>
          <w:szCs w:val="24"/>
        </w:rPr>
        <w:t>特困人员供养</w:t>
      </w:r>
      <w:r>
        <w:rPr>
          <w:rFonts w:hint="eastAsia" w:eastAsia="方正仿宋_GBK"/>
          <w:sz w:val="24"/>
          <w:szCs w:val="24"/>
        </w:rPr>
        <w:t>、</w:t>
      </w:r>
      <w:r>
        <w:rPr>
          <w:rFonts w:eastAsia="方正仿宋_GBK"/>
          <w:sz w:val="24"/>
          <w:szCs w:val="24"/>
        </w:rPr>
        <w:t>受灾人员救助</w:t>
      </w:r>
      <w:r>
        <w:rPr>
          <w:rFonts w:hint="eastAsia" w:eastAsia="方正仿宋_GBK"/>
          <w:sz w:val="24"/>
          <w:szCs w:val="24"/>
        </w:rPr>
        <w:t>、</w:t>
      </w:r>
      <w:r>
        <w:rPr>
          <w:rFonts w:eastAsia="方正仿宋_GBK"/>
          <w:sz w:val="24"/>
          <w:szCs w:val="24"/>
        </w:rPr>
        <w:t>医疗救助</w:t>
      </w:r>
      <w:r>
        <w:rPr>
          <w:rFonts w:hint="eastAsia" w:eastAsia="方正仿宋_GBK"/>
          <w:sz w:val="24"/>
          <w:szCs w:val="24"/>
        </w:rPr>
        <w:t>、</w:t>
      </w:r>
      <w:r>
        <w:rPr>
          <w:rFonts w:eastAsia="方正仿宋_GBK"/>
          <w:sz w:val="24"/>
          <w:szCs w:val="24"/>
        </w:rPr>
        <w:t>教育救助</w:t>
      </w:r>
      <w:r>
        <w:rPr>
          <w:rFonts w:hint="eastAsia" w:eastAsia="方正仿宋_GBK"/>
          <w:sz w:val="24"/>
          <w:szCs w:val="24"/>
        </w:rPr>
        <w:t>、</w:t>
      </w:r>
      <w:r>
        <w:rPr>
          <w:rFonts w:eastAsia="方正仿宋_GBK"/>
          <w:sz w:val="24"/>
          <w:szCs w:val="24"/>
        </w:rPr>
        <w:t>住房救助</w:t>
      </w:r>
      <w:r>
        <w:rPr>
          <w:rFonts w:hint="eastAsia" w:eastAsia="方正仿宋_GBK"/>
          <w:sz w:val="24"/>
          <w:szCs w:val="24"/>
        </w:rPr>
        <w:t>、</w:t>
      </w:r>
      <w:r>
        <w:rPr>
          <w:rFonts w:eastAsia="方正仿宋_GBK"/>
          <w:sz w:val="24"/>
          <w:szCs w:val="24"/>
        </w:rPr>
        <w:t>就业救助</w:t>
      </w:r>
      <w:r>
        <w:rPr>
          <w:rFonts w:hint="eastAsia" w:eastAsia="方正仿宋_GBK"/>
          <w:sz w:val="24"/>
          <w:szCs w:val="24"/>
        </w:rPr>
        <w:t>、</w:t>
      </w:r>
      <w:r>
        <w:rPr>
          <w:rFonts w:eastAsia="方正仿宋_GBK"/>
          <w:sz w:val="24"/>
          <w:szCs w:val="24"/>
        </w:rPr>
        <w:t>临时救助</w:t>
      </w:r>
      <w:r>
        <w:rPr>
          <w:rFonts w:hint="eastAsia" w:eastAsia="方正仿宋_GBK"/>
          <w:sz w:val="24"/>
          <w:szCs w:val="24"/>
        </w:rPr>
        <w:t>等</w:t>
      </w:r>
      <w:r>
        <w:rPr>
          <w:rFonts w:eastAsia="方正仿宋_GBK"/>
          <w:sz w:val="24"/>
          <w:szCs w:val="24"/>
        </w:rPr>
        <w:t>）期间，授权</w:t>
      </w:r>
      <w:r>
        <w:rPr>
          <w:rFonts w:hint="eastAsia" w:eastAsia="方正仿宋_GBK"/>
          <w:sz w:val="24"/>
          <w:szCs w:val="24"/>
        </w:rPr>
        <w:t>县级及以上民政部门、县级及以上核查认定机构、乡镇（街道）及以上人民政府</w:t>
      </w:r>
      <w:r>
        <w:rPr>
          <w:rFonts w:eastAsia="方正仿宋_GBK"/>
          <w:sz w:val="24"/>
          <w:szCs w:val="24"/>
        </w:rPr>
        <w:t>向所有涉及的部门</w:t>
      </w:r>
      <w:r>
        <w:rPr>
          <w:rFonts w:hint="eastAsia" w:eastAsia="方正仿宋_GBK"/>
          <w:sz w:val="24"/>
          <w:szCs w:val="24"/>
        </w:rPr>
        <w:t>或</w:t>
      </w:r>
      <w:r>
        <w:rPr>
          <w:rFonts w:eastAsia="方正仿宋_GBK"/>
          <w:sz w:val="24"/>
          <w:szCs w:val="24"/>
        </w:rPr>
        <w:t>机构查询、核</w:t>
      </w:r>
      <w:r>
        <w:rPr>
          <w:rFonts w:hint="eastAsia" w:eastAsia="方正仿宋_GBK"/>
          <w:sz w:val="24"/>
          <w:szCs w:val="24"/>
        </w:rPr>
        <w:t>查</w:t>
      </w:r>
      <w:r>
        <w:rPr>
          <w:rFonts w:eastAsia="方正仿宋_GBK"/>
          <w:sz w:val="24"/>
          <w:szCs w:val="24"/>
        </w:rPr>
        <w:t>本人</w:t>
      </w:r>
      <w:r>
        <w:rPr>
          <w:rFonts w:hint="eastAsia" w:eastAsia="方正仿宋_GBK"/>
          <w:sz w:val="24"/>
          <w:szCs w:val="24"/>
        </w:rPr>
        <w:t>及相关</w:t>
      </w:r>
      <w:r>
        <w:rPr>
          <w:rFonts w:eastAsia="方正仿宋_GBK"/>
          <w:sz w:val="24"/>
          <w:szCs w:val="24"/>
        </w:rPr>
        <w:t>家庭成员的经济状况等信息</w:t>
      </w:r>
      <w:r>
        <w:rPr>
          <w:rFonts w:hint="eastAsia" w:eastAsia="方正仿宋_GBK"/>
          <w:sz w:val="24"/>
          <w:szCs w:val="24"/>
        </w:rPr>
        <w:t>（详见备注2）</w:t>
      </w:r>
      <w:r>
        <w:rPr>
          <w:rFonts w:eastAsia="方正仿宋_GBK"/>
          <w:sz w:val="24"/>
          <w:szCs w:val="24"/>
        </w:rPr>
        <w:t>。</w:t>
      </w:r>
    </w:p>
    <w:p>
      <w:pPr>
        <w:snapToGrid w:val="0"/>
        <w:spacing w:before="240" w:after="240" w:line="440" w:lineRule="exact"/>
        <w:ind w:firstLine="480" w:firstLineChars="200"/>
        <w:rPr>
          <w:rFonts w:eastAsia="方正仿宋_GBK"/>
          <w:sz w:val="24"/>
          <w:szCs w:val="24"/>
        </w:rPr>
      </w:pPr>
      <w:r>
        <w:rPr>
          <w:rFonts w:hint="eastAsia" w:eastAsia="方正仿宋_GBK"/>
          <w:sz w:val="24"/>
          <w:szCs w:val="24"/>
        </w:rPr>
        <w:t>所有授权人信息及签名、指模：</w:t>
      </w:r>
    </w:p>
    <w:tbl>
      <w:tblPr>
        <w:tblStyle w:val="3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13"/>
        <w:gridCol w:w="3141"/>
        <w:gridCol w:w="2410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35" w:hRule="atLeast"/>
        </w:trPr>
        <w:tc>
          <w:tcPr>
            <w:tcW w:w="857" w:type="dxa"/>
            <w:vAlign w:val="center"/>
          </w:tcPr>
          <w:p>
            <w:pPr>
              <w:snapToGrid w:val="0"/>
              <w:spacing w:before="240" w:after="240" w:line="300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314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身份证号码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签名、指模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救助申请人标识</w:t>
            </w:r>
          </w:p>
          <w:p>
            <w:pPr>
              <w:snapToGrid w:val="0"/>
              <w:spacing w:line="300" w:lineRule="auto"/>
              <w:ind w:firstLine="720" w:firstLineChars="30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（√）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5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4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00" w:lineRule="auto"/>
              <w:ind w:firstLine="480" w:firstLineChars="200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5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4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00" w:lineRule="auto"/>
              <w:ind w:firstLine="480" w:firstLineChars="200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4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00" w:lineRule="auto"/>
              <w:ind w:firstLine="480" w:firstLineChars="200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4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00" w:lineRule="auto"/>
              <w:ind w:firstLine="480" w:firstLineChars="200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4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00" w:lineRule="auto"/>
              <w:ind w:firstLine="480" w:firstLineChars="200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5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4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00" w:lineRule="auto"/>
              <w:ind w:firstLine="480" w:firstLineChars="200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5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4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00" w:lineRule="auto"/>
              <w:ind w:firstLine="480" w:firstLineChars="200"/>
              <w:rPr>
                <w:rFonts w:eastAsia="方正仿宋_GBK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70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color w:val="FF0000"/>
                <w:sz w:val="24"/>
                <w:u w:val="single"/>
              </w:rPr>
            </w:pPr>
            <w:r>
              <w:rPr>
                <w:rFonts w:hint="eastAsia" w:eastAsia="方正仿宋_GBK"/>
                <w:sz w:val="24"/>
              </w:rPr>
              <w:t>经办机构</w:t>
            </w:r>
          </w:p>
        </w:tc>
        <w:tc>
          <w:tcPr>
            <w:tcW w:w="314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color w:val="FF0000"/>
                <w:sz w:val="24"/>
                <w:u w:val="single"/>
              </w:rPr>
            </w:pPr>
            <w:r>
              <w:rPr>
                <w:rFonts w:hint="eastAsia" w:eastAsia="方正仿宋_GBK"/>
                <w:sz w:val="24"/>
              </w:rPr>
              <w:t>经办人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070" w:type="dxa"/>
            <w:gridSpan w:val="2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申请人所属村社</w:t>
            </w:r>
          </w:p>
        </w:tc>
        <w:tc>
          <w:tcPr>
            <w:tcW w:w="3141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color w:val="FF0000"/>
                <w:sz w:val="24"/>
                <w:u w:val="single"/>
              </w:rPr>
            </w:pPr>
            <w:r>
              <w:rPr>
                <w:rFonts w:hint="eastAsia" w:eastAsia="方正仿宋_GBK"/>
                <w:sz w:val="24"/>
              </w:rPr>
              <w:t>授权时间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方正仿宋_GBK"/>
                <w:sz w:val="24"/>
              </w:rPr>
            </w:pPr>
          </w:p>
        </w:tc>
      </w:tr>
    </w:tbl>
    <w:p>
      <w:pPr>
        <w:snapToGrid w:val="0"/>
        <w:spacing w:line="320" w:lineRule="exact"/>
        <w:ind w:firstLine="480" w:firstLineChars="200"/>
        <w:jc w:val="left"/>
        <w:rPr>
          <w:rFonts w:eastAsia="方正仿宋_GBK"/>
          <w:sz w:val="24"/>
        </w:rPr>
      </w:pPr>
    </w:p>
    <w:p>
      <w:pPr>
        <w:snapToGrid w:val="0"/>
        <w:spacing w:line="46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备注</w:t>
      </w:r>
      <w:r>
        <w:rPr>
          <w:rFonts w:hint="eastAsia" w:eastAsia="方正仿宋_GBK"/>
          <w:sz w:val="24"/>
        </w:rPr>
        <w:t>1</w:t>
      </w:r>
      <w:r>
        <w:rPr>
          <w:rFonts w:eastAsia="方正仿宋_GBK"/>
          <w:sz w:val="24"/>
        </w:rPr>
        <w:t>：授权人为无民事行为能力、限制民事行为能力人的，由</w:t>
      </w:r>
      <w:r>
        <w:rPr>
          <w:rFonts w:hint="eastAsia" w:eastAsia="方正仿宋_GBK"/>
          <w:sz w:val="24"/>
        </w:rPr>
        <w:t>法定</w:t>
      </w:r>
      <w:r>
        <w:rPr>
          <w:rFonts w:eastAsia="方正仿宋_GBK"/>
          <w:sz w:val="24"/>
        </w:rPr>
        <w:t>监护人</w:t>
      </w:r>
      <w:r>
        <w:rPr>
          <w:rFonts w:hint="eastAsia" w:eastAsia="方正仿宋_GBK"/>
          <w:sz w:val="24"/>
        </w:rPr>
        <w:t>签字授权（即由法定监护人签署本人姓名及按手印授权），授权人对其签名、指模及因此引起的全部法律后果承担相应责任。</w:t>
      </w:r>
    </w:p>
    <w:p>
      <w:pPr>
        <w:snapToGrid w:val="0"/>
        <w:spacing w:line="579" w:lineRule="exact"/>
        <w:ind w:right="17"/>
        <w:rPr>
          <w:rFonts w:ascii="方正小标宋_GBK" w:eastAsia="方正小标宋_GBK"/>
          <w:sz w:val="32"/>
          <w:szCs w:val="32"/>
        </w:rPr>
      </w:pPr>
      <w:r>
        <w:rPr>
          <w:rFonts w:hint="eastAsia" w:eastAsia="方正仿宋_GBK"/>
          <w:sz w:val="24"/>
        </w:rPr>
        <w:t>备注2：授权核查所涉及的部门范围包括：发展改革、价格、财政、公安、人社、规划和自然资源、市场管理、税务、公积金、车船管理、统计、残联、卫生健康、民政、银行、保险、证券、通信等部门。</w:t>
      </w:r>
    </w:p>
    <w:p>
      <w:pPr>
        <w:snapToGrid w:val="0"/>
        <w:spacing w:line="579" w:lineRule="exact"/>
        <w:ind w:right="17"/>
        <w:rPr>
          <w:rFonts w:ascii="方正小标宋_GBK" w:eastAsia="方正小标宋_GBK"/>
          <w:sz w:val="32"/>
          <w:szCs w:val="32"/>
        </w:rPr>
      </w:pPr>
    </w:p>
    <w:p>
      <w:pPr>
        <w:snapToGrid w:val="0"/>
        <w:spacing w:line="579" w:lineRule="exact"/>
        <w:ind w:right="17"/>
        <w:rPr>
          <w:rFonts w:ascii="方正小标宋_GBK" w:eastAsia="方正小标宋_GBK"/>
          <w:sz w:val="32"/>
          <w:szCs w:val="32"/>
        </w:rPr>
      </w:pPr>
    </w:p>
    <w:p>
      <w:pPr>
        <w:snapToGrid w:val="0"/>
        <w:spacing w:line="579" w:lineRule="exact"/>
        <w:ind w:right="17"/>
        <w:rPr>
          <w:rFonts w:ascii="方正小标宋_GBK" w:eastAsia="方正小标宋_GBK"/>
          <w:sz w:val="32"/>
          <w:szCs w:val="32"/>
        </w:rPr>
      </w:pPr>
    </w:p>
    <w:p>
      <w:pPr>
        <w:snapToGrid w:val="0"/>
        <w:spacing w:line="579" w:lineRule="exact"/>
        <w:ind w:right="17"/>
        <w:rPr>
          <w:rFonts w:ascii="方正小标宋_GBK" w:eastAsia="方正小标宋_GBK"/>
          <w:sz w:val="32"/>
          <w:szCs w:val="32"/>
        </w:rPr>
      </w:pPr>
    </w:p>
    <w:p>
      <w:pPr>
        <w:snapToGrid w:val="0"/>
        <w:spacing w:line="579" w:lineRule="exact"/>
        <w:ind w:right="17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napToGrid w:val="0"/>
        <w:spacing w:line="579" w:lineRule="exact"/>
        <w:ind w:right="17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napToGrid w:val="0"/>
        <w:spacing w:line="579" w:lineRule="exact"/>
        <w:ind w:right="17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snapToGrid w:val="0"/>
        <w:spacing w:line="579" w:lineRule="exact"/>
        <w:ind w:right="17"/>
        <w:rPr>
          <w:rFonts w:ascii="Times New Roman" w:hAnsi="Times New Roman" w:eastAsia="方正仿宋_GBK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3601F"/>
    <w:rsid w:val="7165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2020-12-29T07:09:00Z</dcterms:created>
  <dc:creator>Administrator</dc:creator>
  <cp:lastModifiedBy>Administrator</cp:lastModifiedBy>
  <dcterms:modified xsi:type="dcterms:W3CDTF">2020-12-29T07:10:48Z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