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24" w:rsidRDefault="00554524">
      <w:pPr>
        <w:spacing w:line="560" w:lineRule="exact"/>
        <w:jc w:val="center"/>
        <w:rPr>
          <w:rFonts w:eastAsia="方正黑体_GBK"/>
          <w:sz w:val="44"/>
          <w:szCs w:val="44"/>
        </w:rPr>
      </w:pPr>
      <w:bookmarkStart w:id="0" w:name="_top"/>
      <w:bookmarkEnd w:id="0"/>
    </w:p>
    <w:p w:rsidR="00554524" w:rsidRDefault="00554524">
      <w:pPr>
        <w:spacing w:line="560" w:lineRule="exact"/>
        <w:jc w:val="center"/>
        <w:rPr>
          <w:rFonts w:eastAsia="方正黑体_GBK"/>
          <w:sz w:val="44"/>
          <w:szCs w:val="44"/>
        </w:rPr>
      </w:pPr>
    </w:p>
    <w:p w:rsidR="00554524" w:rsidRDefault="00554524">
      <w:pPr>
        <w:spacing w:line="560" w:lineRule="exact"/>
        <w:jc w:val="center"/>
        <w:rPr>
          <w:rFonts w:eastAsia="方正黑体_GBK"/>
          <w:sz w:val="44"/>
          <w:szCs w:val="44"/>
        </w:rPr>
      </w:pPr>
    </w:p>
    <w:p w:rsidR="00554524" w:rsidRDefault="00554524">
      <w:pPr>
        <w:spacing w:line="560" w:lineRule="exact"/>
        <w:jc w:val="center"/>
        <w:rPr>
          <w:rFonts w:eastAsia="方正黑体_GBK"/>
          <w:sz w:val="44"/>
          <w:szCs w:val="44"/>
        </w:rPr>
      </w:pPr>
    </w:p>
    <w:p w:rsidR="00554524" w:rsidRDefault="00554524">
      <w:pPr>
        <w:spacing w:line="560" w:lineRule="exact"/>
        <w:jc w:val="center"/>
        <w:rPr>
          <w:rFonts w:eastAsia="方正黑体_GBK"/>
          <w:sz w:val="44"/>
          <w:szCs w:val="44"/>
        </w:rPr>
      </w:pPr>
    </w:p>
    <w:p w:rsidR="00554524" w:rsidRDefault="00554524">
      <w:pPr>
        <w:spacing w:line="560" w:lineRule="exact"/>
        <w:jc w:val="center"/>
        <w:rPr>
          <w:rFonts w:eastAsia="方正黑体_GBK"/>
          <w:sz w:val="44"/>
          <w:szCs w:val="44"/>
        </w:rPr>
      </w:pPr>
    </w:p>
    <w:p w:rsidR="00554524" w:rsidRDefault="00554524">
      <w:pPr>
        <w:spacing w:line="560" w:lineRule="exact"/>
        <w:jc w:val="center"/>
        <w:rPr>
          <w:rFonts w:eastAsia="方正黑体_GBK"/>
          <w:sz w:val="44"/>
          <w:szCs w:val="44"/>
        </w:rPr>
      </w:pPr>
    </w:p>
    <w:p w:rsidR="00554524" w:rsidRDefault="0095795A">
      <w:pPr>
        <w:spacing w:line="560" w:lineRule="exact"/>
        <w:jc w:val="center"/>
        <w:rPr>
          <w:szCs w:val="32"/>
        </w:rPr>
      </w:pPr>
      <w:r>
        <w:rPr>
          <w:szCs w:val="32"/>
        </w:rPr>
        <w:t>宝圣湖街办发〔</w:t>
      </w:r>
      <w:r>
        <w:rPr>
          <w:szCs w:val="32"/>
        </w:rPr>
        <w:t>2020</w:t>
      </w:r>
      <w:r>
        <w:rPr>
          <w:szCs w:val="32"/>
        </w:rPr>
        <w:t>〕</w:t>
      </w:r>
      <w:r w:rsidR="00DF454E">
        <w:rPr>
          <w:rFonts w:hint="eastAsia"/>
          <w:szCs w:val="32"/>
        </w:rPr>
        <w:t>2</w:t>
      </w:r>
      <w:r w:rsidR="005A2D5E">
        <w:rPr>
          <w:rFonts w:hint="eastAsia"/>
          <w:szCs w:val="32"/>
        </w:rPr>
        <w:t>3</w:t>
      </w:r>
      <w:r>
        <w:rPr>
          <w:szCs w:val="32"/>
        </w:rPr>
        <w:t>号</w:t>
      </w:r>
    </w:p>
    <w:p w:rsidR="00554524" w:rsidRDefault="00554524">
      <w:pPr>
        <w:spacing w:line="560" w:lineRule="exact"/>
        <w:jc w:val="center"/>
        <w:rPr>
          <w:rFonts w:eastAsia="方正黑体_GBK"/>
          <w:sz w:val="44"/>
          <w:szCs w:val="44"/>
        </w:rPr>
      </w:pPr>
    </w:p>
    <w:p w:rsidR="00554524" w:rsidRDefault="00554524">
      <w:pPr>
        <w:spacing w:line="560" w:lineRule="exact"/>
        <w:jc w:val="center"/>
        <w:rPr>
          <w:rFonts w:eastAsia="方正黑体_GBK"/>
          <w:sz w:val="44"/>
          <w:szCs w:val="44"/>
        </w:rPr>
      </w:pPr>
    </w:p>
    <w:p w:rsidR="00554524" w:rsidRPr="0027317E" w:rsidRDefault="0095795A">
      <w:pPr>
        <w:spacing w:line="560" w:lineRule="exact"/>
        <w:jc w:val="center"/>
        <w:rPr>
          <w:rFonts w:eastAsia="方正小标宋_GBK"/>
          <w:spacing w:val="10"/>
          <w:sz w:val="44"/>
          <w:szCs w:val="44"/>
        </w:rPr>
      </w:pPr>
      <w:r w:rsidRPr="0027317E">
        <w:rPr>
          <w:rFonts w:eastAsia="方正小标宋_GBK"/>
          <w:spacing w:val="10"/>
          <w:sz w:val="44"/>
          <w:szCs w:val="44"/>
        </w:rPr>
        <w:t>重庆市渝北区人民政府宝圣湖街道办事处</w:t>
      </w:r>
    </w:p>
    <w:p w:rsidR="005A2D5E" w:rsidRDefault="005A2D5E" w:rsidP="005A2D5E">
      <w:pPr>
        <w:snapToGrid w:val="0"/>
        <w:spacing w:line="560" w:lineRule="exact"/>
        <w:jc w:val="center"/>
        <w:rPr>
          <w:rFonts w:eastAsia="方正小标宋_GBK"/>
          <w:snapToGrid w:val="0"/>
          <w:kern w:val="0"/>
          <w:sz w:val="44"/>
          <w:szCs w:val="44"/>
        </w:rPr>
      </w:pPr>
      <w:r w:rsidRPr="00DB21B8">
        <w:rPr>
          <w:rFonts w:eastAsia="方正小标宋_GBK"/>
          <w:spacing w:val="-10"/>
          <w:sz w:val="44"/>
          <w:szCs w:val="44"/>
        </w:rPr>
        <w:t>关于印发《</w:t>
      </w:r>
      <w:r w:rsidRPr="00DB21B8">
        <w:rPr>
          <w:rFonts w:eastAsia="方正小标宋_GBK"/>
          <w:sz w:val="44"/>
          <w:szCs w:val="44"/>
        </w:rPr>
        <w:t>宝圣湖街道</w:t>
      </w:r>
      <w:r w:rsidRPr="00DB21B8">
        <w:rPr>
          <w:rFonts w:eastAsia="方正小标宋_GBK"/>
          <w:snapToGrid w:val="0"/>
          <w:kern w:val="0"/>
          <w:sz w:val="44"/>
          <w:szCs w:val="44"/>
        </w:rPr>
        <w:t>开展安全生产与防治</w:t>
      </w:r>
    </w:p>
    <w:p w:rsidR="005A2D5E" w:rsidRDefault="005A2D5E" w:rsidP="005A2D5E">
      <w:pPr>
        <w:snapToGrid w:val="0"/>
        <w:spacing w:line="560" w:lineRule="exact"/>
        <w:jc w:val="center"/>
        <w:rPr>
          <w:rFonts w:eastAsia="方正小标宋_GBK"/>
          <w:snapToGrid w:val="0"/>
          <w:kern w:val="0"/>
          <w:sz w:val="44"/>
          <w:szCs w:val="44"/>
        </w:rPr>
      </w:pPr>
      <w:r w:rsidRPr="00DB21B8">
        <w:rPr>
          <w:rFonts w:eastAsia="方正小标宋_GBK"/>
          <w:snapToGrid w:val="0"/>
          <w:kern w:val="0"/>
          <w:sz w:val="44"/>
          <w:szCs w:val="44"/>
        </w:rPr>
        <w:t>大排查大整治大执法打牢基础迎战高温汛期</w:t>
      </w:r>
    </w:p>
    <w:p w:rsidR="005A2D5E" w:rsidRPr="00DB21B8" w:rsidRDefault="005A2D5E" w:rsidP="005A2D5E">
      <w:pPr>
        <w:snapToGrid w:val="0"/>
        <w:spacing w:line="560" w:lineRule="exact"/>
        <w:jc w:val="center"/>
        <w:rPr>
          <w:rFonts w:eastAsia="方正小标宋_GBK"/>
          <w:sz w:val="44"/>
          <w:szCs w:val="44"/>
        </w:rPr>
      </w:pPr>
      <w:r w:rsidRPr="00DB21B8">
        <w:rPr>
          <w:rFonts w:eastAsia="方正小标宋_GBK"/>
          <w:snapToGrid w:val="0"/>
          <w:kern w:val="0"/>
          <w:sz w:val="44"/>
          <w:szCs w:val="44"/>
        </w:rPr>
        <w:t>工作方案</w:t>
      </w:r>
      <w:r w:rsidRPr="00DB21B8">
        <w:rPr>
          <w:rFonts w:eastAsia="方正小标宋_GBK"/>
          <w:sz w:val="44"/>
          <w:szCs w:val="44"/>
        </w:rPr>
        <w:t>》的通知</w:t>
      </w:r>
    </w:p>
    <w:p w:rsidR="00DF454E" w:rsidRPr="005A2D5E" w:rsidRDefault="00DF454E" w:rsidP="00D7138C">
      <w:pPr>
        <w:pStyle w:val="a0"/>
        <w:spacing w:line="560" w:lineRule="exact"/>
      </w:pPr>
    </w:p>
    <w:p w:rsidR="005A2D5E" w:rsidRPr="00DB21B8" w:rsidRDefault="005A2D5E" w:rsidP="005A2D5E">
      <w:pPr>
        <w:spacing w:line="560" w:lineRule="exact"/>
        <w:rPr>
          <w:kern w:val="0"/>
        </w:rPr>
      </w:pPr>
      <w:r w:rsidRPr="00DB21B8">
        <w:rPr>
          <w:kern w:val="0"/>
        </w:rPr>
        <w:t>各社区，各办、所、站、中心、大队，有关单位：</w:t>
      </w:r>
    </w:p>
    <w:p w:rsidR="005A2D5E" w:rsidRPr="00DB21B8" w:rsidRDefault="005A2D5E" w:rsidP="005A2D5E">
      <w:pPr>
        <w:autoSpaceDE w:val="0"/>
        <w:autoSpaceDN w:val="0"/>
        <w:spacing w:line="560" w:lineRule="exact"/>
        <w:ind w:firstLineChars="200" w:firstLine="640"/>
        <w:rPr>
          <w:szCs w:val="32"/>
        </w:rPr>
      </w:pPr>
      <w:r w:rsidRPr="00DB21B8">
        <w:rPr>
          <w:szCs w:val="32"/>
        </w:rPr>
        <w:t>现将《宝圣湖街道开展安全生产与防治大排查大整治大执法打牢基础迎战高温汛期工作方案》印发给你们，请认真贯彻执行。</w:t>
      </w:r>
    </w:p>
    <w:p w:rsidR="005A2D5E" w:rsidRPr="00DB21B8" w:rsidRDefault="005A2D5E" w:rsidP="005A2D5E">
      <w:pPr>
        <w:spacing w:line="560" w:lineRule="exact"/>
        <w:ind w:firstLineChars="200" w:firstLine="640"/>
      </w:pPr>
    </w:p>
    <w:p w:rsidR="005A2D5E" w:rsidRPr="00DB21B8" w:rsidRDefault="005A2D5E" w:rsidP="005A2D5E">
      <w:pPr>
        <w:spacing w:line="560" w:lineRule="exact"/>
        <w:ind w:firstLineChars="200" w:firstLine="640"/>
      </w:pPr>
    </w:p>
    <w:p w:rsidR="005A2D5E" w:rsidRPr="00DB21B8" w:rsidRDefault="005A2D5E" w:rsidP="005A2D5E">
      <w:pPr>
        <w:wordWrap w:val="0"/>
        <w:spacing w:line="560" w:lineRule="exact"/>
        <w:jc w:val="right"/>
      </w:pPr>
      <w:r w:rsidRPr="00DB21B8">
        <w:t>重庆市渝北区人民政府宝圣湖街道办事处</w:t>
      </w:r>
      <w:r w:rsidRPr="00DB21B8">
        <w:t xml:space="preserve">  </w:t>
      </w:r>
    </w:p>
    <w:p w:rsidR="005A2D5E" w:rsidRPr="005A2D5E" w:rsidRDefault="005A2D5E" w:rsidP="005A2D5E">
      <w:pPr>
        <w:wordWrap w:val="0"/>
        <w:spacing w:line="560" w:lineRule="exact"/>
        <w:ind w:right="160"/>
        <w:jc w:val="right"/>
      </w:pPr>
      <w:r>
        <w:rPr>
          <w:rFonts w:hint="eastAsia"/>
        </w:rPr>
        <w:t xml:space="preserve"> </w:t>
      </w:r>
      <w:r w:rsidRPr="00DB21B8">
        <w:t>2020</w:t>
      </w:r>
      <w:r w:rsidRPr="00DB21B8">
        <w:t>年</w:t>
      </w:r>
      <w:r w:rsidRPr="00DB21B8">
        <w:t>5</w:t>
      </w:r>
      <w:r w:rsidRPr="00DB21B8">
        <w:t>月</w:t>
      </w:r>
      <w:r w:rsidR="00781093">
        <w:rPr>
          <w:rFonts w:hint="eastAsia"/>
        </w:rPr>
        <w:t>8</w:t>
      </w:r>
      <w:r w:rsidRPr="00DB21B8">
        <w:t>日</w:t>
      </w:r>
      <w:r w:rsidRPr="00DB21B8">
        <w:t xml:space="preserve">         </w:t>
      </w:r>
    </w:p>
    <w:p w:rsidR="005A2D5E" w:rsidRPr="00DB21B8" w:rsidRDefault="005A2D5E" w:rsidP="005A2D5E">
      <w:pPr>
        <w:tabs>
          <w:tab w:val="left" w:pos="1346"/>
        </w:tabs>
        <w:autoSpaceDE w:val="0"/>
        <w:autoSpaceDN w:val="0"/>
        <w:spacing w:line="560" w:lineRule="exact"/>
        <w:jc w:val="center"/>
        <w:rPr>
          <w:rFonts w:eastAsia="方正小标宋_GBK"/>
          <w:sz w:val="44"/>
          <w:szCs w:val="44"/>
        </w:rPr>
      </w:pPr>
      <w:r w:rsidRPr="00DB21B8">
        <w:rPr>
          <w:rFonts w:eastAsia="方正小标宋_GBK"/>
          <w:sz w:val="44"/>
          <w:szCs w:val="44"/>
        </w:rPr>
        <w:lastRenderedPageBreak/>
        <w:t>宝圣湖街道</w:t>
      </w:r>
      <w:r w:rsidRPr="00DB21B8">
        <w:rPr>
          <w:rFonts w:eastAsia="方正小标宋_GBK"/>
          <w:snapToGrid w:val="0"/>
          <w:kern w:val="0"/>
          <w:sz w:val="44"/>
          <w:szCs w:val="44"/>
        </w:rPr>
        <w:t>开展安全生产与防治大排查大整治大执法打牢基础迎战高温汛期工作方案</w:t>
      </w:r>
    </w:p>
    <w:p w:rsidR="005A2D5E" w:rsidRPr="00DB21B8" w:rsidRDefault="005A2D5E" w:rsidP="005A2D5E">
      <w:pPr>
        <w:tabs>
          <w:tab w:val="left" w:pos="1346"/>
        </w:tabs>
        <w:autoSpaceDE w:val="0"/>
        <w:autoSpaceDN w:val="0"/>
        <w:spacing w:line="560" w:lineRule="exact"/>
        <w:ind w:firstLineChars="200" w:firstLine="880"/>
        <w:jc w:val="center"/>
        <w:rPr>
          <w:rFonts w:eastAsia="方正小标宋_GBK"/>
          <w:sz w:val="44"/>
          <w:szCs w:val="44"/>
        </w:rPr>
      </w:pPr>
    </w:p>
    <w:p w:rsidR="005A2D5E" w:rsidRPr="00DB21B8" w:rsidRDefault="005A2D5E" w:rsidP="005A2D5E">
      <w:pPr>
        <w:spacing w:line="560" w:lineRule="exact"/>
        <w:ind w:firstLineChars="200" w:firstLine="640"/>
        <w:rPr>
          <w:color w:val="000000"/>
          <w:kern w:val="32"/>
          <w:szCs w:val="32"/>
        </w:rPr>
      </w:pPr>
      <w:r>
        <w:rPr>
          <w:rFonts w:hint="eastAsia"/>
          <w:color w:val="000000"/>
          <w:kern w:val="32"/>
          <w:szCs w:val="32"/>
        </w:rPr>
        <w:t>4</w:t>
      </w:r>
      <w:r w:rsidR="00C63E9B">
        <w:rPr>
          <w:rFonts w:hint="eastAsia"/>
          <w:color w:val="000000"/>
          <w:kern w:val="32"/>
          <w:szCs w:val="32"/>
        </w:rPr>
        <w:t>至</w:t>
      </w:r>
      <w:r>
        <w:rPr>
          <w:rFonts w:hint="eastAsia"/>
          <w:color w:val="000000"/>
          <w:kern w:val="32"/>
          <w:szCs w:val="32"/>
        </w:rPr>
        <w:t>6</w:t>
      </w:r>
      <w:r>
        <w:rPr>
          <w:rFonts w:hint="eastAsia"/>
          <w:color w:val="000000"/>
          <w:kern w:val="32"/>
          <w:szCs w:val="32"/>
        </w:rPr>
        <w:t>月</w:t>
      </w:r>
      <w:r w:rsidRPr="00DB21B8">
        <w:rPr>
          <w:color w:val="000000"/>
          <w:kern w:val="32"/>
          <w:szCs w:val="32"/>
        </w:rPr>
        <w:t>是打牢基础备战高温汛期的关键时期，为深入贯彻落实全国安全生产电视电话会议专项整治三年行动工作部署，按照</w:t>
      </w:r>
      <w:r w:rsidRPr="00DB21B8">
        <w:rPr>
          <w:kern w:val="32"/>
          <w:szCs w:val="32"/>
        </w:rPr>
        <w:t>《重庆市渝北区安全生产委员会、重庆市渝北区减灾委员会关于开展安全生产与自然灾害防治大排查大整治大执法打牢基础迎战高温汛期的通知》（渝北安委〔</w:t>
      </w:r>
      <w:r w:rsidRPr="00DB21B8">
        <w:rPr>
          <w:kern w:val="32"/>
          <w:szCs w:val="32"/>
        </w:rPr>
        <w:t>2020</w:t>
      </w:r>
      <w:r w:rsidRPr="00DB21B8">
        <w:rPr>
          <w:kern w:val="32"/>
          <w:szCs w:val="32"/>
        </w:rPr>
        <w:t>〕</w:t>
      </w:r>
      <w:r w:rsidRPr="00DB21B8">
        <w:rPr>
          <w:kern w:val="32"/>
          <w:szCs w:val="32"/>
        </w:rPr>
        <w:t>7</w:t>
      </w:r>
      <w:r w:rsidRPr="00DB21B8">
        <w:rPr>
          <w:kern w:val="32"/>
          <w:szCs w:val="32"/>
        </w:rPr>
        <w:t>号）</w:t>
      </w:r>
      <w:r w:rsidRPr="00DB21B8">
        <w:rPr>
          <w:color w:val="000000"/>
          <w:kern w:val="32"/>
          <w:szCs w:val="32"/>
        </w:rPr>
        <w:t>要求，决定从即日起至</w:t>
      </w:r>
      <w:r w:rsidRPr="00DB21B8">
        <w:rPr>
          <w:color w:val="000000"/>
          <w:kern w:val="32"/>
          <w:szCs w:val="32"/>
        </w:rPr>
        <w:t>2020</w:t>
      </w:r>
      <w:r w:rsidRPr="00DB21B8">
        <w:rPr>
          <w:color w:val="000000"/>
          <w:kern w:val="32"/>
          <w:szCs w:val="32"/>
        </w:rPr>
        <w:t>年</w:t>
      </w:r>
      <w:r w:rsidRPr="00DB21B8">
        <w:rPr>
          <w:color w:val="000000"/>
          <w:kern w:val="32"/>
          <w:szCs w:val="32"/>
        </w:rPr>
        <w:t>6</w:t>
      </w:r>
      <w:r w:rsidRPr="00DB21B8">
        <w:rPr>
          <w:color w:val="000000"/>
          <w:kern w:val="32"/>
          <w:szCs w:val="32"/>
        </w:rPr>
        <w:t>月</w:t>
      </w:r>
      <w:r w:rsidRPr="00DB21B8">
        <w:rPr>
          <w:color w:val="000000"/>
          <w:kern w:val="32"/>
          <w:szCs w:val="32"/>
        </w:rPr>
        <w:t>30</w:t>
      </w:r>
      <w:r w:rsidRPr="00DB21B8">
        <w:rPr>
          <w:color w:val="000000"/>
          <w:kern w:val="32"/>
          <w:szCs w:val="32"/>
        </w:rPr>
        <w:t>日，在宝圣湖辖区开展安全生产和自然灾害防治大排查大整治大执法，打牢安全基础迎战高温汛期。</w:t>
      </w:r>
    </w:p>
    <w:p w:rsidR="005A2D5E" w:rsidRPr="00DB21B8" w:rsidRDefault="005A2D5E" w:rsidP="00C63E9B">
      <w:pPr>
        <w:spacing w:line="560" w:lineRule="exact"/>
        <w:ind w:firstLineChars="200" w:firstLine="640"/>
        <w:rPr>
          <w:color w:val="000000"/>
          <w:kern w:val="32"/>
          <w:szCs w:val="32"/>
        </w:rPr>
      </w:pPr>
      <w:r w:rsidRPr="00DB21B8">
        <w:rPr>
          <w:rFonts w:eastAsia="方正黑体_GBK"/>
          <w:color w:val="000000"/>
          <w:kern w:val="32"/>
          <w:szCs w:val="32"/>
        </w:rPr>
        <w:t>一、总体要求</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深入贯彻习近平总书记关于安全生产、防灾减灾救灾重要论述，牢固树立安全发展理念，树牢</w:t>
      </w:r>
      <w:r w:rsidR="0090586F">
        <w:rPr>
          <w:rFonts w:hint="eastAsia"/>
          <w:color w:val="000000"/>
          <w:kern w:val="32"/>
          <w:szCs w:val="32"/>
        </w:rPr>
        <w:t>“</w:t>
      </w:r>
      <w:r w:rsidR="0090586F" w:rsidRPr="00DB21B8">
        <w:rPr>
          <w:color w:val="000000"/>
          <w:kern w:val="32"/>
          <w:szCs w:val="32"/>
        </w:rPr>
        <w:t>红线</w:t>
      </w:r>
      <w:r w:rsidR="0090586F">
        <w:rPr>
          <w:rFonts w:hint="eastAsia"/>
          <w:color w:val="000000"/>
          <w:kern w:val="32"/>
          <w:szCs w:val="32"/>
        </w:rPr>
        <w:t>”</w:t>
      </w:r>
      <w:r w:rsidRPr="00DB21B8">
        <w:rPr>
          <w:color w:val="000000"/>
          <w:kern w:val="32"/>
          <w:szCs w:val="32"/>
        </w:rPr>
        <w:t>意识、</w:t>
      </w:r>
      <w:r w:rsidR="0090586F">
        <w:rPr>
          <w:rFonts w:hint="eastAsia"/>
          <w:color w:val="000000"/>
          <w:kern w:val="32"/>
          <w:szCs w:val="32"/>
        </w:rPr>
        <w:t>“</w:t>
      </w:r>
      <w:r w:rsidR="0090586F" w:rsidRPr="00DB21B8">
        <w:rPr>
          <w:color w:val="000000"/>
          <w:kern w:val="32"/>
          <w:szCs w:val="32"/>
        </w:rPr>
        <w:t>底线</w:t>
      </w:r>
      <w:r w:rsidR="0090586F">
        <w:rPr>
          <w:rFonts w:hint="eastAsia"/>
          <w:color w:val="000000"/>
          <w:kern w:val="32"/>
          <w:szCs w:val="32"/>
        </w:rPr>
        <w:t>”</w:t>
      </w:r>
      <w:r w:rsidRPr="00DB21B8">
        <w:rPr>
          <w:color w:val="000000"/>
          <w:kern w:val="32"/>
          <w:szCs w:val="32"/>
        </w:rPr>
        <w:t>思维，认真落实全国安全生产专项整治三年行动计划，以大排查大整治大执法为工作主线，以</w:t>
      </w:r>
      <w:r w:rsidR="0090586F">
        <w:rPr>
          <w:rFonts w:hint="eastAsia"/>
          <w:color w:val="000000"/>
          <w:kern w:val="32"/>
          <w:szCs w:val="32"/>
        </w:rPr>
        <w:t>“</w:t>
      </w:r>
      <w:r w:rsidR="0090586F" w:rsidRPr="00DB21B8">
        <w:rPr>
          <w:color w:val="000000"/>
          <w:kern w:val="32"/>
          <w:szCs w:val="32"/>
        </w:rPr>
        <w:t>控大事故、防大灾害</w:t>
      </w:r>
      <w:r w:rsidR="0090586F">
        <w:rPr>
          <w:rFonts w:hint="eastAsia"/>
          <w:color w:val="000000"/>
          <w:kern w:val="32"/>
          <w:szCs w:val="32"/>
        </w:rPr>
        <w:t>”</w:t>
      </w:r>
      <w:r w:rsidRPr="00DB21B8">
        <w:rPr>
          <w:color w:val="000000"/>
          <w:kern w:val="32"/>
          <w:szCs w:val="32"/>
        </w:rPr>
        <w:t>为核心目标，问题导向抓大排查、目标导向抓大整治、结果导向抓大执法，不留死角排查隐患，切实解决</w:t>
      </w:r>
      <w:r w:rsidR="0090586F">
        <w:rPr>
          <w:rFonts w:hint="eastAsia"/>
          <w:color w:val="000000"/>
          <w:kern w:val="32"/>
          <w:szCs w:val="32"/>
        </w:rPr>
        <w:t>“</w:t>
      </w:r>
      <w:r w:rsidR="0090586F" w:rsidRPr="00DB21B8">
        <w:rPr>
          <w:color w:val="000000"/>
          <w:kern w:val="32"/>
          <w:szCs w:val="32"/>
        </w:rPr>
        <w:t>不知道、想不到、做不到</w:t>
      </w:r>
      <w:r w:rsidR="0090586F">
        <w:rPr>
          <w:rFonts w:hint="eastAsia"/>
          <w:color w:val="000000"/>
          <w:kern w:val="32"/>
          <w:szCs w:val="32"/>
        </w:rPr>
        <w:t>”</w:t>
      </w:r>
      <w:r w:rsidRPr="00DB21B8">
        <w:rPr>
          <w:color w:val="000000"/>
          <w:kern w:val="32"/>
          <w:szCs w:val="32"/>
        </w:rPr>
        <w:t>问题，有效防控各类事故灾害，坚决杜绝较大及以上生产安全事故和造成人员伤亡的自然灾害，确保辖区人民群众安全度汛。</w:t>
      </w:r>
    </w:p>
    <w:p w:rsidR="005A2D5E" w:rsidRPr="00DB21B8" w:rsidRDefault="005A2D5E" w:rsidP="00C63E9B">
      <w:pPr>
        <w:spacing w:line="560" w:lineRule="exact"/>
        <w:ind w:firstLineChars="200" w:firstLine="640"/>
        <w:rPr>
          <w:color w:val="000000"/>
          <w:kern w:val="32"/>
          <w:szCs w:val="32"/>
        </w:rPr>
      </w:pPr>
      <w:r w:rsidRPr="00DB21B8">
        <w:rPr>
          <w:rFonts w:eastAsia="方正黑体_GBK"/>
          <w:color w:val="000000"/>
          <w:kern w:val="32"/>
          <w:szCs w:val="32"/>
        </w:rPr>
        <w:t>二、重点任务</w:t>
      </w:r>
    </w:p>
    <w:p w:rsidR="005A2D5E" w:rsidRPr="00DB21B8" w:rsidRDefault="005A2D5E" w:rsidP="005A2D5E">
      <w:pPr>
        <w:spacing w:line="560" w:lineRule="exact"/>
        <w:ind w:firstLineChars="200" w:firstLine="640"/>
        <w:rPr>
          <w:color w:val="000000"/>
          <w:kern w:val="32"/>
          <w:szCs w:val="32"/>
        </w:rPr>
      </w:pPr>
      <w:r w:rsidRPr="00DB21B8">
        <w:rPr>
          <w:rFonts w:eastAsia="方正楷体_GBK"/>
          <w:color w:val="000000"/>
          <w:kern w:val="32"/>
          <w:szCs w:val="32"/>
        </w:rPr>
        <w:t>（一）坚持问题导向全面排查。</w:t>
      </w:r>
      <w:r w:rsidRPr="00DB21B8">
        <w:rPr>
          <w:color w:val="000000"/>
          <w:kern w:val="32"/>
          <w:szCs w:val="32"/>
        </w:rPr>
        <w:t>各社区、</w:t>
      </w:r>
      <w:r w:rsidRPr="00DB21B8">
        <w:rPr>
          <w:kern w:val="32"/>
          <w:szCs w:val="32"/>
        </w:rPr>
        <w:t>相关科室要针</w:t>
      </w:r>
      <w:r w:rsidRPr="00DB21B8">
        <w:rPr>
          <w:color w:val="000000"/>
          <w:kern w:val="32"/>
          <w:szCs w:val="32"/>
        </w:rPr>
        <w:t>对汛期和疫情防控常态化，以及今年灾害偏早偏大偏重趋势给安全生</w:t>
      </w:r>
      <w:r w:rsidRPr="00DB21B8">
        <w:rPr>
          <w:color w:val="000000"/>
          <w:kern w:val="32"/>
          <w:szCs w:val="32"/>
        </w:rPr>
        <w:lastRenderedPageBreak/>
        <w:t>产和自然灾害防治带来的突出隐患，以问题为导向开展大排查。</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1</w:t>
      </w:r>
      <w:r w:rsidR="0090586F">
        <w:rPr>
          <w:rFonts w:hint="eastAsia"/>
          <w:color w:val="000000"/>
          <w:kern w:val="32"/>
          <w:szCs w:val="32"/>
        </w:rPr>
        <w:t>.</w:t>
      </w:r>
      <w:r w:rsidRPr="00DB21B8">
        <w:rPr>
          <w:color w:val="000000"/>
          <w:kern w:val="32"/>
          <w:szCs w:val="32"/>
        </w:rPr>
        <w:t>强化企业</w:t>
      </w:r>
      <w:r w:rsidR="0090586F">
        <w:rPr>
          <w:rFonts w:hint="eastAsia"/>
          <w:color w:val="000000"/>
          <w:kern w:val="32"/>
          <w:szCs w:val="32"/>
        </w:rPr>
        <w:t>“</w:t>
      </w:r>
      <w:r w:rsidR="0090586F" w:rsidRPr="00DB21B8">
        <w:rPr>
          <w:color w:val="000000"/>
          <w:kern w:val="32"/>
          <w:szCs w:val="32"/>
        </w:rPr>
        <w:t>日周月</w:t>
      </w:r>
      <w:r w:rsidR="0090586F">
        <w:rPr>
          <w:rFonts w:hint="eastAsia"/>
          <w:color w:val="000000"/>
          <w:kern w:val="32"/>
          <w:szCs w:val="32"/>
        </w:rPr>
        <w:t>”</w:t>
      </w:r>
      <w:r w:rsidRPr="00DB21B8">
        <w:rPr>
          <w:color w:val="000000"/>
          <w:kern w:val="32"/>
          <w:szCs w:val="32"/>
        </w:rPr>
        <w:t>排查。严格企业安全隐患班组日排查、部门周排查、厂长月排查的</w:t>
      </w:r>
      <w:r w:rsidR="0090586F">
        <w:rPr>
          <w:rFonts w:hint="eastAsia"/>
          <w:color w:val="000000"/>
          <w:kern w:val="32"/>
          <w:szCs w:val="32"/>
        </w:rPr>
        <w:t>“</w:t>
      </w:r>
      <w:r w:rsidR="0090586F" w:rsidRPr="00DB21B8">
        <w:rPr>
          <w:color w:val="000000"/>
          <w:kern w:val="32"/>
          <w:szCs w:val="32"/>
        </w:rPr>
        <w:t>日周月</w:t>
      </w:r>
      <w:r w:rsidR="0090586F">
        <w:rPr>
          <w:rFonts w:hint="eastAsia"/>
          <w:color w:val="000000"/>
          <w:kern w:val="32"/>
          <w:szCs w:val="32"/>
        </w:rPr>
        <w:t>”</w:t>
      </w:r>
      <w:r w:rsidRPr="00DB21B8">
        <w:rPr>
          <w:color w:val="000000"/>
          <w:kern w:val="32"/>
          <w:szCs w:val="32"/>
        </w:rPr>
        <w:t>工作机制，制定排查清单，实施精准排查。发挥企业负责人履职关键带动作用，企业主要负责人要亲自开展风险研判和隐患排查整治，保障隐患整改责任、资金到位，严格落实考核奖惩措施；企业技术负责人要加强隐患排查治理安全技术保障；企业生产车间、班组负责人要加强现场安全管理，强化安全隐患排查整治。</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2</w:t>
      </w:r>
      <w:r w:rsidR="0090586F">
        <w:rPr>
          <w:rFonts w:hint="eastAsia"/>
          <w:color w:val="000000"/>
          <w:kern w:val="32"/>
          <w:szCs w:val="32"/>
        </w:rPr>
        <w:t>.</w:t>
      </w:r>
      <w:r w:rsidRPr="00DB21B8">
        <w:rPr>
          <w:color w:val="000000"/>
          <w:kern w:val="32"/>
          <w:szCs w:val="32"/>
        </w:rPr>
        <w:t>强化灾害</w:t>
      </w:r>
      <w:r w:rsidR="0090586F">
        <w:rPr>
          <w:rFonts w:hint="eastAsia"/>
          <w:color w:val="000000"/>
          <w:kern w:val="32"/>
          <w:szCs w:val="32"/>
        </w:rPr>
        <w:t>“</w:t>
      </w:r>
      <w:r w:rsidR="0090586F" w:rsidRPr="00DB21B8">
        <w:rPr>
          <w:color w:val="000000"/>
          <w:kern w:val="32"/>
          <w:szCs w:val="32"/>
        </w:rPr>
        <w:t>日周月</w:t>
      </w:r>
      <w:r w:rsidR="0090586F">
        <w:rPr>
          <w:rFonts w:hint="eastAsia"/>
          <w:color w:val="000000"/>
          <w:kern w:val="32"/>
          <w:szCs w:val="32"/>
        </w:rPr>
        <w:t>”</w:t>
      </w:r>
      <w:r w:rsidRPr="00DB21B8">
        <w:rPr>
          <w:color w:val="000000"/>
          <w:kern w:val="32"/>
          <w:szCs w:val="32"/>
        </w:rPr>
        <w:t>排查。严格重点防范期社区日巡查、街道责任科室周抽查、</w:t>
      </w:r>
      <w:r w:rsidRPr="00DB21B8">
        <w:rPr>
          <w:kern w:val="32"/>
          <w:szCs w:val="32"/>
        </w:rPr>
        <w:t>分管领导</w:t>
      </w:r>
      <w:r w:rsidRPr="00DB21B8">
        <w:rPr>
          <w:color w:val="000000"/>
          <w:kern w:val="32"/>
          <w:szCs w:val="32"/>
        </w:rPr>
        <w:t>月检查，干部群众</w:t>
      </w:r>
      <w:r w:rsidR="0090586F">
        <w:rPr>
          <w:rFonts w:hint="eastAsia"/>
          <w:color w:val="000000"/>
          <w:kern w:val="32"/>
          <w:szCs w:val="32"/>
        </w:rPr>
        <w:t>“</w:t>
      </w:r>
      <w:r w:rsidR="0090586F" w:rsidRPr="00DB21B8">
        <w:rPr>
          <w:color w:val="000000"/>
          <w:kern w:val="32"/>
          <w:szCs w:val="32"/>
        </w:rPr>
        <w:t>走山走水</w:t>
      </w:r>
      <w:r w:rsidR="0090586F">
        <w:rPr>
          <w:rFonts w:hint="eastAsia"/>
          <w:color w:val="000000"/>
          <w:kern w:val="32"/>
          <w:szCs w:val="32"/>
        </w:rPr>
        <w:t>”</w:t>
      </w:r>
      <w:r w:rsidRPr="00DB21B8">
        <w:rPr>
          <w:color w:val="000000"/>
          <w:kern w:val="32"/>
          <w:szCs w:val="32"/>
        </w:rPr>
        <w:t>大普查。加强地质灾害</w:t>
      </w:r>
      <w:r w:rsidR="0090586F">
        <w:rPr>
          <w:rFonts w:hint="eastAsia"/>
          <w:color w:val="000000"/>
          <w:kern w:val="32"/>
          <w:szCs w:val="32"/>
        </w:rPr>
        <w:t>“</w:t>
      </w:r>
      <w:r w:rsidR="0090586F" w:rsidRPr="00DB21B8">
        <w:rPr>
          <w:color w:val="000000"/>
          <w:kern w:val="32"/>
          <w:szCs w:val="32"/>
        </w:rPr>
        <w:t>四重</w:t>
      </w:r>
      <w:r w:rsidR="0090586F">
        <w:rPr>
          <w:rFonts w:hint="eastAsia"/>
          <w:color w:val="000000"/>
          <w:kern w:val="32"/>
          <w:szCs w:val="32"/>
        </w:rPr>
        <w:t>”</w:t>
      </w:r>
      <w:r w:rsidRPr="00DB21B8">
        <w:rPr>
          <w:color w:val="000000"/>
          <w:kern w:val="32"/>
          <w:szCs w:val="32"/>
        </w:rPr>
        <w:t>网格化监测和专业监测，强化建设施工行为引发的山体滑坡隐患排查；加强江河水库以及城镇内涝、山洪灾害易发区隐患排查；加强森林火灾隐患排查。</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3</w:t>
      </w:r>
      <w:r w:rsidR="0090586F">
        <w:rPr>
          <w:rFonts w:hint="eastAsia"/>
          <w:color w:val="000000"/>
          <w:kern w:val="32"/>
          <w:szCs w:val="32"/>
        </w:rPr>
        <w:t>.</w:t>
      </w:r>
      <w:r w:rsidRPr="00DB21B8">
        <w:rPr>
          <w:color w:val="000000"/>
          <w:kern w:val="32"/>
          <w:szCs w:val="32"/>
        </w:rPr>
        <w:t>强化群众力量。在危险化学品、建筑施工、工贸行业、道路运输、特种设备、人员密集场所、职业健康等行业领域推动安全生产群防群治。</w:t>
      </w:r>
    </w:p>
    <w:p w:rsidR="005A2D5E" w:rsidRPr="00DB21B8" w:rsidRDefault="005A2D5E" w:rsidP="005A2D5E">
      <w:pPr>
        <w:numPr>
          <w:ilvl w:val="0"/>
          <w:numId w:val="2"/>
        </w:numPr>
        <w:spacing w:line="560" w:lineRule="exact"/>
        <w:ind w:firstLineChars="200" w:firstLine="640"/>
        <w:rPr>
          <w:color w:val="000000"/>
          <w:kern w:val="32"/>
          <w:szCs w:val="32"/>
        </w:rPr>
      </w:pPr>
      <w:r w:rsidRPr="00DB21B8">
        <w:rPr>
          <w:color w:val="000000"/>
          <w:kern w:val="32"/>
          <w:szCs w:val="32"/>
        </w:rPr>
        <w:t>建立隐患数据库。严格隐患排查属地责任，各社区及责任科室要组织一次汛期全面的隐患排查，建立隐患清单，制定整改措施，做到心中有数、手中有策。</w:t>
      </w:r>
    </w:p>
    <w:p w:rsidR="005A2D5E" w:rsidRPr="00DB21B8" w:rsidRDefault="005A2D5E" w:rsidP="005A2D5E">
      <w:pPr>
        <w:spacing w:line="560" w:lineRule="exact"/>
        <w:ind w:firstLineChars="200" w:firstLine="640"/>
        <w:rPr>
          <w:color w:val="000000"/>
          <w:kern w:val="32"/>
          <w:szCs w:val="32"/>
        </w:rPr>
      </w:pPr>
      <w:r w:rsidRPr="00DB21B8">
        <w:rPr>
          <w:rFonts w:eastAsia="方正楷体_GBK"/>
          <w:color w:val="000000"/>
          <w:kern w:val="32"/>
          <w:szCs w:val="32"/>
        </w:rPr>
        <w:t>（二）坚持目标导向集中整治。</w:t>
      </w:r>
      <w:r w:rsidRPr="00DB21B8">
        <w:rPr>
          <w:color w:val="000000"/>
          <w:kern w:val="32"/>
          <w:szCs w:val="32"/>
        </w:rPr>
        <w:t>各责任科室要紧盯重点，坚持目标导向抓大整治，确保</w:t>
      </w:r>
      <w:r w:rsidR="0090586F">
        <w:rPr>
          <w:rFonts w:hint="eastAsia"/>
          <w:color w:val="000000"/>
          <w:kern w:val="32"/>
          <w:szCs w:val="32"/>
        </w:rPr>
        <w:t>“</w:t>
      </w:r>
      <w:r w:rsidR="0090586F" w:rsidRPr="00DB21B8">
        <w:rPr>
          <w:color w:val="000000"/>
          <w:kern w:val="32"/>
          <w:szCs w:val="32"/>
        </w:rPr>
        <w:t>防大控大</w:t>
      </w:r>
      <w:r w:rsidR="0090586F">
        <w:rPr>
          <w:rFonts w:hint="eastAsia"/>
          <w:color w:val="000000"/>
          <w:kern w:val="32"/>
          <w:szCs w:val="32"/>
        </w:rPr>
        <w:t>”</w:t>
      </w:r>
      <w:r w:rsidRPr="00DB21B8">
        <w:rPr>
          <w:color w:val="000000"/>
          <w:kern w:val="32"/>
          <w:szCs w:val="32"/>
        </w:rPr>
        <w:t>目标实现。</w:t>
      </w:r>
    </w:p>
    <w:p w:rsidR="005A2D5E" w:rsidRPr="00DB21B8" w:rsidRDefault="005A2D5E" w:rsidP="005A2D5E">
      <w:pPr>
        <w:widowControl/>
        <w:spacing w:line="560" w:lineRule="exact"/>
        <w:ind w:firstLineChars="200" w:firstLine="640"/>
        <w:rPr>
          <w:color w:val="000000"/>
          <w:kern w:val="32"/>
          <w:szCs w:val="32"/>
        </w:rPr>
      </w:pPr>
      <w:r w:rsidRPr="00DB21B8">
        <w:rPr>
          <w:color w:val="000000"/>
          <w:kern w:val="32"/>
          <w:szCs w:val="32"/>
        </w:rPr>
        <w:lastRenderedPageBreak/>
        <w:t>1</w:t>
      </w:r>
      <w:r w:rsidR="0090586F">
        <w:rPr>
          <w:rFonts w:hint="eastAsia"/>
          <w:color w:val="000000"/>
          <w:kern w:val="32"/>
          <w:szCs w:val="32"/>
        </w:rPr>
        <w:t>.</w:t>
      </w:r>
      <w:r w:rsidRPr="00DB21B8">
        <w:rPr>
          <w:color w:val="000000"/>
          <w:kern w:val="32"/>
          <w:szCs w:val="32"/>
        </w:rPr>
        <w:t>重点行业安全整治。应急办对</w:t>
      </w:r>
      <w:r w:rsidRPr="00DB21B8">
        <w:rPr>
          <w:rFonts w:eastAsia="方正黑体_GBK"/>
          <w:color w:val="000000"/>
          <w:kern w:val="32"/>
          <w:szCs w:val="32"/>
        </w:rPr>
        <w:t>危险化学品</w:t>
      </w:r>
      <w:r w:rsidRPr="00DB21B8">
        <w:rPr>
          <w:color w:val="000000"/>
          <w:kern w:val="32"/>
          <w:szCs w:val="32"/>
        </w:rPr>
        <w:t>严格开展</w:t>
      </w:r>
      <w:r w:rsidR="0090586F">
        <w:rPr>
          <w:rFonts w:hint="eastAsia"/>
          <w:color w:val="000000"/>
          <w:kern w:val="32"/>
          <w:szCs w:val="32"/>
        </w:rPr>
        <w:t>“</w:t>
      </w:r>
      <w:r w:rsidR="0090586F" w:rsidRPr="00DB21B8">
        <w:rPr>
          <w:color w:val="000000"/>
          <w:kern w:val="32"/>
          <w:szCs w:val="32"/>
        </w:rPr>
        <w:t>五化</w:t>
      </w:r>
      <w:r w:rsidR="0090586F">
        <w:rPr>
          <w:rFonts w:hint="eastAsia"/>
          <w:color w:val="000000"/>
          <w:kern w:val="32"/>
          <w:szCs w:val="32"/>
        </w:rPr>
        <w:t>”</w:t>
      </w:r>
      <w:r w:rsidRPr="00DB21B8">
        <w:rPr>
          <w:color w:val="000000"/>
          <w:kern w:val="32"/>
          <w:szCs w:val="32"/>
        </w:rPr>
        <w:t>（风险研判常态化、安全培训全员化、重点重大自动化、监测监控规范化、危险作业指令化）专项整治。应急办、物管中心、</w:t>
      </w:r>
      <w:r w:rsidRPr="00DB21B8">
        <w:rPr>
          <w:kern w:val="32"/>
          <w:szCs w:val="32"/>
        </w:rPr>
        <w:t>规建办</w:t>
      </w:r>
      <w:r w:rsidRPr="00DB21B8">
        <w:rPr>
          <w:color w:val="000000"/>
          <w:kern w:val="32"/>
          <w:szCs w:val="32"/>
        </w:rPr>
        <w:t>对</w:t>
      </w:r>
      <w:r w:rsidRPr="00DB21B8">
        <w:rPr>
          <w:rFonts w:eastAsia="方正黑体_GBK"/>
          <w:color w:val="000000"/>
          <w:kern w:val="32"/>
          <w:szCs w:val="32"/>
        </w:rPr>
        <w:t>消防安全</w:t>
      </w:r>
      <w:r w:rsidRPr="00DB21B8">
        <w:rPr>
          <w:color w:val="000000"/>
          <w:kern w:val="32"/>
          <w:szCs w:val="32"/>
        </w:rPr>
        <w:t>深化高层建筑突出问题专项整治，集中开展打通</w:t>
      </w:r>
      <w:r w:rsidR="0090586F">
        <w:rPr>
          <w:rFonts w:hint="eastAsia"/>
          <w:color w:val="000000"/>
          <w:kern w:val="32"/>
          <w:szCs w:val="32"/>
        </w:rPr>
        <w:t>“</w:t>
      </w:r>
      <w:r w:rsidR="0090586F" w:rsidRPr="00DB21B8">
        <w:rPr>
          <w:color w:val="000000"/>
          <w:kern w:val="32"/>
          <w:szCs w:val="32"/>
        </w:rPr>
        <w:t>生命通道</w:t>
      </w:r>
      <w:r w:rsidR="0090586F">
        <w:rPr>
          <w:rFonts w:hint="eastAsia"/>
          <w:color w:val="000000"/>
          <w:kern w:val="32"/>
          <w:szCs w:val="32"/>
        </w:rPr>
        <w:t>”</w:t>
      </w:r>
      <w:r w:rsidRPr="00DB21B8">
        <w:rPr>
          <w:color w:val="000000"/>
          <w:kern w:val="32"/>
          <w:szCs w:val="32"/>
        </w:rPr>
        <w:t>集中清障、电气燃气专项整治、高层住宅小区</w:t>
      </w:r>
      <w:r w:rsidR="0090586F">
        <w:rPr>
          <w:rFonts w:hint="eastAsia"/>
          <w:color w:val="000000"/>
          <w:kern w:val="32"/>
          <w:szCs w:val="32"/>
        </w:rPr>
        <w:t>“</w:t>
      </w:r>
      <w:r w:rsidR="0090586F" w:rsidRPr="00DB21B8">
        <w:rPr>
          <w:color w:val="000000"/>
          <w:kern w:val="32"/>
          <w:szCs w:val="32"/>
        </w:rPr>
        <w:t>三查三清</w:t>
      </w:r>
      <w:r w:rsidR="0090586F">
        <w:rPr>
          <w:rFonts w:hint="eastAsia"/>
          <w:color w:val="000000"/>
          <w:kern w:val="32"/>
          <w:szCs w:val="32"/>
        </w:rPr>
        <w:t>”</w:t>
      </w:r>
      <w:r w:rsidRPr="00DB21B8">
        <w:rPr>
          <w:color w:val="000000"/>
          <w:kern w:val="32"/>
          <w:szCs w:val="32"/>
        </w:rPr>
        <w:t>、建筑消防设施排查整治、消防安全管理</w:t>
      </w:r>
      <w:r w:rsidR="0090586F">
        <w:rPr>
          <w:rFonts w:hint="eastAsia"/>
          <w:color w:val="000000"/>
          <w:kern w:val="32"/>
          <w:szCs w:val="32"/>
        </w:rPr>
        <w:t>“</w:t>
      </w:r>
      <w:r w:rsidR="0090586F" w:rsidRPr="00DB21B8">
        <w:rPr>
          <w:color w:val="000000"/>
          <w:kern w:val="32"/>
          <w:szCs w:val="32"/>
        </w:rPr>
        <w:t>盲区清零</w:t>
      </w:r>
      <w:r w:rsidR="0090586F">
        <w:rPr>
          <w:rFonts w:hint="eastAsia"/>
          <w:color w:val="000000"/>
          <w:kern w:val="32"/>
          <w:szCs w:val="32"/>
        </w:rPr>
        <w:t>”</w:t>
      </w:r>
      <w:r w:rsidRPr="00DB21B8">
        <w:rPr>
          <w:color w:val="000000"/>
          <w:kern w:val="32"/>
          <w:szCs w:val="32"/>
        </w:rPr>
        <w:t>、消防安全百日宣传等六大行动。规建办对</w:t>
      </w:r>
      <w:r w:rsidRPr="00DB21B8">
        <w:rPr>
          <w:rFonts w:eastAsia="方正黑体_GBK"/>
          <w:color w:val="000000"/>
          <w:kern w:val="32"/>
          <w:szCs w:val="32"/>
        </w:rPr>
        <w:t>建设施工</w:t>
      </w:r>
      <w:r w:rsidRPr="00DB21B8">
        <w:rPr>
          <w:color w:val="000000"/>
          <w:kern w:val="32"/>
          <w:szCs w:val="32"/>
        </w:rPr>
        <w:t>持续</w:t>
      </w:r>
      <w:r w:rsidR="0090586F">
        <w:rPr>
          <w:rFonts w:hint="eastAsia"/>
          <w:color w:val="000000"/>
          <w:kern w:val="32"/>
          <w:szCs w:val="32"/>
        </w:rPr>
        <w:t>“</w:t>
      </w:r>
      <w:r w:rsidR="0090586F" w:rsidRPr="00DB21B8">
        <w:rPr>
          <w:color w:val="000000"/>
          <w:kern w:val="32"/>
          <w:szCs w:val="32"/>
        </w:rPr>
        <w:t>两防</w:t>
      </w:r>
      <w:r w:rsidR="0090586F">
        <w:rPr>
          <w:rFonts w:hint="eastAsia"/>
          <w:color w:val="000000"/>
          <w:kern w:val="32"/>
          <w:szCs w:val="32"/>
        </w:rPr>
        <w:t>”</w:t>
      </w:r>
      <w:r w:rsidRPr="00DB21B8">
        <w:rPr>
          <w:color w:val="000000"/>
          <w:kern w:val="32"/>
          <w:szCs w:val="32"/>
        </w:rPr>
        <w:t>专项整治；聚焦关键人员到岗履职、</w:t>
      </w:r>
      <w:r w:rsidR="0090586F">
        <w:rPr>
          <w:rFonts w:hint="eastAsia"/>
          <w:color w:val="000000"/>
          <w:kern w:val="32"/>
          <w:szCs w:val="32"/>
        </w:rPr>
        <w:t>“</w:t>
      </w:r>
      <w:r w:rsidR="0090586F" w:rsidRPr="00DB21B8">
        <w:rPr>
          <w:color w:val="000000"/>
          <w:kern w:val="32"/>
          <w:szCs w:val="32"/>
        </w:rPr>
        <w:t>五类事故</w:t>
      </w:r>
      <w:r w:rsidR="0090586F">
        <w:rPr>
          <w:rFonts w:hint="eastAsia"/>
          <w:color w:val="000000"/>
          <w:kern w:val="32"/>
          <w:szCs w:val="32"/>
        </w:rPr>
        <w:t>”</w:t>
      </w:r>
      <w:r w:rsidRPr="00DB21B8">
        <w:rPr>
          <w:color w:val="000000"/>
          <w:kern w:val="32"/>
          <w:szCs w:val="32"/>
        </w:rPr>
        <w:t>防控措施、危大工程管理等方面违法行为，深入开展</w:t>
      </w:r>
      <w:r w:rsidR="0090586F">
        <w:rPr>
          <w:rFonts w:hint="eastAsia"/>
          <w:color w:val="000000"/>
          <w:kern w:val="32"/>
          <w:szCs w:val="32"/>
        </w:rPr>
        <w:t>“</w:t>
      </w:r>
      <w:r w:rsidR="0090586F" w:rsidRPr="00DB21B8">
        <w:rPr>
          <w:color w:val="000000"/>
          <w:kern w:val="32"/>
          <w:szCs w:val="32"/>
        </w:rPr>
        <w:t>建安</w:t>
      </w:r>
      <w:r w:rsidR="0090586F">
        <w:rPr>
          <w:rFonts w:hint="eastAsia"/>
          <w:color w:val="000000"/>
          <w:kern w:val="32"/>
          <w:szCs w:val="32"/>
        </w:rPr>
        <w:t>”</w:t>
      </w:r>
      <w:r w:rsidRPr="00DB21B8">
        <w:rPr>
          <w:color w:val="000000"/>
          <w:kern w:val="32"/>
          <w:szCs w:val="32"/>
        </w:rPr>
        <w:t>系列集中执法。针对施工单位赶工期、赶进度提前做好防范。经发办对</w:t>
      </w:r>
      <w:r w:rsidRPr="00DB21B8">
        <w:rPr>
          <w:rFonts w:eastAsia="方正黑体_GBK"/>
          <w:color w:val="000000"/>
          <w:kern w:val="32"/>
          <w:szCs w:val="32"/>
        </w:rPr>
        <w:t>工贸行业</w:t>
      </w:r>
      <w:r w:rsidRPr="00DB21B8">
        <w:rPr>
          <w:color w:val="000000"/>
          <w:kern w:val="32"/>
          <w:szCs w:val="32"/>
        </w:rPr>
        <w:t>开展涉爆粉尘和涉氨制冷领域专项整治，严厉打击超能力、超强度、超定员的超负荷生产行为。</w:t>
      </w:r>
      <w:r w:rsidR="00474C77">
        <w:rPr>
          <w:rFonts w:hint="eastAsia"/>
          <w:color w:val="000000"/>
          <w:kern w:val="32"/>
          <w:szCs w:val="32"/>
        </w:rPr>
        <w:t>社区</w:t>
      </w:r>
      <w:r w:rsidRPr="00DB21B8">
        <w:rPr>
          <w:color w:val="000000"/>
          <w:kern w:val="32"/>
          <w:szCs w:val="32"/>
        </w:rPr>
        <w:t>文化</w:t>
      </w:r>
      <w:r w:rsidR="00474C77">
        <w:rPr>
          <w:rFonts w:hint="eastAsia"/>
          <w:color w:val="000000"/>
          <w:kern w:val="32"/>
          <w:szCs w:val="32"/>
        </w:rPr>
        <w:t>服务</w:t>
      </w:r>
      <w:r w:rsidRPr="00DB21B8">
        <w:rPr>
          <w:color w:val="000000"/>
          <w:kern w:val="32"/>
          <w:szCs w:val="32"/>
        </w:rPr>
        <w:t>中心对</w:t>
      </w:r>
      <w:r w:rsidRPr="00DB21B8">
        <w:rPr>
          <w:rFonts w:eastAsia="方正黑体_GBK"/>
          <w:color w:val="000000"/>
          <w:kern w:val="32"/>
          <w:szCs w:val="32"/>
        </w:rPr>
        <w:t>旅游</w:t>
      </w:r>
      <w:r w:rsidRPr="00DB21B8">
        <w:rPr>
          <w:color w:val="000000"/>
          <w:kern w:val="32"/>
          <w:szCs w:val="32"/>
        </w:rPr>
        <w:t>落实</w:t>
      </w:r>
      <w:r w:rsidR="0090586F">
        <w:rPr>
          <w:rFonts w:hint="eastAsia"/>
          <w:color w:val="000000"/>
          <w:kern w:val="32"/>
          <w:szCs w:val="32"/>
        </w:rPr>
        <w:t>“</w:t>
      </w:r>
      <w:r w:rsidR="0090586F" w:rsidRPr="00DB21B8">
        <w:rPr>
          <w:color w:val="000000"/>
          <w:kern w:val="32"/>
          <w:szCs w:val="32"/>
        </w:rPr>
        <w:t>先巡查、后开园</w:t>
      </w:r>
      <w:r w:rsidR="0090586F">
        <w:rPr>
          <w:rFonts w:hint="eastAsia"/>
          <w:color w:val="000000"/>
          <w:kern w:val="32"/>
          <w:szCs w:val="32"/>
        </w:rPr>
        <w:t>”、“</w:t>
      </w:r>
      <w:r w:rsidR="0090586F" w:rsidRPr="00DB21B8">
        <w:rPr>
          <w:color w:val="000000"/>
          <w:kern w:val="32"/>
          <w:szCs w:val="32"/>
        </w:rPr>
        <w:t>不安全、不运行</w:t>
      </w:r>
      <w:r w:rsidR="0090586F">
        <w:rPr>
          <w:rFonts w:hint="eastAsia"/>
          <w:color w:val="000000"/>
          <w:kern w:val="32"/>
          <w:szCs w:val="32"/>
        </w:rPr>
        <w:t>”</w:t>
      </w:r>
      <w:r w:rsidRPr="00DB21B8">
        <w:rPr>
          <w:color w:val="000000"/>
          <w:kern w:val="32"/>
          <w:szCs w:val="32"/>
        </w:rPr>
        <w:t>日常巡查制度，严格极端天气条件景点关停制度和最大承载量管控规定。文化娱乐、城市管理、民政等其他行业也要结合实际开展排查整治。</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2</w:t>
      </w:r>
      <w:r w:rsidR="0090586F">
        <w:rPr>
          <w:rFonts w:hint="eastAsia"/>
          <w:color w:val="000000"/>
          <w:kern w:val="32"/>
          <w:szCs w:val="32"/>
        </w:rPr>
        <w:t>.</w:t>
      </w:r>
      <w:r w:rsidRPr="00DB21B8">
        <w:rPr>
          <w:color w:val="000000"/>
          <w:kern w:val="32"/>
          <w:szCs w:val="32"/>
        </w:rPr>
        <w:t>重点灾害防治。应急办、社区</w:t>
      </w:r>
      <w:r w:rsidR="00474C77">
        <w:rPr>
          <w:rFonts w:hint="eastAsia"/>
          <w:color w:val="000000"/>
          <w:kern w:val="32"/>
          <w:szCs w:val="32"/>
        </w:rPr>
        <w:t>事务</w:t>
      </w:r>
      <w:r w:rsidRPr="00DB21B8">
        <w:rPr>
          <w:color w:val="000000"/>
          <w:kern w:val="32"/>
          <w:szCs w:val="32"/>
        </w:rPr>
        <w:t>服务中心、</w:t>
      </w:r>
      <w:r w:rsidRPr="00DB21B8">
        <w:rPr>
          <w:kern w:val="32"/>
          <w:szCs w:val="32"/>
        </w:rPr>
        <w:t>规建办对</w:t>
      </w:r>
      <w:r w:rsidRPr="00DB21B8">
        <w:rPr>
          <w:rFonts w:eastAsia="方正黑体_GBK"/>
          <w:kern w:val="32"/>
          <w:szCs w:val="32"/>
        </w:rPr>
        <w:t>防</w:t>
      </w:r>
      <w:r w:rsidRPr="00DB21B8">
        <w:rPr>
          <w:rFonts w:eastAsia="方正黑体_GBK"/>
          <w:color w:val="000000"/>
          <w:kern w:val="32"/>
          <w:szCs w:val="32"/>
        </w:rPr>
        <w:t>汛抗旱</w:t>
      </w:r>
      <w:r w:rsidRPr="00DB21B8">
        <w:rPr>
          <w:color w:val="000000"/>
          <w:kern w:val="32"/>
          <w:szCs w:val="32"/>
        </w:rPr>
        <w:t>加强山洪灾害风险点和中小型水库、城乡易涝点的隐患排查整治，确保入汛前全面完成任务。规建办对</w:t>
      </w:r>
      <w:r w:rsidRPr="00DB21B8">
        <w:rPr>
          <w:rFonts w:eastAsia="方正黑体_GBK"/>
          <w:color w:val="000000"/>
          <w:kern w:val="32"/>
          <w:szCs w:val="32"/>
        </w:rPr>
        <w:t>地灾防治</w:t>
      </w:r>
      <w:r w:rsidRPr="00DB21B8">
        <w:rPr>
          <w:color w:val="000000"/>
          <w:kern w:val="32"/>
          <w:szCs w:val="32"/>
        </w:rPr>
        <w:t>开展灾害点调查摸底，尽快完成学校周边地灾隐患点综合治理，加强工程建设高</w:t>
      </w:r>
      <w:r w:rsidRPr="00DB21B8">
        <w:rPr>
          <w:kern w:val="32"/>
          <w:szCs w:val="32"/>
        </w:rPr>
        <w:t>填方</w:t>
      </w:r>
      <w:r w:rsidRPr="00DB21B8">
        <w:rPr>
          <w:color w:val="000000"/>
          <w:kern w:val="32"/>
          <w:szCs w:val="32"/>
        </w:rPr>
        <w:t>地质灾害排查监测。社区</w:t>
      </w:r>
      <w:r w:rsidR="00474C77">
        <w:rPr>
          <w:rFonts w:hint="eastAsia"/>
          <w:color w:val="000000"/>
          <w:kern w:val="32"/>
          <w:szCs w:val="32"/>
        </w:rPr>
        <w:t>事务</w:t>
      </w:r>
      <w:r w:rsidRPr="00DB21B8">
        <w:rPr>
          <w:color w:val="000000"/>
          <w:kern w:val="32"/>
          <w:szCs w:val="32"/>
        </w:rPr>
        <w:t>服务中心对</w:t>
      </w:r>
      <w:r w:rsidRPr="00DB21B8">
        <w:rPr>
          <w:rFonts w:eastAsia="方正黑体_GBK"/>
          <w:color w:val="000000"/>
          <w:kern w:val="32"/>
          <w:szCs w:val="32"/>
        </w:rPr>
        <w:t>森林防火</w:t>
      </w:r>
      <w:r w:rsidRPr="00DB21B8">
        <w:rPr>
          <w:color w:val="000000"/>
          <w:kern w:val="32"/>
          <w:szCs w:val="32"/>
        </w:rPr>
        <w:t>继续开展野外火源专项治理行动。</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3</w:t>
      </w:r>
      <w:r w:rsidR="0090586F">
        <w:rPr>
          <w:rFonts w:hint="eastAsia"/>
          <w:color w:val="000000"/>
          <w:kern w:val="32"/>
          <w:szCs w:val="32"/>
        </w:rPr>
        <w:t>.</w:t>
      </w:r>
      <w:r w:rsidRPr="00DB21B8">
        <w:rPr>
          <w:color w:val="000000"/>
          <w:kern w:val="32"/>
          <w:szCs w:val="32"/>
        </w:rPr>
        <w:t>重点区域</w:t>
      </w:r>
      <w:r w:rsidR="0090586F">
        <w:rPr>
          <w:rFonts w:hint="eastAsia"/>
          <w:color w:val="000000"/>
          <w:kern w:val="32"/>
          <w:szCs w:val="32"/>
        </w:rPr>
        <w:t>（</w:t>
      </w:r>
      <w:r w:rsidR="0090586F" w:rsidRPr="00DB21B8">
        <w:rPr>
          <w:color w:val="000000"/>
          <w:kern w:val="32"/>
          <w:szCs w:val="32"/>
        </w:rPr>
        <w:t>企业</w:t>
      </w:r>
      <w:r w:rsidR="0090586F">
        <w:rPr>
          <w:rFonts w:hint="eastAsia"/>
          <w:color w:val="000000"/>
          <w:kern w:val="32"/>
          <w:szCs w:val="32"/>
        </w:rPr>
        <w:t>）</w:t>
      </w:r>
      <w:r w:rsidRPr="00DB21B8">
        <w:rPr>
          <w:color w:val="000000"/>
          <w:kern w:val="32"/>
          <w:szCs w:val="32"/>
        </w:rPr>
        <w:t>。加强风险研判，将安全基础差、作业</w:t>
      </w:r>
      <w:r w:rsidRPr="00DB21B8">
        <w:rPr>
          <w:color w:val="000000"/>
          <w:kern w:val="32"/>
          <w:szCs w:val="32"/>
        </w:rPr>
        <w:lastRenderedPageBreak/>
        <w:t>人员多、安全管理混乱的重点区域（企业）纳入重点监管，加大监督检查频次，加强指导服务，及时发现问题并整改落实，确保整体风险可防可控。</w:t>
      </w:r>
    </w:p>
    <w:p w:rsidR="005A2D5E" w:rsidRPr="00DB21B8" w:rsidRDefault="005A2D5E" w:rsidP="005A2D5E">
      <w:pPr>
        <w:spacing w:line="560" w:lineRule="exact"/>
        <w:ind w:firstLineChars="200" w:firstLine="640"/>
        <w:rPr>
          <w:color w:val="000000"/>
          <w:kern w:val="32"/>
          <w:szCs w:val="32"/>
        </w:rPr>
      </w:pPr>
      <w:r w:rsidRPr="00DB21B8">
        <w:rPr>
          <w:rFonts w:eastAsia="方正楷体_GBK"/>
          <w:color w:val="000000"/>
          <w:kern w:val="32"/>
          <w:szCs w:val="32"/>
        </w:rPr>
        <w:t>（三）坚持结果导向严格执法。</w:t>
      </w:r>
      <w:r w:rsidRPr="00DB21B8">
        <w:rPr>
          <w:color w:val="000000"/>
          <w:kern w:val="32"/>
          <w:szCs w:val="32"/>
        </w:rPr>
        <w:t>各</w:t>
      </w:r>
      <w:r w:rsidRPr="00DB21B8">
        <w:rPr>
          <w:kern w:val="32"/>
          <w:szCs w:val="32"/>
        </w:rPr>
        <w:t>业务部门要推</w:t>
      </w:r>
      <w:r w:rsidRPr="00DB21B8">
        <w:rPr>
          <w:color w:val="000000"/>
          <w:kern w:val="32"/>
          <w:szCs w:val="32"/>
        </w:rPr>
        <w:t>动工作落实、隐患整改到位，强化结果导向抓大执法。</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1</w:t>
      </w:r>
      <w:r w:rsidR="0090586F">
        <w:rPr>
          <w:rFonts w:hint="eastAsia"/>
          <w:color w:val="000000"/>
          <w:kern w:val="32"/>
          <w:szCs w:val="32"/>
        </w:rPr>
        <w:t>.</w:t>
      </w:r>
      <w:r w:rsidRPr="00DB21B8">
        <w:rPr>
          <w:color w:val="000000"/>
          <w:kern w:val="32"/>
          <w:szCs w:val="32"/>
        </w:rPr>
        <w:t>坚持严格执法总基调。将严格执法作为责任科室安全履职的重要标尺，科室安全监管人员要走出机关、深入一线，严格执法，全力维护好疫情防控常态下的安全生产。要坚持</w:t>
      </w:r>
      <w:r w:rsidR="0090586F">
        <w:rPr>
          <w:rFonts w:hint="eastAsia"/>
          <w:color w:val="000000"/>
          <w:kern w:val="32"/>
          <w:szCs w:val="32"/>
        </w:rPr>
        <w:t>“</w:t>
      </w:r>
      <w:r w:rsidR="0090586F" w:rsidRPr="00DB21B8">
        <w:rPr>
          <w:color w:val="000000"/>
          <w:kern w:val="32"/>
          <w:szCs w:val="32"/>
        </w:rPr>
        <w:t>三部曲</w:t>
      </w:r>
      <w:r w:rsidR="0090586F">
        <w:rPr>
          <w:rFonts w:hint="eastAsia"/>
          <w:color w:val="000000"/>
          <w:kern w:val="32"/>
          <w:szCs w:val="32"/>
        </w:rPr>
        <w:t>”</w:t>
      </w:r>
      <w:r w:rsidRPr="00DB21B8">
        <w:rPr>
          <w:color w:val="000000"/>
          <w:kern w:val="32"/>
          <w:szCs w:val="32"/>
        </w:rPr>
        <w:t>闭环执法，严格</w:t>
      </w:r>
      <w:r w:rsidR="0090586F">
        <w:rPr>
          <w:rFonts w:hint="eastAsia"/>
          <w:color w:val="000000"/>
          <w:kern w:val="32"/>
          <w:szCs w:val="32"/>
        </w:rPr>
        <w:t>“</w:t>
      </w:r>
      <w:r w:rsidR="0090586F" w:rsidRPr="00DB21B8">
        <w:rPr>
          <w:color w:val="000000"/>
          <w:kern w:val="32"/>
          <w:szCs w:val="32"/>
        </w:rPr>
        <w:t>一案双查</w:t>
      </w:r>
      <w:r w:rsidR="0090586F">
        <w:rPr>
          <w:rFonts w:hint="eastAsia"/>
          <w:color w:val="000000"/>
          <w:kern w:val="32"/>
          <w:szCs w:val="32"/>
        </w:rPr>
        <w:t>”</w:t>
      </w:r>
      <w:r w:rsidRPr="00DB21B8">
        <w:rPr>
          <w:color w:val="000000"/>
          <w:kern w:val="32"/>
          <w:szCs w:val="32"/>
        </w:rPr>
        <w:t>和</w:t>
      </w:r>
      <w:r w:rsidR="0090586F">
        <w:rPr>
          <w:rFonts w:hint="eastAsia"/>
          <w:color w:val="000000"/>
          <w:kern w:val="32"/>
          <w:szCs w:val="32"/>
        </w:rPr>
        <w:t>“</w:t>
      </w:r>
      <w:r w:rsidR="0090586F" w:rsidRPr="00DB21B8">
        <w:rPr>
          <w:color w:val="000000"/>
          <w:kern w:val="32"/>
          <w:szCs w:val="32"/>
        </w:rPr>
        <w:t>三责同追</w:t>
      </w:r>
      <w:r w:rsidR="0090586F">
        <w:rPr>
          <w:rFonts w:hint="eastAsia"/>
          <w:color w:val="000000"/>
          <w:kern w:val="32"/>
          <w:szCs w:val="32"/>
        </w:rPr>
        <w:t>”</w:t>
      </w:r>
      <w:r w:rsidRPr="00DB21B8">
        <w:rPr>
          <w:color w:val="000000"/>
          <w:kern w:val="32"/>
          <w:szCs w:val="32"/>
        </w:rPr>
        <w:t>，所有生产安全事故全部调查。</w:t>
      </w:r>
    </w:p>
    <w:p w:rsidR="005A2D5E" w:rsidRPr="00DB21B8" w:rsidRDefault="005A2D5E" w:rsidP="005A2D5E">
      <w:pPr>
        <w:spacing w:line="560" w:lineRule="exact"/>
        <w:ind w:firstLineChars="200" w:firstLine="640"/>
        <w:rPr>
          <w:color w:val="000000"/>
          <w:kern w:val="32"/>
          <w:szCs w:val="32"/>
        </w:rPr>
      </w:pPr>
      <w:r w:rsidRPr="00DB21B8">
        <w:rPr>
          <w:color w:val="000000"/>
          <w:kern w:val="32"/>
          <w:szCs w:val="32"/>
        </w:rPr>
        <w:t>2</w:t>
      </w:r>
      <w:r w:rsidR="0090586F">
        <w:rPr>
          <w:rFonts w:hint="eastAsia"/>
          <w:color w:val="000000"/>
          <w:kern w:val="32"/>
          <w:szCs w:val="32"/>
        </w:rPr>
        <w:t>.</w:t>
      </w:r>
      <w:r w:rsidRPr="00DB21B8">
        <w:rPr>
          <w:color w:val="000000"/>
          <w:kern w:val="32"/>
          <w:szCs w:val="32"/>
        </w:rPr>
        <w:t>转变执法方式。推行</w:t>
      </w:r>
      <w:r w:rsidR="0090586F">
        <w:rPr>
          <w:rFonts w:hint="eastAsia"/>
          <w:color w:val="000000"/>
          <w:kern w:val="32"/>
          <w:szCs w:val="32"/>
        </w:rPr>
        <w:t>“</w:t>
      </w:r>
      <w:r w:rsidR="0090586F" w:rsidRPr="00DB21B8">
        <w:rPr>
          <w:color w:val="000000"/>
          <w:kern w:val="32"/>
          <w:szCs w:val="32"/>
        </w:rPr>
        <w:t>说理式执法</w:t>
      </w:r>
      <w:r w:rsidR="0090586F">
        <w:rPr>
          <w:rFonts w:hint="eastAsia"/>
          <w:color w:val="000000"/>
          <w:kern w:val="32"/>
          <w:szCs w:val="32"/>
        </w:rPr>
        <w:t>”</w:t>
      </w:r>
      <w:r w:rsidRPr="00DB21B8">
        <w:rPr>
          <w:color w:val="000000"/>
          <w:kern w:val="32"/>
          <w:szCs w:val="32"/>
        </w:rPr>
        <w:t>，说透法理、说明事理、说通情理，提高行政处罚的说服力和公信力；推行</w:t>
      </w:r>
      <w:r w:rsidR="0090586F">
        <w:rPr>
          <w:rFonts w:hint="eastAsia"/>
          <w:color w:val="000000"/>
          <w:kern w:val="32"/>
          <w:szCs w:val="32"/>
        </w:rPr>
        <w:t>“</w:t>
      </w:r>
      <w:r w:rsidR="0090586F" w:rsidRPr="00DB21B8">
        <w:rPr>
          <w:color w:val="000000"/>
          <w:kern w:val="32"/>
          <w:szCs w:val="32"/>
        </w:rPr>
        <w:t>警示式执法</w:t>
      </w:r>
      <w:r w:rsidR="0090586F">
        <w:rPr>
          <w:rFonts w:hint="eastAsia"/>
          <w:color w:val="000000"/>
          <w:kern w:val="32"/>
          <w:szCs w:val="32"/>
        </w:rPr>
        <w:t>”</w:t>
      </w:r>
      <w:r w:rsidRPr="00DB21B8">
        <w:rPr>
          <w:color w:val="000000"/>
          <w:kern w:val="32"/>
          <w:szCs w:val="32"/>
        </w:rPr>
        <w:t>，将行政处罚作为教育企业自觉学法用法守法的方法和手段。</w:t>
      </w:r>
    </w:p>
    <w:p w:rsidR="005A2D5E" w:rsidRPr="00DB21B8" w:rsidRDefault="005A2D5E" w:rsidP="005A2D5E">
      <w:pPr>
        <w:pStyle w:val="2"/>
        <w:snapToGrid w:val="0"/>
        <w:spacing w:line="560" w:lineRule="exact"/>
        <w:ind w:leftChars="0" w:left="0" w:firstLine="640"/>
        <w:rPr>
          <w:rFonts w:eastAsia="方正黑体_GBK"/>
          <w:color w:val="000000"/>
          <w:kern w:val="32"/>
          <w:szCs w:val="32"/>
        </w:rPr>
      </w:pPr>
      <w:r w:rsidRPr="00DB21B8">
        <w:rPr>
          <w:rFonts w:eastAsia="方正黑体_GBK"/>
          <w:color w:val="000000"/>
          <w:kern w:val="32"/>
          <w:szCs w:val="32"/>
        </w:rPr>
        <w:t>三、工作要求</w:t>
      </w:r>
    </w:p>
    <w:p w:rsidR="005A2D5E" w:rsidRPr="00474C77" w:rsidRDefault="005A2D5E" w:rsidP="00474C77">
      <w:pPr>
        <w:spacing w:line="560" w:lineRule="exact"/>
        <w:ind w:firstLineChars="200" w:firstLine="640"/>
        <w:rPr>
          <w:rFonts w:ascii="方正仿宋_GBK" w:hint="eastAsia"/>
        </w:rPr>
      </w:pPr>
      <w:r w:rsidRPr="00474C77">
        <w:rPr>
          <w:rFonts w:ascii="方正楷体_GBK" w:eastAsia="方正楷体_GBK" w:hint="eastAsia"/>
        </w:rPr>
        <w:t>（一）强化责任，加强组织领导。</w:t>
      </w:r>
      <w:r w:rsidRPr="00474C77">
        <w:rPr>
          <w:rFonts w:ascii="方正仿宋_GBK" w:hint="eastAsia"/>
        </w:rPr>
        <w:t>各社区和责任科室要切实担负起</w:t>
      </w:r>
      <w:r w:rsidR="00474C77">
        <w:rPr>
          <w:rFonts w:ascii="方正仿宋_GBK" w:hint="eastAsia"/>
        </w:rPr>
        <w:t>“</w:t>
      </w:r>
      <w:r w:rsidR="00474C77" w:rsidRPr="00474C77">
        <w:rPr>
          <w:rFonts w:ascii="方正仿宋_GBK" w:hint="eastAsia"/>
        </w:rPr>
        <w:t>促一方发展、保一方平安</w:t>
      </w:r>
      <w:r w:rsidR="00474C77">
        <w:rPr>
          <w:rFonts w:ascii="方正仿宋_GBK" w:hint="eastAsia"/>
        </w:rPr>
        <w:t>”</w:t>
      </w:r>
      <w:r w:rsidRPr="00474C77">
        <w:rPr>
          <w:rFonts w:ascii="方正仿宋_GBK" w:hint="eastAsia"/>
        </w:rPr>
        <w:t>的责任，务实推进大排查大整治，</w:t>
      </w:r>
      <w:r w:rsidRPr="00474C77">
        <w:t>5</w:t>
      </w:r>
      <w:r w:rsidRPr="00474C77">
        <w:t>月</w:t>
      </w:r>
      <w:r w:rsidRPr="00474C77">
        <w:t>12</w:t>
      </w:r>
      <w:r w:rsidRPr="00474C77">
        <w:t>日前对照本方案结合实际完成动员部署，</w:t>
      </w:r>
      <w:r w:rsidRPr="00474C77">
        <w:t>6</w:t>
      </w:r>
      <w:r w:rsidRPr="00474C77">
        <w:t>月</w:t>
      </w:r>
      <w:r w:rsidRPr="00474C77">
        <w:rPr>
          <w:rFonts w:ascii="方正仿宋_GBK" w:hint="eastAsia"/>
        </w:rPr>
        <w:t>底前对隐患要整改到位，切实消除事故隐患，打牢汛期安全保障基础。</w:t>
      </w:r>
    </w:p>
    <w:p w:rsidR="005A2D5E" w:rsidRPr="00474C77" w:rsidRDefault="005A2D5E" w:rsidP="00474C77">
      <w:pPr>
        <w:spacing w:line="560" w:lineRule="exact"/>
        <w:ind w:firstLineChars="200" w:firstLine="640"/>
        <w:rPr>
          <w:rFonts w:ascii="方正仿宋_GBK" w:hint="eastAsia"/>
        </w:rPr>
      </w:pPr>
      <w:r w:rsidRPr="00474C77">
        <w:rPr>
          <w:rFonts w:ascii="方正楷体_GBK" w:eastAsia="方正楷体_GBK" w:hint="eastAsia"/>
        </w:rPr>
        <w:t>（二）强化应急准备，做到</w:t>
      </w:r>
      <w:r w:rsidR="00474C77">
        <w:rPr>
          <w:rFonts w:ascii="方正楷体_GBK" w:eastAsia="方正楷体_GBK" w:hint="eastAsia"/>
        </w:rPr>
        <w:t>“</w:t>
      </w:r>
      <w:r w:rsidR="00474C77" w:rsidRPr="00474C77">
        <w:rPr>
          <w:rFonts w:ascii="方正楷体_GBK" w:eastAsia="方正楷体_GBK" w:hint="eastAsia"/>
        </w:rPr>
        <w:t>三个到位</w:t>
      </w:r>
      <w:r w:rsidR="00474C77">
        <w:rPr>
          <w:rFonts w:ascii="方正楷体_GBK" w:eastAsia="方正楷体_GBK" w:hint="eastAsia"/>
        </w:rPr>
        <w:t>”</w:t>
      </w:r>
      <w:r w:rsidRPr="00474C77">
        <w:rPr>
          <w:rFonts w:ascii="方正楷体_GBK" w:eastAsia="方正楷体_GBK" w:hint="eastAsia"/>
        </w:rPr>
        <w:t>。</w:t>
      </w:r>
      <w:r w:rsidRPr="00474C77">
        <w:rPr>
          <w:rFonts w:ascii="方正仿宋_GBK" w:hint="eastAsia"/>
        </w:rPr>
        <w:t>应急办和各社区要深入调查应急救援物资、装备、设施情况，摸清应急物资家底，及时补充救援物资不足，确保应急物资到位。督促重点领域企业</w:t>
      </w:r>
      <w:r w:rsidRPr="00474C77">
        <w:rPr>
          <w:rFonts w:ascii="方正仿宋_GBK" w:hint="eastAsia"/>
        </w:rPr>
        <w:lastRenderedPageBreak/>
        <w:t>建成专业应急救援队伍，确保应急救援队伍准备到位。加强应急预案演练，强化各类事故灾害</w:t>
      </w:r>
      <w:bookmarkStart w:id="1" w:name="_GoBack"/>
      <w:bookmarkEnd w:id="1"/>
      <w:r w:rsidRPr="00474C77">
        <w:rPr>
          <w:rFonts w:ascii="方正仿宋_GBK" w:hint="eastAsia"/>
        </w:rPr>
        <w:t>救援专业培训，提高各类事故灾害救援能力，确保应急响应到位。</w:t>
      </w:r>
    </w:p>
    <w:p w:rsidR="00554524" w:rsidRDefault="00554524" w:rsidP="00D7138C">
      <w:pPr>
        <w:spacing w:line="560" w:lineRule="exact"/>
        <w:rPr>
          <w:rFonts w:ascii="方正仿宋_GBK"/>
          <w:szCs w:val="32"/>
        </w:rPr>
      </w:pPr>
    </w:p>
    <w:p w:rsidR="00554524" w:rsidRDefault="00554524" w:rsidP="0027317E">
      <w:pPr>
        <w:pStyle w:val="a0"/>
        <w:spacing w:line="560" w:lineRule="exact"/>
        <w:rPr>
          <w:rFonts w:ascii="方正仿宋_GBK"/>
          <w:szCs w:val="32"/>
        </w:rPr>
      </w:pPr>
    </w:p>
    <w:p w:rsidR="0027317E" w:rsidRDefault="0027317E" w:rsidP="0027317E">
      <w:pPr>
        <w:pStyle w:val="a0"/>
        <w:spacing w:line="560" w:lineRule="exact"/>
        <w:rPr>
          <w:rFonts w:ascii="方正仿宋_GBK"/>
          <w:szCs w:val="32"/>
        </w:rPr>
      </w:pPr>
    </w:p>
    <w:p w:rsidR="0027317E" w:rsidRDefault="0027317E" w:rsidP="0027317E">
      <w:pPr>
        <w:spacing w:line="560" w:lineRule="exact"/>
        <w:ind w:firstLineChars="50" w:firstLine="140"/>
        <w:rPr>
          <w:sz w:val="28"/>
          <w:szCs w:val="28"/>
        </w:rPr>
      </w:pPr>
    </w:p>
    <w:p w:rsidR="0027317E" w:rsidRPr="0090586F" w:rsidRDefault="0027317E" w:rsidP="0090586F">
      <w:pPr>
        <w:pStyle w:val="a0"/>
        <w:spacing w:line="560" w:lineRule="exact"/>
        <w:rPr>
          <w:rFonts w:ascii="方正仿宋_GBK"/>
          <w:szCs w:val="32"/>
        </w:rPr>
      </w:pPr>
    </w:p>
    <w:p w:rsidR="0027317E" w:rsidRPr="0090586F" w:rsidRDefault="0027317E" w:rsidP="0090586F">
      <w:pPr>
        <w:pStyle w:val="a0"/>
        <w:spacing w:line="560" w:lineRule="exact"/>
        <w:rPr>
          <w:rFonts w:ascii="方正仿宋_GBK"/>
          <w:szCs w:val="32"/>
        </w:rPr>
      </w:pPr>
    </w:p>
    <w:p w:rsidR="0027317E" w:rsidRPr="0090586F" w:rsidRDefault="0027317E" w:rsidP="0090586F">
      <w:pPr>
        <w:pStyle w:val="a0"/>
        <w:spacing w:line="560" w:lineRule="exact"/>
        <w:rPr>
          <w:rFonts w:ascii="方正仿宋_GBK"/>
          <w:szCs w:val="32"/>
        </w:rPr>
      </w:pPr>
    </w:p>
    <w:p w:rsidR="0027317E" w:rsidRPr="0090586F" w:rsidRDefault="0027317E" w:rsidP="0090586F">
      <w:pPr>
        <w:pStyle w:val="a0"/>
        <w:spacing w:line="560" w:lineRule="exact"/>
        <w:rPr>
          <w:rFonts w:ascii="方正仿宋_GBK"/>
          <w:szCs w:val="32"/>
        </w:rPr>
      </w:pPr>
    </w:p>
    <w:p w:rsidR="0027317E" w:rsidRPr="0090586F" w:rsidRDefault="0027317E" w:rsidP="0090586F">
      <w:pPr>
        <w:pStyle w:val="a0"/>
        <w:spacing w:line="560" w:lineRule="exact"/>
        <w:rPr>
          <w:rFonts w:ascii="方正仿宋_GBK"/>
          <w:szCs w:val="32"/>
        </w:rPr>
      </w:pPr>
    </w:p>
    <w:p w:rsidR="0090586F" w:rsidRPr="0090586F" w:rsidRDefault="0090586F" w:rsidP="0090586F">
      <w:pPr>
        <w:pStyle w:val="a0"/>
        <w:spacing w:line="560" w:lineRule="exact"/>
        <w:rPr>
          <w:rFonts w:ascii="方正仿宋_GBK"/>
          <w:szCs w:val="32"/>
        </w:rPr>
      </w:pPr>
    </w:p>
    <w:p w:rsidR="0090586F" w:rsidRPr="0090586F" w:rsidRDefault="0090586F" w:rsidP="0090586F">
      <w:pPr>
        <w:pStyle w:val="a0"/>
        <w:spacing w:line="560" w:lineRule="exact"/>
        <w:rPr>
          <w:rFonts w:ascii="方正仿宋_GBK"/>
          <w:szCs w:val="32"/>
        </w:rPr>
      </w:pPr>
    </w:p>
    <w:p w:rsidR="0090586F" w:rsidRDefault="0090586F" w:rsidP="0090586F">
      <w:pPr>
        <w:pStyle w:val="a0"/>
        <w:spacing w:line="560" w:lineRule="exact"/>
        <w:rPr>
          <w:rFonts w:ascii="方正仿宋_GBK"/>
          <w:szCs w:val="32"/>
        </w:rPr>
      </w:pPr>
    </w:p>
    <w:p w:rsidR="0090586F" w:rsidRDefault="0090586F" w:rsidP="0090586F">
      <w:pPr>
        <w:pStyle w:val="a0"/>
        <w:spacing w:line="560" w:lineRule="exact"/>
        <w:rPr>
          <w:rFonts w:ascii="方正仿宋_GBK"/>
          <w:szCs w:val="32"/>
        </w:rPr>
      </w:pPr>
    </w:p>
    <w:p w:rsidR="0090586F" w:rsidRDefault="0090586F" w:rsidP="0090586F">
      <w:pPr>
        <w:pStyle w:val="a0"/>
        <w:spacing w:line="560" w:lineRule="exact"/>
        <w:rPr>
          <w:rFonts w:ascii="方正仿宋_GBK"/>
          <w:szCs w:val="32"/>
        </w:rPr>
      </w:pPr>
    </w:p>
    <w:p w:rsidR="0090586F" w:rsidRDefault="0090586F" w:rsidP="0090586F">
      <w:pPr>
        <w:pStyle w:val="a0"/>
        <w:spacing w:line="560" w:lineRule="exact"/>
        <w:rPr>
          <w:rFonts w:ascii="方正仿宋_GBK"/>
          <w:szCs w:val="32"/>
        </w:rPr>
      </w:pPr>
    </w:p>
    <w:p w:rsidR="0090586F" w:rsidRDefault="0090586F" w:rsidP="0090586F">
      <w:pPr>
        <w:pStyle w:val="a0"/>
        <w:spacing w:line="560" w:lineRule="exact"/>
        <w:rPr>
          <w:rFonts w:ascii="方正仿宋_GBK"/>
          <w:szCs w:val="32"/>
        </w:rPr>
      </w:pPr>
    </w:p>
    <w:p w:rsidR="0090586F" w:rsidRPr="0090586F" w:rsidRDefault="0090586F" w:rsidP="0090586F">
      <w:pPr>
        <w:pStyle w:val="a0"/>
        <w:spacing w:line="560" w:lineRule="exact"/>
        <w:rPr>
          <w:rFonts w:ascii="方正仿宋_GBK"/>
          <w:szCs w:val="32"/>
        </w:rPr>
      </w:pPr>
    </w:p>
    <w:p w:rsidR="0090586F" w:rsidRDefault="0090586F" w:rsidP="0090586F">
      <w:pPr>
        <w:pStyle w:val="a0"/>
        <w:spacing w:line="120" w:lineRule="auto"/>
      </w:pPr>
    </w:p>
    <w:p w:rsidR="0090586F" w:rsidRDefault="0090586F" w:rsidP="0090586F">
      <w:pPr>
        <w:pStyle w:val="a0"/>
        <w:spacing w:line="120" w:lineRule="auto"/>
      </w:pPr>
    </w:p>
    <w:p w:rsidR="0090586F" w:rsidRPr="0090586F" w:rsidRDefault="0090586F" w:rsidP="00474C77">
      <w:pPr>
        <w:pStyle w:val="a0"/>
        <w:spacing w:line="520" w:lineRule="exact"/>
      </w:pPr>
    </w:p>
    <w:p w:rsidR="00554524" w:rsidRDefault="00816587" w:rsidP="0027317E">
      <w:pPr>
        <w:spacing w:line="560" w:lineRule="exact"/>
        <w:ind w:firstLineChars="50" w:firstLine="140"/>
        <w:rPr>
          <w:sz w:val="28"/>
          <w:szCs w:val="28"/>
        </w:rPr>
      </w:pPr>
      <w:r>
        <w:rPr>
          <w:sz w:val="28"/>
          <w:szCs w:val="28"/>
        </w:rPr>
        <w:pict>
          <v:line id="直线 5" o:spid="_x0000_s1026" style="position:absolute;left:0;text-align:left;z-index:251660288" from=".65pt,31.2pt" to="441.65pt,31.2pt" o:gfxdata="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ubmutMAAAAHAQAADwAAAAAAAAABACAAAAAiAAAAZHJzL2Rvd25y&#10;ZXYueG1sUEsBAhQAFAAAAAgAh07iQKhOMO/KAQAAjgMAAA4AAAAAAAAAAQAgAAAAIgEAAGRycy9l&#10;Mm9Eb2MueG1sUEsFBgAAAAAGAAYAWQEAAF4FAAAAAA==&#10;" strokeweight="1pt"/>
        </w:pict>
      </w:r>
      <w:r>
        <w:rPr>
          <w:sz w:val="28"/>
          <w:szCs w:val="28"/>
        </w:rPr>
        <w:pict>
          <v:line id="直线 6" o:spid="_x0000_s1027" style="position:absolute;left:0;text-align:left;z-index:251661312" from="0,.6pt" to="441pt,.6pt" o:gfxdata="UEsDBAoAAAAAAIdO4kAAAAAAAAAAAAAAAAAEAAAAZHJzL1BLAwQUAAAACACHTuJAkhvVddE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vVddEAAAAEAQAADwAAAAAAAAABACAAAAAiAAAAZHJzL2Rvd25y&#10;ZXYueG1sUEsBAhQAFAAAAAgAh07iQNq0bc7MAQAAjQMAAA4AAAAAAAAAAQAgAAAAIAEAAGRycy9l&#10;Mm9Eb2MueG1sUEsFBgAAAAAGAAYAWQEAAF4FAAAAAA==&#10;"/>
        </w:pict>
      </w:r>
      <w:r w:rsidR="0095795A">
        <w:rPr>
          <w:sz w:val="28"/>
          <w:szCs w:val="28"/>
        </w:rPr>
        <w:t>重庆市渝北区宝圣湖街道党政办</w:t>
      </w:r>
      <w:r w:rsidR="0095795A">
        <w:rPr>
          <w:sz w:val="28"/>
          <w:szCs w:val="28"/>
        </w:rPr>
        <w:t xml:space="preserve">         </w:t>
      </w:r>
      <w:r w:rsidR="0027317E">
        <w:rPr>
          <w:rFonts w:hint="eastAsia"/>
          <w:sz w:val="28"/>
          <w:szCs w:val="28"/>
        </w:rPr>
        <w:t xml:space="preserve"> </w:t>
      </w:r>
      <w:r w:rsidR="0095795A">
        <w:rPr>
          <w:sz w:val="28"/>
          <w:szCs w:val="28"/>
        </w:rPr>
        <w:t xml:space="preserve">    2020</w:t>
      </w:r>
      <w:r w:rsidR="0095795A">
        <w:rPr>
          <w:sz w:val="28"/>
          <w:szCs w:val="28"/>
        </w:rPr>
        <w:t>年</w:t>
      </w:r>
      <w:r w:rsidR="0027317E">
        <w:rPr>
          <w:rFonts w:hint="eastAsia"/>
          <w:sz w:val="28"/>
          <w:szCs w:val="28"/>
        </w:rPr>
        <w:t>5</w:t>
      </w:r>
      <w:r w:rsidR="0095795A">
        <w:rPr>
          <w:sz w:val="28"/>
          <w:szCs w:val="28"/>
        </w:rPr>
        <w:t>月</w:t>
      </w:r>
      <w:r w:rsidR="00781093">
        <w:rPr>
          <w:rFonts w:hint="eastAsia"/>
          <w:sz w:val="28"/>
          <w:szCs w:val="28"/>
        </w:rPr>
        <w:t>8</w:t>
      </w:r>
      <w:r w:rsidR="0095795A">
        <w:rPr>
          <w:sz w:val="28"/>
          <w:szCs w:val="28"/>
        </w:rPr>
        <w:t>日印发</w:t>
      </w:r>
    </w:p>
    <w:sectPr w:rsidR="00554524" w:rsidSect="00554524">
      <w:footerReference w:type="even" r:id="rId9"/>
      <w:footerReference w:type="default" r:id="rId10"/>
      <w:pgSz w:w="11906" w:h="16838"/>
      <w:pgMar w:top="2098" w:right="1531" w:bottom="1985" w:left="1531" w:header="851" w:footer="1304" w:gutter="0"/>
      <w:pgNumType w:fmt="numberInDash"/>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5CF" w:rsidRDefault="000A55CF" w:rsidP="00554524">
      <w:r>
        <w:separator/>
      </w:r>
    </w:p>
  </w:endnote>
  <w:endnote w:type="continuationSeparator" w:id="1">
    <w:p w:rsidR="000A55CF" w:rsidRDefault="000A55CF" w:rsidP="00554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altName w:val="Microsoft YaHei"/>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522459"/>
      <w:docPartObj>
        <w:docPartGallery w:val="Page Numbers (Bottom of Page)"/>
        <w:docPartUnique/>
      </w:docPartObj>
    </w:sdtPr>
    <w:sdtContent>
      <w:p w:rsidR="00D7138C" w:rsidRPr="00D7138C" w:rsidRDefault="00816587" w:rsidP="00D7138C">
        <w:pPr>
          <w:pStyle w:val="a6"/>
          <w:ind w:right="560"/>
          <w:rPr>
            <w:rFonts w:asciiTheme="minorEastAsia" w:hAnsiTheme="minorEastAsia"/>
            <w:sz w:val="28"/>
            <w:szCs w:val="28"/>
          </w:rPr>
        </w:pPr>
        <w:r w:rsidRPr="00D7138C">
          <w:rPr>
            <w:rFonts w:asciiTheme="minorEastAsia" w:hAnsiTheme="minorEastAsia"/>
            <w:sz w:val="28"/>
            <w:szCs w:val="28"/>
          </w:rPr>
          <w:fldChar w:fldCharType="begin"/>
        </w:r>
        <w:r w:rsidR="00D7138C" w:rsidRPr="00D7138C">
          <w:rPr>
            <w:rFonts w:asciiTheme="minorEastAsia" w:hAnsiTheme="minorEastAsia"/>
            <w:sz w:val="28"/>
            <w:szCs w:val="28"/>
          </w:rPr>
          <w:instrText xml:space="preserve"> PAGE   \* MERGEFORMAT </w:instrText>
        </w:r>
        <w:r w:rsidRPr="00D7138C">
          <w:rPr>
            <w:rFonts w:asciiTheme="minorEastAsia" w:hAnsiTheme="minorEastAsia"/>
            <w:sz w:val="28"/>
            <w:szCs w:val="28"/>
          </w:rPr>
          <w:fldChar w:fldCharType="separate"/>
        </w:r>
        <w:r w:rsidR="00474C77" w:rsidRPr="00474C77">
          <w:rPr>
            <w:rFonts w:asciiTheme="minorEastAsia" w:hAnsiTheme="minorEastAsia"/>
            <w:noProof/>
            <w:sz w:val="28"/>
            <w:szCs w:val="28"/>
            <w:lang w:val="zh-CN"/>
          </w:rPr>
          <w:t>-</w:t>
        </w:r>
        <w:r w:rsidR="00474C77">
          <w:rPr>
            <w:rFonts w:asciiTheme="minorEastAsia" w:hAnsiTheme="minorEastAsia"/>
            <w:noProof/>
            <w:sz w:val="28"/>
            <w:szCs w:val="28"/>
          </w:rPr>
          <w:t xml:space="preserve"> 4 -</w:t>
        </w:r>
        <w:r w:rsidRPr="00D7138C">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522487"/>
      <w:docPartObj>
        <w:docPartGallery w:val="Page Numbers (Bottom of Page)"/>
        <w:docPartUnique/>
      </w:docPartObj>
    </w:sdtPr>
    <w:sdtContent>
      <w:p w:rsidR="00D7138C" w:rsidRPr="00D7138C" w:rsidRDefault="00816587" w:rsidP="00D7138C">
        <w:pPr>
          <w:pStyle w:val="a6"/>
          <w:jc w:val="right"/>
          <w:rPr>
            <w:rFonts w:asciiTheme="minorEastAsia" w:hAnsiTheme="minorEastAsia"/>
            <w:sz w:val="28"/>
            <w:szCs w:val="28"/>
          </w:rPr>
        </w:pPr>
        <w:r w:rsidRPr="00D7138C">
          <w:rPr>
            <w:rFonts w:asciiTheme="minorEastAsia" w:hAnsiTheme="minorEastAsia"/>
            <w:sz w:val="28"/>
            <w:szCs w:val="28"/>
          </w:rPr>
          <w:fldChar w:fldCharType="begin"/>
        </w:r>
        <w:r w:rsidR="00D7138C" w:rsidRPr="00D7138C">
          <w:rPr>
            <w:rFonts w:asciiTheme="minorEastAsia" w:hAnsiTheme="minorEastAsia"/>
            <w:sz w:val="28"/>
            <w:szCs w:val="28"/>
          </w:rPr>
          <w:instrText xml:space="preserve"> PAGE   \* MERGEFORMAT </w:instrText>
        </w:r>
        <w:r w:rsidRPr="00D7138C">
          <w:rPr>
            <w:rFonts w:asciiTheme="minorEastAsia" w:hAnsiTheme="minorEastAsia"/>
            <w:sz w:val="28"/>
            <w:szCs w:val="28"/>
          </w:rPr>
          <w:fldChar w:fldCharType="separate"/>
        </w:r>
        <w:r w:rsidR="00474C77" w:rsidRPr="00474C77">
          <w:rPr>
            <w:rFonts w:asciiTheme="minorEastAsia" w:hAnsiTheme="minorEastAsia"/>
            <w:noProof/>
            <w:sz w:val="28"/>
            <w:szCs w:val="28"/>
            <w:lang w:val="zh-CN"/>
          </w:rPr>
          <w:t>-</w:t>
        </w:r>
        <w:r w:rsidR="00474C77">
          <w:rPr>
            <w:rFonts w:asciiTheme="minorEastAsia" w:hAnsiTheme="minorEastAsia"/>
            <w:noProof/>
            <w:sz w:val="28"/>
            <w:szCs w:val="28"/>
          </w:rPr>
          <w:t xml:space="preserve"> 3 -</w:t>
        </w:r>
        <w:r w:rsidRPr="00D7138C">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5CF" w:rsidRDefault="000A55CF" w:rsidP="00554524">
      <w:r>
        <w:separator/>
      </w:r>
    </w:p>
  </w:footnote>
  <w:footnote w:type="continuationSeparator" w:id="1">
    <w:p w:rsidR="000A55CF" w:rsidRDefault="000A55CF" w:rsidP="00554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845FAE"/>
    <w:multiLevelType w:val="singleLevel"/>
    <w:tmpl w:val="AC845FAE"/>
    <w:lvl w:ilvl="0">
      <w:start w:val="4"/>
      <w:numFmt w:val="decimal"/>
      <w:suff w:val="space"/>
      <w:lvlText w:val="%1."/>
      <w:lvlJc w:val="left"/>
    </w:lvl>
  </w:abstractNum>
  <w:abstractNum w:abstractNumId="1">
    <w:nsid w:val="C4083972"/>
    <w:multiLevelType w:val="singleLevel"/>
    <w:tmpl w:val="C4083972"/>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EFD"/>
    <w:rsid w:val="00010EB1"/>
    <w:rsid w:val="00020277"/>
    <w:rsid w:val="00023D5D"/>
    <w:rsid w:val="00033AF4"/>
    <w:rsid w:val="00040471"/>
    <w:rsid w:val="00040B8F"/>
    <w:rsid w:val="00063B5E"/>
    <w:rsid w:val="00073101"/>
    <w:rsid w:val="000732DD"/>
    <w:rsid w:val="000801A3"/>
    <w:rsid w:val="000839CB"/>
    <w:rsid w:val="000845A3"/>
    <w:rsid w:val="00085155"/>
    <w:rsid w:val="00087F6B"/>
    <w:rsid w:val="0009440E"/>
    <w:rsid w:val="000A171E"/>
    <w:rsid w:val="000A55CF"/>
    <w:rsid w:val="000B415E"/>
    <w:rsid w:val="000C03A3"/>
    <w:rsid w:val="000C442C"/>
    <w:rsid w:val="000D1314"/>
    <w:rsid w:val="000F3413"/>
    <w:rsid w:val="0010623B"/>
    <w:rsid w:val="0011117F"/>
    <w:rsid w:val="00120138"/>
    <w:rsid w:val="00135EE3"/>
    <w:rsid w:val="001608E1"/>
    <w:rsid w:val="001621E7"/>
    <w:rsid w:val="00180E3E"/>
    <w:rsid w:val="001A10D2"/>
    <w:rsid w:val="001A4A71"/>
    <w:rsid w:val="001B26D5"/>
    <w:rsid w:val="001B2CD2"/>
    <w:rsid w:val="001B30A2"/>
    <w:rsid w:val="001B4E0E"/>
    <w:rsid w:val="001C1398"/>
    <w:rsid w:val="001C7114"/>
    <w:rsid w:val="001D12B6"/>
    <w:rsid w:val="001E0A62"/>
    <w:rsid w:val="001E4002"/>
    <w:rsid w:val="001E7AF4"/>
    <w:rsid w:val="001F27BA"/>
    <w:rsid w:val="00202591"/>
    <w:rsid w:val="002063AA"/>
    <w:rsid w:val="00212E64"/>
    <w:rsid w:val="00220248"/>
    <w:rsid w:val="00220A71"/>
    <w:rsid w:val="00234974"/>
    <w:rsid w:val="002522AC"/>
    <w:rsid w:val="00253DC6"/>
    <w:rsid w:val="0025500D"/>
    <w:rsid w:val="0027317E"/>
    <w:rsid w:val="002817FA"/>
    <w:rsid w:val="00286F74"/>
    <w:rsid w:val="00294345"/>
    <w:rsid w:val="00295C40"/>
    <w:rsid w:val="002A171D"/>
    <w:rsid w:val="002A6CD7"/>
    <w:rsid w:val="002B33C3"/>
    <w:rsid w:val="002B4724"/>
    <w:rsid w:val="002B63F8"/>
    <w:rsid w:val="002C36A0"/>
    <w:rsid w:val="002D1E98"/>
    <w:rsid w:val="002F3579"/>
    <w:rsid w:val="003175A4"/>
    <w:rsid w:val="00326F1C"/>
    <w:rsid w:val="00327FF9"/>
    <w:rsid w:val="00330467"/>
    <w:rsid w:val="003547F7"/>
    <w:rsid w:val="00377E36"/>
    <w:rsid w:val="0038030F"/>
    <w:rsid w:val="00391C2A"/>
    <w:rsid w:val="003937B5"/>
    <w:rsid w:val="00396521"/>
    <w:rsid w:val="003A7D8F"/>
    <w:rsid w:val="003D01E9"/>
    <w:rsid w:val="003E2318"/>
    <w:rsid w:val="003E62F0"/>
    <w:rsid w:val="003E7A5D"/>
    <w:rsid w:val="003F30DF"/>
    <w:rsid w:val="004071F5"/>
    <w:rsid w:val="004124DA"/>
    <w:rsid w:val="00412C27"/>
    <w:rsid w:val="0041485A"/>
    <w:rsid w:val="00432A72"/>
    <w:rsid w:val="0045770E"/>
    <w:rsid w:val="004703EE"/>
    <w:rsid w:val="004710B4"/>
    <w:rsid w:val="00474C77"/>
    <w:rsid w:val="0048098B"/>
    <w:rsid w:val="004900CF"/>
    <w:rsid w:val="004936BA"/>
    <w:rsid w:val="00496E47"/>
    <w:rsid w:val="004A11C7"/>
    <w:rsid w:val="004A3B8A"/>
    <w:rsid w:val="004A3E02"/>
    <w:rsid w:val="004D3F44"/>
    <w:rsid w:val="004F56B3"/>
    <w:rsid w:val="004F57C6"/>
    <w:rsid w:val="00501AF9"/>
    <w:rsid w:val="00506F4D"/>
    <w:rsid w:val="00513258"/>
    <w:rsid w:val="00515920"/>
    <w:rsid w:val="0052620A"/>
    <w:rsid w:val="0053076A"/>
    <w:rsid w:val="00532955"/>
    <w:rsid w:val="00535C7A"/>
    <w:rsid w:val="00554524"/>
    <w:rsid w:val="00557564"/>
    <w:rsid w:val="00560A59"/>
    <w:rsid w:val="005706F4"/>
    <w:rsid w:val="00582952"/>
    <w:rsid w:val="00584CEE"/>
    <w:rsid w:val="00585194"/>
    <w:rsid w:val="00585240"/>
    <w:rsid w:val="005A2D0A"/>
    <w:rsid w:val="005A2D5E"/>
    <w:rsid w:val="005B2D4E"/>
    <w:rsid w:val="005C2ABE"/>
    <w:rsid w:val="005D122A"/>
    <w:rsid w:val="005D60E3"/>
    <w:rsid w:val="005E2E49"/>
    <w:rsid w:val="005E58B6"/>
    <w:rsid w:val="005E7681"/>
    <w:rsid w:val="00604B6A"/>
    <w:rsid w:val="00604BFA"/>
    <w:rsid w:val="0060717D"/>
    <w:rsid w:val="006125E5"/>
    <w:rsid w:val="006153C6"/>
    <w:rsid w:val="0062053C"/>
    <w:rsid w:val="006264A2"/>
    <w:rsid w:val="00646025"/>
    <w:rsid w:val="00651A5E"/>
    <w:rsid w:val="006600AF"/>
    <w:rsid w:val="0066223D"/>
    <w:rsid w:val="00673395"/>
    <w:rsid w:val="00680A3C"/>
    <w:rsid w:val="00686EC7"/>
    <w:rsid w:val="00692C47"/>
    <w:rsid w:val="00697F59"/>
    <w:rsid w:val="006A61B5"/>
    <w:rsid w:val="006B4635"/>
    <w:rsid w:val="006B7A59"/>
    <w:rsid w:val="006C27F1"/>
    <w:rsid w:val="006C403E"/>
    <w:rsid w:val="006D405C"/>
    <w:rsid w:val="006E235B"/>
    <w:rsid w:val="006E7788"/>
    <w:rsid w:val="006F1775"/>
    <w:rsid w:val="006F4738"/>
    <w:rsid w:val="007038A5"/>
    <w:rsid w:val="007059C5"/>
    <w:rsid w:val="00712D42"/>
    <w:rsid w:val="00715DBD"/>
    <w:rsid w:val="0072087D"/>
    <w:rsid w:val="00721A9F"/>
    <w:rsid w:val="0073326A"/>
    <w:rsid w:val="007407FF"/>
    <w:rsid w:val="00742FD1"/>
    <w:rsid w:val="007554BC"/>
    <w:rsid w:val="007730AA"/>
    <w:rsid w:val="0077530E"/>
    <w:rsid w:val="00781093"/>
    <w:rsid w:val="00797CE5"/>
    <w:rsid w:val="007A17D3"/>
    <w:rsid w:val="007B0056"/>
    <w:rsid w:val="007B2341"/>
    <w:rsid w:val="007B2453"/>
    <w:rsid w:val="007C40DE"/>
    <w:rsid w:val="007D664B"/>
    <w:rsid w:val="007E44F6"/>
    <w:rsid w:val="00816587"/>
    <w:rsid w:val="008209F4"/>
    <w:rsid w:val="00820E7A"/>
    <w:rsid w:val="00825874"/>
    <w:rsid w:val="00832C98"/>
    <w:rsid w:val="00835634"/>
    <w:rsid w:val="0084470A"/>
    <w:rsid w:val="0084528C"/>
    <w:rsid w:val="00850A4B"/>
    <w:rsid w:val="008551FA"/>
    <w:rsid w:val="008641C4"/>
    <w:rsid w:val="00871B66"/>
    <w:rsid w:val="00895FD0"/>
    <w:rsid w:val="00896B5A"/>
    <w:rsid w:val="008B21DE"/>
    <w:rsid w:val="008C3E1C"/>
    <w:rsid w:val="008C71DB"/>
    <w:rsid w:val="008D04F2"/>
    <w:rsid w:val="008D09FF"/>
    <w:rsid w:val="008E28B7"/>
    <w:rsid w:val="008E68F3"/>
    <w:rsid w:val="008F3442"/>
    <w:rsid w:val="008F52C8"/>
    <w:rsid w:val="008F5F63"/>
    <w:rsid w:val="008F618F"/>
    <w:rsid w:val="0090586F"/>
    <w:rsid w:val="00943D1E"/>
    <w:rsid w:val="009513F3"/>
    <w:rsid w:val="0095795A"/>
    <w:rsid w:val="00960C19"/>
    <w:rsid w:val="0097527A"/>
    <w:rsid w:val="00986188"/>
    <w:rsid w:val="009976B9"/>
    <w:rsid w:val="009A2E40"/>
    <w:rsid w:val="009A47C7"/>
    <w:rsid w:val="009B5E29"/>
    <w:rsid w:val="009B7524"/>
    <w:rsid w:val="009B7C12"/>
    <w:rsid w:val="009C2CF4"/>
    <w:rsid w:val="009C6967"/>
    <w:rsid w:val="009D2CEE"/>
    <w:rsid w:val="009D3D49"/>
    <w:rsid w:val="009D7F43"/>
    <w:rsid w:val="009E29FB"/>
    <w:rsid w:val="009F133F"/>
    <w:rsid w:val="00A01C52"/>
    <w:rsid w:val="00A260D6"/>
    <w:rsid w:val="00A261CE"/>
    <w:rsid w:val="00A344A1"/>
    <w:rsid w:val="00A34CA9"/>
    <w:rsid w:val="00A61F63"/>
    <w:rsid w:val="00A64037"/>
    <w:rsid w:val="00A70D38"/>
    <w:rsid w:val="00A7598A"/>
    <w:rsid w:val="00A775B7"/>
    <w:rsid w:val="00A800D8"/>
    <w:rsid w:val="00AA1384"/>
    <w:rsid w:val="00AC2A94"/>
    <w:rsid w:val="00AC552A"/>
    <w:rsid w:val="00AD5200"/>
    <w:rsid w:val="00AD76F6"/>
    <w:rsid w:val="00AE3927"/>
    <w:rsid w:val="00B027E0"/>
    <w:rsid w:val="00B02FEF"/>
    <w:rsid w:val="00B03CBF"/>
    <w:rsid w:val="00B0612F"/>
    <w:rsid w:val="00B30ADF"/>
    <w:rsid w:val="00B34708"/>
    <w:rsid w:val="00B41ED8"/>
    <w:rsid w:val="00B47B96"/>
    <w:rsid w:val="00B527FA"/>
    <w:rsid w:val="00B827A5"/>
    <w:rsid w:val="00B85E6C"/>
    <w:rsid w:val="00B95E8B"/>
    <w:rsid w:val="00BA3E8E"/>
    <w:rsid w:val="00BB22FC"/>
    <w:rsid w:val="00BB7BB4"/>
    <w:rsid w:val="00BC4F28"/>
    <w:rsid w:val="00BC782B"/>
    <w:rsid w:val="00BD15DF"/>
    <w:rsid w:val="00BD1668"/>
    <w:rsid w:val="00BE416D"/>
    <w:rsid w:val="00BF1DF8"/>
    <w:rsid w:val="00BF417B"/>
    <w:rsid w:val="00C01C57"/>
    <w:rsid w:val="00C0503A"/>
    <w:rsid w:val="00C17608"/>
    <w:rsid w:val="00C33E55"/>
    <w:rsid w:val="00C34170"/>
    <w:rsid w:val="00C35B7A"/>
    <w:rsid w:val="00C443CE"/>
    <w:rsid w:val="00C45A9D"/>
    <w:rsid w:val="00C46807"/>
    <w:rsid w:val="00C525FF"/>
    <w:rsid w:val="00C63E9B"/>
    <w:rsid w:val="00C65D68"/>
    <w:rsid w:val="00C70326"/>
    <w:rsid w:val="00C75C34"/>
    <w:rsid w:val="00C76F94"/>
    <w:rsid w:val="00C8050A"/>
    <w:rsid w:val="00C82961"/>
    <w:rsid w:val="00C859CE"/>
    <w:rsid w:val="00C916B2"/>
    <w:rsid w:val="00C95415"/>
    <w:rsid w:val="00C96EFD"/>
    <w:rsid w:val="00CA1A92"/>
    <w:rsid w:val="00CA3057"/>
    <w:rsid w:val="00CA4B99"/>
    <w:rsid w:val="00CA6207"/>
    <w:rsid w:val="00CA6EFC"/>
    <w:rsid w:val="00CD280A"/>
    <w:rsid w:val="00CD5B72"/>
    <w:rsid w:val="00CD5E25"/>
    <w:rsid w:val="00CE7246"/>
    <w:rsid w:val="00CF4EC9"/>
    <w:rsid w:val="00D12F46"/>
    <w:rsid w:val="00D13CBF"/>
    <w:rsid w:val="00D17525"/>
    <w:rsid w:val="00D17FA2"/>
    <w:rsid w:val="00D32693"/>
    <w:rsid w:val="00D36690"/>
    <w:rsid w:val="00D440F9"/>
    <w:rsid w:val="00D45794"/>
    <w:rsid w:val="00D47971"/>
    <w:rsid w:val="00D5458A"/>
    <w:rsid w:val="00D6195C"/>
    <w:rsid w:val="00D7138C"/>
    <w:rsid w:val="00D87223"/>
    <w:rsid w:val="00DA0682"/>
    <w:rsid w:val="00DA096E"/>
    <w:rsid w:val="00DA22A1"/>
    <w:rsid w:val="00DA4B1B"/>
    <w:rsid w:val="00DB0F08"/>
    <w:rsid w:val="00DB350D"/>
    <w:rsid w:val="00DB63AC"/>
    <w:rsid w:val="00DC3AF0"/>
    <w:rsid w:val="00DC3BB5"/>
    <w:rsid w:val="00DC47C5"/>
    <w:rsid w:val="00DD2D04"/>
    <w:rsid w:val="00DD37D4"/>
    <w:rsid w:val="00DD3997"/>
    <w:rsid w:val="00DD7F5C"/>
    <w:rsid w:val="00DF454E"/>
    <w:rsid w:val="00DF7BBB"/>
    <w:rsid w:val="00E00FB1"/>
    <w:rsid w:val="00E37423"/>
    <w:rsid w:val="00E502F4"/>
    <w:rsid w:val="00E56DF4"/>
    <w:rsid w:val="00E626A7"/>
    <w:rsid w:val="00E644C6"/>
    <w:rsid w:val="00E7645F"/>
    <w:rsid w:val="00E810E2"/>
    <w:rsid w:val="00E844E8"/>
    <w:rsid w:val="00E851DF"/>
    <w:rsid w:val="00E85536"/>
    <w:rsid w:val="00E96100"/>
    <w:rsid w:val="00EA3F65"/>
    <w:rsid w:val="00EA3F72"/>
    <w:rsid w:val="00EA6475"/>
    <w:rsid w:val="00EB30A6"/>
    <w:rsid w:val="00EC19C7"/>
    <w:rsid w:val="00EC1F5B"/>
    <w:rsid w:val="00ED6761"/>
    <w:rsid w:val="00ED7062"/>
    <w:rsid w:val="00EE5FC5"/>
    <w:rsid w:val="00F04E72"/>
    <w:rsid w:val="00F05D4E"/>
    <w:rsid w:val="00F16217"/>
    <w:rsid w:val="00F17C9C"/>
    <w:rsid w:val="00F20752"/>
    <w:rsid w:val="00F27755"/>
    <w:rsid w:val="00F307F9"/>
    <w:rsid w:val="00F30E5F"/>
    <w:rsid w:val="00F3209D"/>
    <w:rsid w:val="00F337E6"/>
    <w:rsid w:val="00F33D36"/>
    <w:rsid w:val="00F40ECC"/>
    <w:rsid w:val="00F423E4"/>
    <w:rsid w:val="00F558F7"/>
    <w:rsid w:val="00F77618"/>
    <w:rsid w:val="00F85E7E"/>
    <w:rsid w:val="00F90292"/>
    <w:rsid w:val="00F9169C"/>
    <w:rsid w:val="00F95D98"/>
    <w:rsid w:val="00FA2602"/>
    <w:rsid w:val="00FA7CF2"/>
    <w:rsid w:val="00FB16B9"/>
    <w:rsid w:val="00FC634B"/>
    <w:rsid w:val="00FD04EC"/>
    <w:rsid w:val="00FD2A72"/>
    <w:rsid w:val="00FD32DD"/>
    <w:rsid w:val="00FD73C4"/>
    <w:rsid w:val="00FD7CD5"/>
    <w:rsid w:val="00FD7CDA"/>
    <w:rsid w:val="00FE0500"/>
    <w:rsid w:val="00FE07EB"/>
    <w:rsid w:val="00FE1284"/>
    <w:rsid w:val="00FF413B"/>
    <w:rsid w:val="00FF5064"/>
    <w:rsid w:val="01E946D4"/>
    <w:rsid w:val="11100256"/>
    <w:rsid w:val="11442D3D"/>
    <w:rsid w:val="198176CA"/>
    <w:rsid w:val="199A5AFF"/>
    <w:rsid w:val="1E9C4959"/>
    <w:rsid w:val="2AA51E30"/>
    <w:rsid w:val="43185FEB"/>
    <w:rsid w:val="478410A0"/>
    <w:rsid w:val="49BD0F92"/>
    <w:rsid w:val="59BE43DA"/>
    <w:rsid w:val="59F327BD"/>
    <w:rsid w:val="5B2A05A4"/>
    <w:rsid w:val="6E967136"/>
    <w:rsid w:val="70C67ED8"/>
    <w:rsid w:val="73022291"/>
    <w:rsid w:val="73F53DD9"/>
    <w:rsid w:val="7D2A3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4524"/>
    <w:pPr>
      <w:widowControl w:val="0"/>
      <w:jc w:val="both"/>
    </w:pPr>
    <w:rPr>
      <w:rFonts w:eastAsia="方正仿宋_GBK"/>
      <w:kern w:val="2"/>
      <w:sz w:val="32"/>
    </w:rPr>
  </w:style>
  <w:style w:type="paragraph" w:styleId="5">
    <w:name w:val="heading 5"/>
    <w:basedOn w:val="a"/>
    <w:next w:val="a"/>
    <w:link w:val="5Char"/>
    <w:qFormat/>
    <w:rsid w:val="00554524"/>
    <w:pPr>
      <w:widowControl/>
      <w:spacing w:before="100" w:beforeAutospacing="1" w:after="100" w:afterAutospacing="1"/>
      <w:jc w:val="left"/>
      <w:outlineLvl w:val="4"/>
    </w:pPr>
    <w:rPr>
      <w:rFonts w:ascii="宋体" w:eastAsia="宋体" w:hAnsi="宋体" w:cs="宋体"/>
      <w:b/>
      <w:bCs/>
      <w:kern w:val="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54524"/>
    <w:rPr>
      <w:rFonts w:ascii="仿宋_GB2312" w:eastAsia="仿宋_GB2312"/>
      <w:szCs w:val="24"/>
    </w:rPr>
  </w:style>
  <w:style w:type="paragraph" w:styleId="a4">
    <w:name w:val="Date"/>
    <w:basedOn w:val="a"/>
    <w:next w:val="a"/>
    <w:link w:val="Char0"/>
    <w:uiPriority w:val="99"/>
    <w:semiHidden/>
    <w:unhideWhenUsed/>
    <w:qFormat/>
    <w:rsid w:val="00554524"/>
    <w:pPr>
      <w:ind w:leftChars="2500" w:left="100"/>
    </w:pPr>
  </w:style>
  <w:style w:type="paragraph" w:styleId="a5">
    <w:name w:val="Balloon Text"/>
    <w:basedOn w:val="a"/>
    <w:link w:val="Char1"/>
    <w:uiPriority w:val="99"/>
    <w:semiHidden/>
    <w:unhideWhenUsed/>
    <w:qFormat/>
    <w:rsid w:val="00554524"/>
    <w:rPr>
      <w:sz w:val="18"/>
      <w:szCs w:val="18"/>
    </w:rPr>
  </w:style>
  <w:style w:type="paragraph" w:styleId="a6">
    <w:name w:val="footer"/>
    <w:basedOn w:val="a"/>
    <w:link w:val="Char2"/>
    <w:uiPriority w:val="99"/>
    <w:unhideWhenUsed/>
    <w:qFormat/>
    <w:rsid w:val="00554524"/>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5545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nhideWhenUsed/>
    <w:qFormat/>
    <w:rsid w:val="00554524"/>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uiPriority w:val="59"/>
    <w:rsid w:val="005545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1"/>
    <w:uiPriority w:val="22"/>
    <w:qFormat/>
    <w:rsid w:val="00554524"/>
    <w:rPr>
      <w:b/>
      <w:bCs/>
    </w:rPr>
  </w:style>
  <w:style w:type="character" w:styleId="ab">
    <w:name w:val="Emphasis"/>
    <w:basedOn w:val="a1"/>
    <w:uiPriority w:val="20"/>
    <w:qFormat/>
    <w:rsid w:val="00554524"/>
    <w:rPr>
      <w:i/>
      <w:iCs/>
    </w:rPr>
  </w:style>
  <w:style w:type="character" w:styleId="ac">
    <w:name w:val="Hyperlink"/>
    <w:qFormat/>
    <w:rsid w:val="00554524"/>
    <w:rPr>
      <w:color w:val="0000FF"/>
      <w:u w:val="single"/>
    </w:rPr>
  </w:style>
  <w:style w:type="paragraph" w:styleId="ad">
    <w:name w:val="No Spacing"/>
    <w:uiPriority w:val="1"/>
    <w:qFormat/>
    <w:rsid w:val="00554524"/>
    <w:pPr>
      <w:widowControl w:val="0"/>
      <w:jc w:val="both"/>
    </w:pPr>
    <w:rPr>
      <w:rFonts w:asciiTheme="minorHAnsi" w:eastAsiaTheme="minorEastAsia" w:hAnsiTheme="minorHAnsi" w:cstheme="minorBidi"/>
      <w:kern w:val="2"/>
      <w:sz w:val="21"/>
      <w:szCs w:val="22"/>
    </w:rPr>
  </w:style>
  <w:style w:type="paragraph" w:customStyle="1" w:styleId="1">
    <w:name w:val="无间隔1"/>
    <w:uiPriority w:val="99"/>
    <w:qFormat/>
    <w:rsid w:val="00554524"/>
    <w:pPr>
      <w:widowControl w:val="0"/>
      <w:jc w:val="both"/>
    </w:pPr>
    <w:rPr>
      <w:rFonts w:ascii="Calibri" w:hAnsi="Calibri"/>
      <w:kern w:val="2"/>
      <w:sz w:val="21"/>
      <w:szCs w:val="22"/>
    </w:rPr>
  </w:style>
  <w:style w:type="character" w:customStyle="1" w:styleId="Char1">
    <w:name w:val="批注框文本 Char"/>
    <w:basedOn w:val="a1"/>
    <w:link w:val="a5"/>
    <w:uiPriority w:val="99"/>
    <w:semiHidden/>
    <w:qFormat/>
    <w:rsid w:val="00554524"/>
    <w:rPr>
      <w:sz w:val="18"/>
      <w:szCs w:val="18"/>
    </w:rPr>
  </w:style>
  <w:style w:type="character" w:customStyle="1" w:styleId="Char3">
    <w:name w:val="页眉 Char"/>
    <w:basedOn w:val="a1"/>
    <w:link w:val="a7"/>
    <w:uiPriority w:val="99"/>
    <w:qFormat/>
    <w:rsid w:val="00554524"/>
    <w:rPr>
      <w:sz w:val="18"/>
      <w:szCs w:val="18"/>
    </w:rPr>
  </w:style>
  <w:style w:type="character" w:customStyle="1" w:styleId="Char2">
    <w:name w:val="页脚 Char"/>
    <w:basedOn w:val="a1"/>
    <w:link w:val="a6"/>
    <w:uiPriority w:val="99"/>
    <w:qFormat/>
    <w:rsid w:val="00554524"/>
    <w:rPr>
      <w:sz w:val="18"/>
      <w:szCs w:val="18"/>
    </w:rPr>
  </w:style>
  <w:style w:type="character" w:customStyle="1" w:styleId="ae">
    <w:name w:val="页眉 字符"/>
    <w:qFormat/>
    <w:rsid w:val="00554524"/>
    <w:rPr>
      <w:rFonts w:ascii="仿宋_GB2312" w:eastAsia="仿宋_GB2312" w:cs="仿宋_GB2312"/>
      <w:kern w:val="32"/>
      <w:sz w:val="18"/>
      <w:szCs w:val="18"/>
      <w:lang w:val="en-US" w:eastAsia="zh-CN" w:bidi="ar-SA"/>
    </w:rPr>
  </w:style>
  <w:style w:type="paragraph" w:customStyle="1" w:styleId="Char10">
    <w:name w:val="Char1"/>
    <w:basedOn w:val="a"/>
    <w:qFormat/>
    <w:rsid w:val="00554524"/>
    <w:pPr>
      <w:widowControl/>
      <w:spacing w:after="160" w:line="240" w:lineRule="exact"/>
      <w:jc w:val="left"/>
    </w:pPr>
    <w:rPr>
      <w:rFonts w:ascii="Verdana" w:eastAsia="仿宋_GB2312" w:hAnsi="Verdana"/>
      <w:kern w:val="0"/>
      <w:sz w:val="24"/>
      <w:lang w:eastAsia="en-US"/>
    </w:rPr>
  </w:style>
  <w:style w:type="character" w:customStyle="1" w:styleId="Char0">
    <w:name w:val="日期 Char"/>
    <w:basedOn w:val="a1"/>
    <w:link w:val="a4"/>
    <w:uiPriority w:val="99"/>
    <w:semiHidden/>
    <w:qFormat/>
    <w:rsid w:val="00554524"/>
    <w:rPr>
      <w:rFonts w:ascii="Times New Roman" w:eastAsia="方正仿宋_GBK" w:hAnsi="Times New Roman" w:cs="Times New Roman"/>
      <w:sz w:val="32"/>
      <w:szCs w:val="20"/>
    </w:rPr>
  </w:style>
  <w:style w:type="paragraph" w:styleId="af">
    <w:name w:val="List Paragraph"/>
    <w:basedOn w:val="a"/>
    <w:uiPriority w:val="99"/>
    <w:qFormat/>
    <w:rsid w:val="00554524"/>
    <w:pPr>
      <w:ind w:firstLineChars="200" w:firstLine="420"/>
    </w:pPr>
  </w:style>
  <w:style w:type="character" w:customStyle="1" w:styleId="Char">
    <w:name w:val="正文文本 Char"/>
    <w:basedOn w:val="a1"/>
    <w:link w:val="a0"/>
    <w:qFormat/>
    <w:rsid w:val="00554524"/>
    <w:rPr>
      <w:rFonts w:ascii="仿宋_GB2312" w:eastAsia="仿宋_GB2312" w:hAnsi="Times New Roman" w:cs="Times New Roman"/>
      <w:kern w:val="2"/>
      <w:sz w:val="32"/>
      <w:szCs w:val="24"/>
    </w:rPr>
  </w:style>
  <w:style w:type="paragraph" w:customStyle="1" w:styleId="51">
    <w:name w:val="索引 51"/>
    <w:basedOn w:val="a"/>
    <w:next w:val="a"/>
    <w:qFormat/>
    <w:rsid w:val="00554524"/>
    <w:pPr>
      <w:ind w:left="1680"/>
    </w:pPr>
    <w:rPr>
      <w:rFonts w:eastAsia="宋体"/>
      <w:sz w:val="21"/>
      <w:szCs w:val="24"/>
    </w:rPr>
  </w:style>
  <w:style w:type="paragraph" w:customStyle="1" w:styleId="Normal0">
    <w:name w:val="Normal_0"/>
    <w:qFormat/>
    <w:rsid w:val="00554524"/>
    <w:rPr>
      <w:sz w:val="24"/>
      <w:szCs w:val="24"/>
    </w:rPr>
  </w:style>
  <w:style w:type="character" w:customStyle="1" w:styleId="5Char">
    <w:name w:val="标题 5 Char"/>
    <w:basedOn w:val="a1"/>
    <w:link w:val="5"/>
    <w:qFormat/>
    <w:rsid w:val="00554524"/>
    <w:rPr>
      <w:rFonts w:ascii="宋体" w:eastAsia="宋体" w:hAnsi="宋体" w:cs="宋体"/>
      <w:b/>
      <w:bCs/>
    </w:rPr>
  </w:style>
  <w:style w:type="paragraph" w:styleId="af0">
    <w:name w:val="Body Text Indent"/>
    <w:basedOn w:val="a"/>
    <w:link w:val="Char4"/>
    <w:uiPriority w:val="99"/>
    <w:semiHidden/>
    <w:unhideWhenUsed/>
    <w:rsid w:val="005A2D5E"/>
    <w:pPr>
      <w:spacing w:after="120"/>
      <w:ind w:leftChars="200" w:left="420"/>
    </w:pPr>
  </w:style>
  <w:style w:type="character" w:customStyle="1" w:styleId="Char4">
    <w:name w:val="正文文本缩进 Char"/>
    <w:basedOn w:val="a1"/>
    <w:link w:val="af0"/>
    <w:uiPriority w:val="99"/>
    <w:semiHidden/>
    <w:rsid w:val="005A2D5E"/>
    <w:rPr>
      <w:rFonts w:eastAsia="方正仿宋_GBK"/>
      <w:kern w:val="2"/>
      <w:sz w:val="32"/>
    </w:rPr>
  </w:style>
  <w:style w:type="paragraph" w:styleId="2">
    <w:name w:val="Body Text First Indent 2"/>
    <w:basedOn w:val="af0"/>
    <w:link w:val="2Char"/>
    <w:uiPriority w:val="99"/>
    <w:semiHidden/>
    <w:unhideWhenUsed/>
    <w:rsid w:val="005A2D5E"/>
    <w:pPr>
      <w:ind w:firstLineChars="200" w:firstLine="420"/>
    </w:pPr>
  </w:style>
  <w:style w:type="character" w:customStyle="1" w:styleId="2Char">
    <w:name w:val="正文首行缩进 2 Char"/>
    <w:basedOn w:val="Char4"/>
    <w:link w:val="2"/>
    <w:uiPriority w:val="99"/>
    <w:semiHidden/>
    <w:rsid w:val="005A2D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7B8AA7A-39ED-493B-AA3E-877FAA118C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376</Words>
  <Characters>2149</Characters>
  <Application>Microsoft Office Word</Application>
  <DocSecurity>0</DocSecurity>
  <Lines>17</Lines>
  <Paragraphs>5</Paragraphs>
  <ScaleCrop>false</ScaleCrop>
  <Company>Microsoft</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5</cp:revision>
  <cp:lastPrinted>2020-05-12T01:27:00Z</cp:lastPrinted>
  <dcterms:created xsi:type="dcterms:W3CDTF">2020-05-08T03:33:00Z</dcterms:created>
  <dcterms:modified xsi:type="dcterms:W3CDTF">2020-05-12T01:53:00Z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