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Ind w:w="-72" w:type="dxa"/>
        <w:tblLayout w:type="fixed"/>
        <w:tblLook w:val="04A0"/>
      </w:tblPr>
      <w:tblGrid>
        <w:gridCol w:w="1881"/>
        <w:gridCol w:w="3790"/>
        <w:gridCol w:w="1981"/>
        <w:gridCol w:w="1600"/>
      </w:tblGrid>
      <w:tr w:rsidR="00352B39" w:rsidTr="00352B39">
        <w:trPr>
          <w:trHeight w:val="3"/>
        </w:trPr>
        <w:tc>
          <w:tcPr>
            <w:tcW w:w="9252" w:type="dxa"/>
            <w:gridSpan w:val="4"/>
            <w:vAlign w:val="center"/>
            <w:hideMark/>
          </w:tcPr>
          <w:p w:rsidR="00352B39" w:rsidRDefault="00352B39" w:rsidP="00352B39">
            <w:pPr>
              <w:widowControl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 xml:space="preserve">   老旧小区改造规划（2021-2025）项目</w:t>
            </w:r>
          </w:p>
          <w:p w:rsidR="00352B39" w:rsidRDefault="00352B3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采购结果公告表</w:t>
            </w:r>
          </w:p>
        </w:tc>
      </w:tr>
      <w:tr w:rsidR="00352B39" w:rsidTr="00352B39">
        <w:trPr>
          <w:trHeight w:val="2"/>
        </w:trPr>
        <w:tc>
          <w:tcPr>
            <w:tcW w:w="1881" w:type="dxa"/>
            <w:vAlign w:val="center"/>
          </w:tcPr>
          <w:p w:rsidR="00352B39" w:rsidRDefault="00352B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52B39" w:rsidTr="006D3521">
        <w:trPr>
          <w:trHeight w:val="111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重庆市渝北区住房和城乡建设委员会</w:t>
            </w:r>
          </w:p>
        </w:tc>
      </w:tr>
      <w:tr w:rsidR="00352B39" w:rsidTr="00352B39">
        <w:trPr>
          <w:trHeight w:val="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39" w:rsidRPr="006D3521" w:rsidRDefault="00352B39">
            <w:pPr>
              <w:widowControl/>
              <w:jc w:val="center"/>
              <w:rPr>
                <w:rFonts w:eastAsia="方正仿宋_GBK"/>
                <w:bCs/>
                <w:color w:val="000000" w:themeColor="text1"/>
                <w:sz w:val="28"/>
                <w:szCs w:val="28"/>
              </w:rPr>
            </w:pPr>
            <w:r w:rsidRPr="006D3521"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老旧小区改造规划（</w:t>
            </w:r>
            <w:r w:rsidRPr="006D3521"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2021-2025</w:t>
            </w:r>
            <w:r w:rsidRPr="006D3521"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）项目</w:t>
            </w:r>
          </w:p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2B39" w:rsidTr="006D3521">
        <w:trPr>
          <w:trHeight w:val="10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ind w:right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中标人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重庆图强工程技术咨询有限公司</w:t>
            </w:r>
          </w:p>
        </w:tc>
      </w:tr>
      <w:tr w:rsidR="00352B39" w:rsidTr="00352B39">
        <w:trPr>
          <w:trHeight w:val="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 w:rsidP="00352B39">
            <w:pPr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B721D">
              <w:rPr>
                <w:rFonts w:ascii="Times New Roman" w:eastAsia="方正仿宋_GBK" w:hAnsi="Times New Roman" w:hint="eastAsia"/>
                <w:sz w:val="32"/>
                <w:szCs w:val="32"/>
              </w:rPr>
              <w:t>具备工程咨询单位专业资信乙级及以上证书</w:t>
            </w:r>
          </w:p>
          <w:p w:rsidR="00352B39" w:rsidRPr="00352B39" w:rsidRDefault="00352B39">
            <w:pPr>
              <w:widowControl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352B39" w:rsidTr="006D3521">
        <w:trPr>
          <w:trHeight w:val="136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中标公示时间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2020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年</w:t>
            </w:r>
            <w:r>
              <w:rPr>
                <w:rFonts w:eastAsia="方正仿宋_GBK"/>
                <w:bCs/>
                <w:sz w:val="28"/>
                <w:szCs w:val="28"/>
              </w:rPr>
              <w:t>11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月</w:t>
            </w:r>
            <w:r>
              <w:rPr>
                <w:rFonts w:eastAsia="方正仿宋_GBK"/>
                <w:bCs/>
                <w:sz w:val="28"/>
                <w:szCs w:val="28"/>
              </w:rPr>
              <w:t>24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日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至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2020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11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26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日</w:t>
            </w:r>
          </w:p>
        </w:tc>
      </w:tr>
      <w:tr w:rsidR="00352B39" w:rsidTr="00352B39">
        <w:trPr>
          <w:trHeight w:val="99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中标价（万元）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pStyle w:val="a5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248000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pStyle w:val="a5"/>
              <w:ind w:firstLineChars="200" w:firstLine="48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中标工期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39" w:rsidRDefault="005F76A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100</w:t>
            </w:r>
            <w:r w:rsidR="00352B39">
              <w:rPr>
                <w:rFonts w:ascii="方正仿宋_GBK" w:eastAsia="方正仿宋_GBK" w:hint="eastAsia"/>
                <w:sz w:val="28"/>
                <w:szCs w:val="28"/>
              </w:rPr>
              <w:t>天</w:t>
            </w:r>
          </w:p>
        </w:tc>
      </w:tr>
      <w:tr w:rsidR="00352B39" w:rsidTr="00352B39">
        <w:trPr>
          <w:trHeight w:val="93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比选方式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pStyle w:val="a5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竞争性比选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9" w:rsidRDefault="00352B39">
            <w:pPr>
              <w:pStyle w:val="a5"/>
              <w:ind w:firstLineChars="200" w:firstLine="48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开标时间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39" w:rsidRDefault="00352B39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2020年</w:t>
            </w:r>
            <w:r w:rsidR="005F76A8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="005F76A8">
              <w:rPr>
                <w:rFonts w:ascii="方正仿宋_GBK" w:eastAsia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352B39" w:rsidTr="006D3521">
        <w:trPr>
          <w:trHeight w:val="1558"/>
        </w:trPr>
        <w:tc>
          <w:tcPr>
            <w:tcW w:w="9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39" w:rsidRDefault="00352B39">
            <w:pPr>
              <w:pStyle w:val="a5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352B39" w:rsidRDefault="00352B39">
            <w:pPr>
              <w:pStyle w:val="a5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  <w:p w:rsidR="00352B39" w:rsidRDefault="00352B39">
            <w:pPr>
              <w:pStyle w:val="a5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52B39" w:rsidRDefault="00352B39" w:rsidP="00352B39"/>
    <w:p w:rsidR="00887FA9" w:rsidRDefault="00887FA9"/>
    <w:sectPr w:rsidR="0088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A9" w:rsidRDefault="00887FA9" w:rsidP="00352B39">
      <w:r>
        <w:separator/>
      </w:r>
    </w:p>
  </w:endnote>
  <w:endnote w:type="continuationSeparator" w:id="1">
    <w:p w:rsidR="00887FA9" w:rsidRDefault="00887FA9" w:rsidP="0035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A9" w:rsidRDefault="00887FA9" w:rsidP="00352B39">
      <w:r>
        <w:separator/>
      </w:r>
    </w:p>
  </w:footnote>
  <w:footnote w:type="continuationSeparator" w:id="1">
    <w:p w:rsidR="00887FA9" w:rsidRDefault="00887FA9" w:rsidP="00352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39"/>
    <w:rsid w:val="00352B39"/>
    <w:rsid w:val="005F76A8"/>
    <w:rsid w:val="006D3521"/>
    <w:rsid w:val="0088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B39"/>
    <w:rPr>
      <w:sz w:val="18"/>
      <w:szCs w:val="18"/>
    </w:rPr>
  </w:style>
  <w:style w:type="paragraph" w:styleId="a5">
    <w:name w:val="No Spacing"/>
    <w:uiPriority w:val="99"/>
    <w:qFormat/>
    <w:rsid w:val="00352B3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2020-11-23T02:08:00Z</dcterms:created>
  <dcterms:modified xsi:type="dcterms:W3CDTF">2020-11-23T02:44:00Z</dcterms:modified>
</cp:coreProperties>
</file>