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_GBK" w:eastAsia="方正楷体_GBK"/>
        </w:rPr>
      </w:pPr>
    </w:p>
    <w:p>
      <w:pPr>
        <w:ind w:firstLine="640" w:firstLineChars="200"/>
        <w:rPr>
          <w:rFonts w:hint="eastAsia" w:ascii="方正黑体_GBK" w:hAnsi="??" w:eastAsia="方正黑体_GBK" w:cs="宋体"/>
          <w:bCs/>
          <w:kern w:val="0"/>
          <w:sz w:val="32"/>
          <w:szCs w:val="32"/>
        </w:rPr>
      </w:pPr>
    </w:p>
    <w:p>
      <w:pPr>
        <w:jc w:val="center"/>
        <w:rPr>
          <w:rFonts w:hint="eastAsia" w:ascii="方正楷体_GBK" w:eastAsia="方正楷体_GBK"/>
        </w:rPr>
      </w:pPr>
      <w:r>
        <w:pict>
          <v:shape id="艺术字 1" o:spid="_x0000_s1026" o:spt="136" type="#_x0000_t136" style="position:absolute;left:0pt;margin-left:78.5pt;margin-top:169.8pt;height:73.65pt;width:436.2pt;mso-position-horizontal-relative:page;mso-position-vertical-relative:page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重庆市渝北区防汛抗旱指挥部文件" style="font-family:方正小标宋_GBK;font-size:36pt;v-text-align:center;"/>
          </v:shape>
        </w:pict>
      </w:r>
    </w:p>
    <w:p>
      <w:pPr>
        <w:snapToGrid w:val="0"/>
        <w:jc w:val="center"/>
        <w:rPr>
          <w:rFonts w:hint="eastAsia" w:ascii="方正楷体_GBK" w:eastAsia="方正楷体_GBK"/>
          <w:sz w:val="36"/>
        </w:rPr>
      </w:pPr>
    </w:p>
    <w:p>
      <w:pPr>
        <w:jc w:val="center"/>
        <w:rPr>
          <w:rFonts w:ascii="方正仿宋_GBK" w:hAnsi="仿宋" w:eastAsia="方正仿宋_GBK"/>
          <w:sz w:val="34"/>
          <w:szCs w:val="34"/>
        </w:rPr>
      </w:pPr>
    </w:p>
    <w:p>
      <w:pPr>
        <w:pStyle w:val="3"/>
        <w:rPr>
          <w:rFonts w:hint="eastAsia"/>
        </w:rPr>
      </w:pPr>
    </w:p>
    <w:p>
      <w:pPr>
        <w:jc w:val="center"/>
        <w:rPr>
          <w:rFonts w:ascii="方正仿宋_GBK" w:hAnsi="仿宋" w:eastAsia="方正仿宋_GBK"/>
          <w:sz w:val="34"/>
          <w:szCs w:val="34"/>
        </w:rPr>
      </w:pPr>
    </w:p>
    <w:p>
      <w:pPr>
        <w:jc w:val="center"/>
        <w:rPr>
          <w:rFonts w:ascii="方正仿宋_GBK" w:hAnsi="仿宋" w:eastAsia="方正仿宋_GBK"/>
          <w:sz w:val="34"/>
          <w:szCs w:val="34"/>
        </w:rPr>
      </w:pPr>
    </w:p>
    <w:p>
      <w:pPr>
        <w:jc w:val="center"/>
        <w:rPr>
          <w:rFonts w:ascii="方正仿宋_GBK" w:hAnsi="仿宋" w:eastAsia="方正仿宋_GBK"/>
          <w:sz w:val="34"/>
          <w:szCs w:val="34"/>
        </w:rPr>
      </w:pPr>
    </w:p>
    <w:p>
      <w:pPr>
        <w:jc w:val="center"/>
        <w:rPr>
          <w:rFonts w:hint="eastAsia" w:ascii="方正楷体_GBK" w:hAnsi="仿宋" w:eastAsia="方正楷体_GBK"/>
          <w:sz w:val="34"/>
          <w:szCs w:val="34"/>
        </w:rPr>
      </w:pPr>
      <w:r>
        <w:rPr>
          <w:rFonts w:hint="eastAsia" w:ascii="方正仿宋_GBK" w:hAnsi="仿宋" w:eastAsia="方正仿宋_GBK"/>
          <w:sz w:val="34"/>
          <w:szCs w:val="34"/>
        </w:rPr>
        <w:t>渝北汛指〔</w:t>
      </w:r>
      <w:r>
        <w:rPr>
          <w:rFonts w:hint="eastAsia" w:ascii="方正仿宋_GBK" w:eastAsia="方正仿宋_GBK"/>
          <w:sz w:val="34"/>
          <w:szCs w:val="34"/>
        </w:rPr>
        <w:t>202</w:t>
      </w:r>
      <w:r>
        <w:rPr>
          <w:rFonts w:ascii="方正仿宋_GBK" w:eastAsia="方正仿宋_GBK"/>
          <w:sz w:val="34"/>
          <w:szCs w:val="34"/>
        </w:rPr>
        <w:t>2</w:t>
      </w:r>
      <w:r>
        <w:rPr>
          <w:rFonts w:hint="eastAsia" w:ascii="方正仿宋_GBK" w:hAnsi="仿宋" w:eastAsia="方正仿宋_GBK"/>
          <w:sz w:val="34"/>
          <w:szCs w:val="34"/>
        </w:rPr>
        <w:t>〕</w:t>
      </w:r>
      <w:r>
        <w:rPr>
          <w:rFonts w:hint="eastAsia" w:ascii="方正仿宋_GBK" w:hAnsi="仿宋" w:eastAsia="方正仿宋_GBK"/>
          <w:sz w:val="34"/>
          <w:szCs w:val="34"/>
          <w:lang w:val="en-US" w:eastAsia="zh-CN"/>
        </w:rPr>
        <w:t>6</w:t>
      </w:r>
      <w:r>
        <w:rPr>
          <w:rFonts w:hint="eastAsia" w:ascii="方正仿宋_GBK" w:hAnsi="仿宋" w:eastAsia="方正仿宋_GBK"/>
          <w:sz w:val="34"/>
          <w:szCs w:val="34"/>
        </w:rPr>
        <w:t>号</w:t>
      </w:r>
    </w:p>
    <w:p>
      <w:pPr>
        <w:snapToGrid w:val="0"/>
        <w:spacing w:line="540" w:lineRule="exact"/>
        <w:ind w:firstLine="2145" w:firstLineChars="596"/>
        <w:rPr>
          <w:rFonts w:hint="eastAsia" w:ascii="方正楷体_GBK" w:hAnsi="华文中宋" w:eastAsia="方正楷体_GBK"/>
          <w:b/>
          <w:sz w:val="44"/>
          <w:szCs w:val="44"/>
        </w:rPr>
      </w:pPr>
      <w:r>
        <w:rPr>
          <w:rFonts w:hint="eastAsia" w:ascii="方正楷体_GBK" w:eastAsia="方正楷体_GBK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74295</wp:posOffset>
                </wp:positionV>
                <wp:extent cx="564007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070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pt;margin-top:5.85pt;height:0.1pt;width:444.1pt;z-index:251659264;mso-width-relative:page;mso-height-relative:page;" filled="f" stroked="t" coordsize="21600,21600" o:gfxdata="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7PrpjXAAAACAEAAA8AAAAAAAAAAQAgAAAAIgAAAGRycy9kb3ducmV2&#10;LnhtbFBLAQIUABQAAAAIAIdO4kBqaW1s/QEAAPIDAAAOAAAAAAAAAAEAIAAAACY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重庆市渝北区防汛抗旱指挥部</w:t>
      </w:r>
    </w:p>
    <w:p>
      <w:pPr>
        <w:adjustRightInd w:val="0"/>
        <w:snapToGrid w:val="0"/>
        <w:spacing w:line="560" w:lineRule="exact"/>
        <w:jc w:val="center"/>
        <w:rPr>
          <w:rStyle w:val="12"/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关于解除江河洪水、山洪灾害、渍涝灾害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色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预警和终止防汛</w:t>
      </w:r>
      <w:r>
        <w:rPr>
          <w:rFonts w:hint="eastAsia" w:ascii="方正小标宋_GBK" w:eastAsia="方正小标宋_GBK"/>
          <w:sz w:val="44"/>
        </w:rPr>
        <w:t>Ⅳ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级应急响应的通知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各镇人民政府，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区防汛抗旱指挥部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成员单位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，各街道办事处：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区气象台已经解除“暴雨橙色预警信号”，本次强降水过程基本结束，区内河流水位逐渐回落，水势趋于平稳，均在警戒水位以下。气象部门预报我区未来三天多云间晴。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根据《重庆市渝北区防汛抗旱应急预案》有关规定，经会商研判，区防汛抗旱指挥部决定于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时解除江河洪水、山洪灾害、渍涝灾害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色预警，终止防汛Ⅳ级应急响应。请各单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坚决克服麻痹思想决不松劲松懈 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持续开展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雨后重点核查和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隐患排查治理，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度关注地灾易发点、危旧住房、高位山坪塘、头顶库、高陡边坡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、病险水库、山洪灾害易发区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部位，采取有效措施加强风险管控，坚决防止次生灾害引发生产安全责任事故，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全力保障人民群众生命财产安全。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重庆市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渝北</w:t>
      </w:r>
      <w:r>
        <w:rPr>
          <w:rFonts w:ascii="方正仿宋_GBK" w:hAnsi="方正仿宋_GBK" w:eastAsia="方正仿宋_GBK" w:cs="方正仿宋_GBK"/>
          <w:sz w:val="32"/>
          <w:szCs w:val="32"/>
        </w:rPr>
        <w:t>区防汛抗旱指挥部</w:t>
      </w:r>
    </w:p>
    <w:p>
      <w:pPr>
        <w:spacing w:line="560" w:lineRule="exact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</w:t>
      </w:r>
      <w:r>
        <w:rPr>
          <w:rFonts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</w:t>
      </w:r>
      <w:r>
        <w:rPr>
          <w:rFonts w:ascii="方正仿宋_GBK" w:hAnsi="方正仿宋_GBK" w:eastAsia="方正仿宋_GBK" w:cs="方正仿宋_GBK"/>
          <w:sz w:val="32"/>
          <w:szCs w:val="32"/>
        </w:rPr>
        <w:t>日</w:t>
      </w:r>
      <w:bookmarkStart w:id="0" w:name="_GoBack"/>
      <w:bookmarkEnd w:id="0"/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Bdr>
          <w:top w:val="single" w:color="auto" w:sz="4" w:space="1"/>
        </w:pBdr>
        <w:spacing w:line="420" w:lineRule="exact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抄送：市防汛抗旱指挥部办公室，</w:t>
      </w:r>
      <w:r>
        <w:rPr>
          <w:rStyle w:val="12"/>
          <w:rFonts w:eastAsia="方正仿宋_GBK"/>
          <w:sz w:val="28"/>
          <w:szCs w:val="28"/>
        </w:rPr>
        <w:t>区委办公室</w:t>
      </w:r>
      <w:r>
        <w:rPr>
          <w:rStyle w:val="12"/>
          <w:rFonts w:hint="eastAsia" w:eastAsia="方正仿宋_GBK"/>
          <w:sz w:val="28"/>
          <w:szCs w:val="28"/>
        </w:rPr>
        <w:t>，区</w:t>
      </w:r>
      <w:r>
        <w:rPr>
          <w:rStyle w:val="12"/>
          <w:rFonts w:eastAsia="方正仿宋_GBK"/>
          <w:sz w:val="28"/>
          <w:szCs w:val="28"/>
        </w:rPr>
        <w:t>政府办公室。</w:t>
      </w:r>
    </w:p>
    <w:p>
      <w:pPr>
        <w:pBdr>
          <w:top w:val="single" w:color="auto" w:sz="4" w:space="1"/>
          <w:bottom w:val="single" w:color="auto" w:sz="4" w:space="1"/>
        </w:pBdr>
        <w:spacing w:line="420" w:lineRule="exact"/>
        <w:rPr>
          <w:rFonts w:ascii="方正仿宋_GBK" w:hAnsi="黑体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 xml:space="preserve">重庆市渝北区防汛抗旱指挥部办公室   </w:t>
      </w:r>
      <w:r>
        <w:rPr>
          <w:rFonts w:ascii="方正仿宋_GBK" w:hAnsi="仿宋" w:eastAsia="方正仿宋_GBK"/>
          <w:sz w:val="28"/>
          <w:szCs w:val="28"/>
        </w:rPr>
        <w:t xml:space="preserve">        </w:t>
      </w:r>
      <w:r>
        <w:rPr>
          <w:rFonts w:hint="eastAsia" w:ascii="方正仿宋_GBK" w:hAnsi="仿宋" w:eastAsia="方正仿宋_GBK"/>
          <w:sz w:val="28"/>
          <w:szCs w:val="28"/>
        </w:rPr>
        <w:t xml:space="preserve">  2022年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仿宋" w:eastAsia="方正仿宋_GBK"/>
          <w:sz w:val="28"/>
          <w:szCs w:val="28"/>
        </w:rPr>
        <w:t>月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27</w:t>
      </w:r>
      <w:r>
        <w:rPr>
          <w:rFonts w:hint="eastAsia" w:ascii="方正仿宋_GBK" w:hAnsi="仿宋" w:eastAsia="方正仿宋_GBK"/>
          <w:sz w:val="28"/>
          <w:szCs w:val="28"/>
        </w:rPr>
        <w:t>日印</w:t>
      </w:r>
    </w:p>
    <w:p/>
    <w:sectPr>
      <w:footerReference r:id="rId3" w:type="default"/>
      <w:footerReference r:id="rId4" w:type="even"/>
      <w:pgSz w:w="11906" w:h="16838"/>
      <w:pgMar w:top="2098" w:right="1531" w:bottom="1928" w:left="1531" w:header="851" w:footer="1304" w:gutter="0"/>
      <w:pgNumType w:fmt="numberInDash"/>
      <w:cols w:space="720" w:num="1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NmU4ZTUwYzExZWIyZTNiYmUyYjExZTI2YjdhNGQifQ=="/>
  </w:docVars>
  <w:rsids>
    <w:rsidRoot w:val="2E307EF5"/>
    <w:rsid w:val="069F78A0"/>
    <w:rsid w:val="11733307"/>
    <w:rsid w:val="2E307EF5"/>
    <w:rsid w:val="374B7707"/>
    <w:rsid w:val="6D495F3B"/>
    <w:rsid w:val="6E3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Body Text"/>
    <w:basedOn w:val="1"/>
    <w:next w:val="4"/>
    <w:qFormat/>
    <w:uiPriority w:val="0"/>
    <w:rPr>
      <w:rFonts w:eastAsia="仿宋_GB2312"/>
      <w:sz w:val="30"/>
      <w:szCs w:val="24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NormalCharacter"/>
    <w:qFormat/>
    <w:uiPriority w:val="99"/>
  </w:style>
  <w:style w:type="paragraph" w:customStyle="1" w:styleId="13">
    <w:name w:val="UserStyle_0"/>
    <w:qFormat/>
    <w:uiPriority w:val="99"/>
    <w:pPr>
      <w:textAlignment w:val="baseline"/>
    </w:pPr>
    <w:rPr>
      <w:rFonts w:ascii="仿宋_GB2312" w:hAnsi="Times New Roman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yj-blue"/>
    <w:basedOn w:val="9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5">
    <w:name w:val="red"/>
    <w:basedOn w:val="9"/>
    <w:qFormat/>
    <w:uiPriority w:val="0"/>
    <w:rPr>
      <w:color w:val="E1211F"/>
    </w:rPr>
  </w:style>
  <w:style w:type="character" w:customStyle="1" w:styleId="16">
    <w:name w:val="red1"/>
    <w:basedOn w:val="9"/>
    <w:qFormat/>
    <w:uiPriority w:val="0"/>
    <w:rPr>
      <w:color w:val="E1211F"/>
      <w:u w:val="single"/>
    </w:rPr>
  </w:style>
  <w:style w:type="character" w:customStyle="1" w:styleId="17">
    <w:name w:val="red2"/>
    <w:basedOn w:val="9"/>
    <w:qFormat/>
    <w:uiPriority w:val="0"/>
    <w:rPr>
      <w:color w:val="E1211F"/>
    </w:rPr>
  </w:style>
  <w:style w:type="character" w:customStyle="1" w:styleId="18">
    <w:name w:val="red3"/>
    <w:basedOn w:val="9"/>
    <w:qFormat/>
    <w:uiPriority w:val="0"/>
    <w:rPr>
      <w:color w:val="E33938"/>
      <w:u w:val="single"/>
    </w:rPr>
  </w:style>
  <w:style w:type="character" w:customStyle="1" w:styleId="19">
    <w:name w:val="red4"/>
    <w:basedOn w:val="9"/>
    <w:qFormat/>
    <w:uiPriority w:val="0"/>
    <w:rPr>
      <w:color w:val="E1211F"/>
    </w:rPr>
  </w:style>
  <w:style w:type="character" w:customStyle="1" w:styleId="20">
    <w:name w:val="red5"/>
    <w:basedOn w:val="9"/>
    <w:qFormat/>
    <w:uiPriority w:val="0"/>
    <w:rPr>
      <w:color w:val="E1211F"/>
    </w:rPr>
  </w:style>
  <w:style w:type="character" w:customStyle="1" w:styleId="21">
    <w:name w:val="ban-dy"/>
    <w:basedOn w:val="9"/>
    <w:qFormat/>
    <w:uiPriority w:val="0"/>
    <w:rPr>
      <w:sz w:val="27"/>
      <w:szCs w:val="27"/>
    </w:rPr>
  </w:style>
  <w:style w:type="character" w:customStyle="1" w:styleId="22">
    <w:name w:val="con"/>
    <w:basedOn w:val="9"/>
    <w:qFormat/>
    <w:uiPriority w:val="0"/>
  </w:style>
  <w:style w:type="character" w:customStyle="1" w:styleId="23">
    <w:name w:val="hover32"/>
    <w:basedOn w:val="9"/>
    <w:qFormat/>
    <w:uiPriority w:val="0"/>
    <w:rPr>
      <w:shd w:val="clear" w:fill="FF0000"/>
    </w:rPr>
  </w:style>
  <w:style w:type="character" w:customStyle="1" w:styleId="24">
    <w:name w:val="hover33"/>
    <w:basedOn w:val="9"/>
    <w:qFormat/>
    <w:uiPriority w:val="0"/>
    <w:rPr>
      <w:shd w:val="clear" w:fill="FF0000"/>
    </w:rPr>
  </w:style>
  <w:style w:type="character" w:customStyle="1" w:styleId="25">
    <w:name w:val="hover34"/>
    <w:basedOn w:val="9"/>
    <w:qFormat/>
    <w:uiPriority w:val="0"/>
    <w:rPr>
      <w:b/>
      <w:bCs/>
    </w:rPr>
  </w:style>
  <w:style w:type="character" w:customStyle="1" w:styleId="26">
    <w:name w:val="tit"/>
    <w:basedOn w:val="9"/>
    <w:uiPriority w:val="0"/>
    <w:rPr>
      <w:b/>
      <w:bCs/>
      <w:color w:val="333333"/>
      <w:sz w:val="39"/>
      <w:szCs w:val="39"/>
    </w:rPr>
  </w:style>
  <w:style w:type="character" w:customStyle="1" w:styleId="27">
    <w:name w:val="name"/>
    <w:basedOn w:val="9"/>
    <w:uiPriority w:val="0"/>
    <w:rPr>
      <w:color w:val="2760B7"/>
    </w:rPr>
  </w:style>
  <w:style w:type="character" w:customStyle="1" w:styleId="28">
    <w:name w:val="yjr"/>
    <w:basedOn w:val="9"/>
    <w:qFormat/>
    <w:uiPriority w:val="0"/>
  </w:style>
  <w:style w:type="character" w:customStyle="1" w:styleId="29">
    <w:name w:val="cur7"/>
    <w:basedOn w:val="9"/>
    <w:qFormat/>
    <w:uiPriority w:val="0"/>
    <w:rPr>
      <w:shd w:val="clear" w:fill="FF0000"/>
    </w:rPr>
  </w:style>
  <w:style w:type="character" w:customStyle="1" w:styleId="30">
    <w:name w:val="cur8"/>
    <w:basedOn w:val="9"/>
    <w:qFormat/>
    <w:uiPriority w:val="0"/>
    <w:rPr>
      <w:shd w:val="clear" w:fill="84B5FF"/>
    </w:rPr>
  </w:style>
  <w:style w:type="character" w:customStyle="1" w:styleId="31">
    <w:name w:val="cur9"/>
    <w:basedOn w:val="9"/>
    <w:qFormat/>
    <w:uiPriority w:val="0"/>
    <w:rPr>
      <w:color w:val="3354A2"/>
    </w:rPr>
  </w:style>
  <w:style w:type="character" w:customStyle="1" w:styleId="32">
    <w:name w:val="yjl"/>
    <w:basedOn w:val="9"/>
    <w:qFormat/>
    <w:uiPriority w:val="0"/>
    <w:rPr>
      <w:color w:val="999999"/>
    </w:rPr>
  </w:style>
  <w:style w:type="character" w:customStyle="1" w:styleId="33">
    <w:name w:val="yj-time2"/>
    <w:basedOn w:val="9"/>
    <w:uiPriority w:val="0"/>
    <w:rPr>
      <w:color w:val="AAAAAA"/>
      <w:sz w:val="18"/>
      <w:szCs w:val="18"/>
    </w:rPr>
  </w:style>
  <w:style w:type="character" w:customStyle="1" w:styleId="34">
    <w:name w:val="yj-time3"/>
    <w:basedOn w:val="9"/>
    <w:qFormat/>
    <w:uiPriority w:val="0"/>
    <w:rPr>
      <w:color w:val="AAAAAA"/>
      <w:sz w:val="18"/>
      <w:szCs w:val="18"/>
    </w:rPr>
  </w:style>
  <w:style w:type="character" w:customStyle="1" w:styleId="35">
    <w:name w:val="w100"/>
    <w:basedOn w:val="9"/>
    <w:qFormat/>
    <w:uiPriority w:val="0"/>
  </w:style>
  <w:style w:type="character" w:customStyle="1" w:styleId="36">
    <w:name w:val="tyhl"/>
    <w:basedOn w:val="9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454</Characters>
  <Lines>0</Lines>
  <Paragraphs>0</Paragraphs>
  <TotalTime>35</TotalTime>
  <ScaleCrop>false</ScaleCrop>
  <LinksUpToDate>false</LinksUpToDate>
  <CharactersWithSpaces>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2022-06-27T04:46:00Z</dcterms:created>
  <dc:creator>任强</dc:creator>
  <cp:lastModifiedBy>Administrator</cp:lastModifiedBy>
  <cp:lastPrinted>2022-06-28T03:35:07Z</cp:lastPrinted>
  <dcterms:modified xsi:type="dcterms:W3CDTF">2022-06-28T03:59:19Z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032DAA65286C485ABAA8ADDDA92296B9</vt:lpwstr>
  </property>
</Properties>
</file>