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58702">
      <w:pPr>
        <w:pStyle w:val="2"/>
        <w:rPr>
          <w:sz w:val="48"/>
        </w:rPr>
      </w:pPr>
      <w:bookmarkStart w:id="0" w:name="_GoBack"/>
      <w:bookmarkEnd w:id="0"/>
      <w:r>
        <w:rPr>
          <w:rFonts w:hint="eastAsia"/>
        </w:rPr>
        <w:t>行政处罚决定书（渝北）应急罚〔202</w:t>
      </w:r>
      <w:r>
        <w:t>5</w:t>
      </w:r>
      <w:r>
        <w:rPr>
          <w:rFonts w:hint="eastAsia"/>
        </w:rPr>
        <w:t>〕</w:t>
      </w:r>
      <w:r>
        <w:t>1</w:t>
      </w:r>
      <w:r>
        <w:rPr>
          <w:rFonts w:hint="eastAsia"/>
        </w:rPr>
        <w:t>号、</w:t>
      </w:r>
      <w:r>
        <w:t>1-1号</w:t>
      </w:r>
    </w:p>
    <w:p w14:paraId="6F6B28E9">
      <w:pPr>
        <w:ind w:firstLine="640"/>
      </w:pPr>
    </w:p>
    <w:p w14:paraId="30F06DA7">
      <w:pPr>
        <w:ind w:firstLine="640"/>
      </w:pPr>
      <w:r>
        <w:rPr>
          <w:rFonts w:hint="eastAsia"/>
        </w:rPr>
        <w:t>2025年1月13日，渝北区王家街道福清市亚光工程机械修配有限公司重庆分公司发生一起机械伤害事故造成1人死亡，直接经济损失约125万元。</w:t>
      </w:r>
    </w:p>
    <w:p w14:paraId="6F552AD7">
      <w:pPr>
        <w:ind w:firstLine="640"/>
      </w:pPr>
      <w:r>
        <w:t>该事故已调查终结</w:t>
      </w:r>
      <w:r>
        <w:rPr>
          <w:rFonts w:hint="eastAsia"/>
        </w:rPr>
        <w:t>，</w:t>
      </w:r>
      <w:r>
        <w:t>区应急局按有关规定对相关责任单位和人员立案处罚</w:t>
      </w:r>
      <w:r>
        <w:rPr>
          <w:rFonts w:hint="eastAsia"/>
        </w:rPr>
        <w:t>，</w:t>
      </w:r>
      <w:r>
        <w:t>现将相关处罚决定予以公示</w:t>
      </w:r>
      <w:r>
        <w:rPr>
          <w:rFonts w:hint="eastAsia"/>
        </w:rPr>
        <w:t>。</w:t>
      </w:r>
    </w:p>
    <w:p w14:paraId="0B6849FB">
      <w:pPr>
        <w:ind w:firstLine="640"/>
      </w:pPr>
    </w:p>
    <w:p w14:paraId="65878A1D">
      <w:pPr>
        <w:ind w:firstLine="640"/>
      </w:pPr>
      <w:r>
        <w:t>附件</w:t>
      </w:r>
      <w:r>
        <w:rPr>
          <w:rFonts w:hint="eastAsia"/>
        </w:rPr>
        <w:t>1：行政处罚决定书（渝北）应急罚〔202</w:t>
      </w:r>
      <w:r>
        <w:t>5</w:t>
      </w:r>
      <w:r>
        <w:rPr>
          <w:rFonts w:hint="eastAsia"/>
        </w:rPr>
        <w:t>〕</w:t>
      </w:r>
      <w:r>
        <w:t>1</w:t>
      </w:r>
      <w:r>
        <w:rPr>
          <w:rFonts w:hint="eastAsia"/>
        </w:rPr>
        <w:t>号</w:t>
      </w:r>
    </w:p>
    <w:p w14:paraId="68E5255A">
      <w:pPr>
        <w:ind w:firstLine="640"/>
      </w:pPr>
      <w:r>
        <w:t>附件2</w:t>
      </w:r>
      <w:r>
        <w:rPr>
          <w:rFonts w:hint="eastAsia"/>
        </w:rPr>
        <w:t>：行政处罚决定书（渝北）应急罚〔202</w:t>
      </w:r>
      <w:r>
        <w:t>5</w:t>
      </w:r>
      <w:r>
        <w:rPr>
          <w:rFonts w:hint="eastAsia"/>
        </w:rPr>
        <w:t>〕</w:t>
      </w:r>
      <w:r>
        <w:t>1-1</w:t>
      </w:r>
      <w:r>
        <w:rPr>
          <w:rFonts w:hint="eastAsia"/>
        </w:rPr>
        <w:t>号</w:t>
      </w:r>
    </w:p>
    <w:p w14:paraId="25BD3AC3">
      <w:pPr>
        <w:ind w:firstLine="640"/>
      </w:pPr>
    </w:p>
    <w:p w14:paraId="6AE32265">
      <w:pPr>
        <w:ind w:firstLine="640"/>
        <w:jc w:val="right"/>
      </w:pPr>
      <w:r>
        <w:t>重庆市渝北区应急管理局</w:t>
      </w:r>
    </w:p>
    <w:p w14:paraId="37980E04">
      <w:pPr>
        <w:wordWrap w:val="0"/>
        <w:ind w:firstLine="640"/>
        <w:jc w:val="right"/>
      </w:pPr>
      <w:r>
        <w:rPr>
          <w:rFonts w:hint="eastAsia"/>
        </w:rPr>
        <w:t>2</w:t>
      </w:r>
      <w:r>
        <w:t>025年4月24日</w:t>
      </w:r>
      <w:r>
        <w:rPr>
          <w:rFonts w:hint="eastAsia"/>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4FAE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3A9C">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37655">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46A0">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2932">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C654">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A1"/>
    <w:rsid w:val="000F051E"/>
    <w:rsid w:val="001403C5"/>
    <w:rsid w:val="002827EB"/>
    <w:rsid w:val="002B0605"/>
    <w:rsid w:val="002D4BBA"/>
    <w:rsid w:val="003F5E78"/>
    <w:rsid w:val="00505875"/>
    <w:rsid w:val="005E5734"/>
    <w:rsid w:val="0079257E"/>
    <w:rsid w:val="008741A1"/>
    <w:rsid w:val="008C7991"/>
    <w:rsid w:val="009573E9"/>
    <w:rsid w:val="009879CB"/>
    <w:rsid w:val="00BC653C"/>
    <w:rsid w:val="00E10708"/>
    <w:rsid w:val="00ED59CD"/>
    <w:rsid w:val="00FA24FA"/>
    <w:rsid w:val="4852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方正仿宋_GBK" w:cs="Times New Roman"/>
      <w:kern w:val="2"/>
      <w:sz w:val="32"/>
      <w:szCs w:val="20"/>
      <w:lang w:val="en-US" w:eastAsia="zh-CN" w:bidi="ar-SA"/>
    </w:rPr>
  </w:style>
  <w:style w:type="paragraph" w:styleId="2">
    <w:name w:val="heading 1"/>
    <w:basedOn w:val="1"/>
    <w:next w:val="1"/>
    <w:link w:val="9"/>
    <w:autoRedefine/>
    <w:qFormat/>
    <w:uiPriority w:val="9"/>
    <w:pPr>
      <w:keepNext/>
      <w:keepLines/>
      <w:ind w:firstLine="0" w:firstLineChars="0"/>
      <w:jc w:val="center"/>
      <w:outlineLvl w:val="0"/>
    </w:pPr>
    <w:rPr>
      <w:rFonts w:eastAsia="方正小标宋_GBK"/>
      <w:bCs/>
      <w:kern w:val="44"/>
      <w:sz w:val="44"/>
      <w:szCs w:val="44"/>
    </w:rPr>
  </w:style>
  <w:style w:type="paragraph" w:styleId="3">
    <w:name w:val="heading 2"/>
    <w:basedOn w:val="1"/>
    <w:next w:val="1"/>
    <w:link w:val="10"/>
    <w:autoRedefine/>
    <w:unhideWhenUsed/>
    <w:qFormat/>
    <w:uiPriority w:val="9"/>
    <w:pPr>
      <w:keepNext/>
      <w:keepLines/>
      <w:outlineLvl w:val="1"/>
    </w:pPr>
    <w:rPr>
      <w:rFonts w:eastAsia="方正黑体_GBK" w:asciiTheme="majorHAnsi" w:hAnsiTheme="majorHAnsi" w:cstheme="majorBidi"/>
      <w:bCs/>
      <w:szCs w:val="32"/>
    </w:rPr>
  </w:style>
  <w:style w:type="paragraph" w:styleId="4">
    <w:name w:val="heading 3"/>
    <w:basedOn w:val="1"/>
    <w:next w:val="1"/>
    <w:link w:val="11"/>
    <w:autoRedefine/>
    <w:unhideWhenUsed/>
    <w:qFormat/>
    <w:uiPriority w:val="9"/>
    <w:pPr>
      <w:keepNext/>
      <w:keepLines/>
      <w:outlineLvl w:val="2"/>
    </w:pPr>
    <w:rPr>
      <w:rFonts w:eastAsia="方正楷体_GBK"/>
      <w:bCs/>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标题 1 Char"/>
    <w:basedOn w:val="8"/>
    <w:link w:val="2"/>
    <w:uiPriority w:val="9"/>
    <w:rPr>
      <w:rFonts w:ascii="Times New Roman" w:hAnsi="Times New Roman" w:eastAsia="方正小标宋_GBK" w:cs="Times New Roman"/>
      <w:bCs/>
      <w:kern w:val="44"/>
      <w:sz w:val="44"/>
      <w:szCs w:val="44"/>
    </w:rPr>
  </w:style>
  <w:style w:type="character" w:customStyle="1" w:styleId="10">
    <w:name w:val="标题 2 Char"/>
    <w:basedOn w:val="8"/>
    <w:link w:val="3"/>
    <w:uiPriority w:val="9"/>
    <w:rPr>
      <w:rFonts w:eastAsia="方正黑体_GBK" w:asciiTheme="majorHAnsi" w:hAnsiTheme="majorHAnsi" w:cstheme="majorBidi"/>
      <w:bCs/>
      <w:sz w:val="32"/>
      <w:szCs w:val="32"/>
    </w:rPr>
  </w:style>
  <w:style w:type="character" w:customStyle="1" w:styleId="11">
    <w:name w:val="标题 3 Char"/>
    <w:basedOn w:val="8"/>
    <w:link w:val="4"/>
    <w:uiPriority w:val="9"/>
    <w:rPr>
      <w:rFonts w:ascii="方正仿宋_GBK" w:hAnsi="方正仿宋_GBK" w:eastAsia="方正楷体_GBK"/>
      <w:bCs/>
      <w:sz w:val="32"/>
      <w:szCs w:val="32"/>
    </w:rPr>
  </w:style>
  <w:style w:type="character" w:customStyle="1" w:styleId="12">
    <w:name w:val="页眉 Char"/>
    <w:basedOn w:val="8"/>
    <w:link w:val="6"/>
    <w:uiPriority w:val="99"/>
    <w:rPr>
      <w:rFonts w:ascii="Times New Roman" w:hAnsi="Times New Roman" w:eastAsia="方正仿宋_GBK" w:cs="Times New Roman"/>
      <w:sz w:val="18"/>
      <w:szCs w:val="18"/>
    </w:rPr>
  </w:style>
  <w:style w:type="character" w:customStyle="1" w:styleId="13">
    <w:name w:val="页脚 Char"/>
    <w:basedOn w:val="8"/>
    <w:link w:val="5"/>
    <w:qFormat/>
    <w:uiPriority w:val="99"/>
    <w:rPr>
      <w:rFonts w:ascii="Times New Roman" w:hAnsi="Times New Roman" w:eastAsia="方正仿宋_GBK" w:cs="Times New Roman"/>
      <w:sz w:val="18"/>
      <w:szCs w:val="18"/>
    </w:rPr>
  </w:style>
  <w:style w:type="paragraph" w:customStyle="1" w:styleId="14">
    <w:name w:val="Char"/>
    <w:basedOn w:val="1"/>
    <w:qFormat/>
    <w:uiPriority w:val="0"/>
    <w:pPr>
      <w:widowControl/>
      <w:spacing w:after="160" w:line="240" w:lineRule="exact"/>
      <w:ind w:firstLine="0" w:firstLineChars="0"/>
      <w:jc w:val="left"/>
    </w:pPr>
    <w:rPr>
      <w:rFonts w:ascii="Verdana" w:hAnsi="Verdana" w:eastAsia="仿宋_GB2312" w:cs="Verdana"/>
      <w:kern w:val="0"/>
      <w:sz w:val="24"/>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216</Characters>
  <Lines>1</Lines>
  <Paragraphs>1</Paragraphs>
  <TotalTime>14</TotalTime>
  <ScaleCrop>false</ScaleCrop>
  <LinksUpToDate>false</LinksUpToDate>
  <CharactersWithSpaces>217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2024-10-31T06:56:00Z</dcterms:created>
  <dc:creator>hp2</dc:creator>
  <cp:lastModifiedBy>Aleeta</cp:lastModifiedBy>
  <dcterms:modified xsi:type="dcterms:W3CDTF">2025-04-24T07:16:44Z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CFD60659AFB542FC9F0750C1606E29A8_13</vt:lpwstr>
  </property>
</Properties>
</file>