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0" w:lineRule="exact"/>
        <w:jc w:val="center"/>
        <w:rPr>
          <w:rFonts w:ascii="方正楷体_GBK" w:hAnsi="Calibri" w:eastAsia="方正楷体_GBK" w:cs="Times New Roman"/>
          <w:sz w:val="32"/>
          <w:szCs w:val="32"/>
        </w:rPr>
      </w:pPr>
    </w:p>
    <w:p>
      <w:pPr>
        <w:spacing w:line="600" w:lineRule="exact"/>
        <w:jc w:val="center"/>
        <w:rPr>
          <w:rFonts w:ascii="方正楷体_GBK" w:hAnsi="Calibri" w:eastAsia="方正楷体_GBK" w:cs="Times New Roman"/>
          <w:sz w:val="32"/>
          <w:szCs w:val="32"/>
        </w:rPr>
      </w:pPr>
      <w:r>
        <w:rPr>
          <w:rFonts w:hint="eastAsia" w:ascii="方正楷体_GBK" w:hAnsi="Calibri" w:eastAsia="方正楷体_GBK" w:cs="Times New Roman"/>
          <w:sz w:val="32"/>
          <w:szCs w:val="32"/>
        </w:rPr>
        <w:t>渝北商〔20</w:t>
      </w:r>
      <w:r>
        <w:rPr>
          <w:rFonts w:hint="eastAsia" w:ascii="方正楷体_GBK" w:hAnsi="Calibri" w:eastAsia="方正楷体_GBK" w:cs="Times New Roman"/>
          <w:sz w:val="32"/>
          <w:szCs w:val="32"/>
          <w:lang w:val="en-US" w:eastAsia="zh-CN"/>
        </w:rPr>
        <w:t>20</w:t>
      </w:r>
      <w:r>
        <w:rPr>
          <w:rFonts w:hint="eastAsia" w:ascii="方正楷体_GBK" w:hAnsi="Calibri" w:eastAsia="方正楷体_GBK" w:cs="Times New Roman"/>
          <w:sz w:val="32"/>
          <w:szCs w:val="32"/>
        </w:rPr>
        <w:t>〕</w:t>
      </w:r>
      <w:r>
        <w:rPr>
          <w:rFonts w:hint="eastAsia" w:ascii="方正楷体_GBK" w:hAnsi="Calibri" w:eastAsia="方正楷体_GBK" w:cs="Times New Roman"/>
          <w:sz w:val="32"/>
          <w:szCs w:val="32"/>
          <w:lang w:val="en-US" w:eastAsia="zh-CN"/>
        </w:rPr>
        <w:t>31</w:t>
      </w:r>
      <w:r>
        <w:rPr>
          <w:rFonts w:hint="eastAsia" w:ascii="方正楷体_GBK" w:hAnsi="Calibri" w:eastAsia="方正楷体_GBK" w:cs="Times New Roman"/>
          <w:sz w:val="32"/>
          <w:szCs w:val="32"/>
        </w:rPr>
        <w:t xml:space="preserve">号        </w:t>
      </w:r>
      <w:r>
        <w:rPr>
          <w:rFonts w:hint="eastAsia" w:ascii="方正楷体_GBK" w:hAnsi="Calibri" w:eastAsia="方正楷体_GBK" w:cs="Times New Roman"/>
          <w:sz w:val="32"/>
          <w:szCs w:val="32"/>
          <w:lang w:val="en-US" w:eastAsia="zh-CN"/>
        </w:rPr>
        <w:t xml:space="preserve">  </w:t>
      </w:r>
      <w:r>
        <w:rPr>
          <w:rFonts w:hint="eastAsia" w:ascii="方正楷体_GBK" w:hAnsi="Calibri" w:eastAsia="方正楷体_GBK" w:cs="Times New Roman"/>
          <w:sz w:val="32"/>
          <w:szCs w:val="32"/>
        </w:rPr>
        <w:t xml:space="preserve">            </w:t>
      </w:r>
    </w:p>
    <w:p>
      <w:pPr>
        <w:spacing w:line="560" w:lineRule="exact"/>
        <w:jc w:val="center"/>
        <w:rPr>
          <w:rFonts w:ascii="方正小标宋_GBK" w:hAnsi="方正小标宋_GBK" w:eastAsia="方正小标宋_GBK" w:cs="方正小标宋_GBK"/>
          <w:bCs/>
          <w:sz w:val="44"/>
          <w:szCs w:val="44"/>
        </w:rPr>
      </w:pPr>
    </w:p>
    <w:p>
      <w:pPr>
        <w:spacing w:line="58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重庆市渝北区商务委员会</w:t>
      </w:r>
    </w:p>
    <w:p>
      <w:pPr>
        <w:keepNext w:val="0"/>
        <w:keepLines w:val="0"/>
        <w:pageBreakBefore w:val="0"/>
        <w:kinsoku/>
        <w:wordWrap/>
        <w:overflowPunct/>
        <w:topLinePunct w:val="0"/>
        <w:bidi w:val="0"/>
        <w:snapToGrid/>
        <w:spacing w:line="560" w:lineRule="exact"/>
        <w:jc w:val="center"/>
        <w:textAlignment w:val="auto"/>
        <w:rPr>
          <w:rFonts w:hint="eastAsia" w:ascii="Times New Roman" w:hAnsi="Times New Roman" w:eastAsia="方正小标宋_GBK" w:cs="Times New Roman"/>
          <w:bCs/>
          <w:sz w:val="44"/>
          <w:szCs w:val="44"/>
        </w:rPr>
      </w:pPr>
      <w:r>
        <w:rPr>
          <w:rFonts w:hint="eastAsia" w:ascii="Times New Roman" w:hAnsi="Times New Roman" w:eastAsia="方正小标宋_GBK" w:cs="Times New Roman"/>
          <w:bCs/>
          <w:sz w:val="44"/>
          <w:szCs w:val="44"/>
        </w:rPr>
        <w:t>关于印发</w:t>
      </w:r>
      <w:r>
        <w:rPr>
          <w:rFonts w:hint="eastAsia" w:ascii="Times New Roman" w:hAnsi="Times New Roman" w:eastAsia="方正小标宋_GBK" w:cs="Times New Roman"/>
          <w:bCs/>
          <w:sz w:val="44"/>
          <w:szCs w:val="44"/>
          <w:lang w:val="en-US" w:eastAsia="zh-CN"/>
        </w:rPr>
        <w:t>2020</w:t>
      </w:r>
      <w:r>
        <w:rPr>
          <w:rFonts w:hint="eastAsia" w:ascii="Times New Roman" w:hAnsi="Times New Roman" w:eastAsia="方正小标宋_GBK" w:cs="Times New Roman"/>
          <w:bCs/>
          <w:sz w:val="44"/>
          <w:szCs w:val="44"/>
        </w:rPr>
        <w:t>年渝北区商务工作要点的通知</w:t>
      </w:r>
    </w:p>
    <w:p>
      <w:pPr>
        <w:keepNext w:val="0"/>
        <w:keepLines w:val="0"/>
        <w:pageBreakBefore w:val="0"/>
        <w:kinsoku/>
        <w:wordWrap/>
        <w:overflowPunct/>
        <w:topLinePunct w:val="0"/>
        <w:bidi w:val="0"/>
        <w:snapToGrid/>
        <w:spacing w:line="560" w:lineRule="exact"/>
        <w:jc w:val="center"/>
        <w:textAlignment w:val="auto"/>
        <w:rPr>
          <w:rFonts w:hint="eastAsia" w:ascii="Times New Roman" w:hAnsi="Times New Roman" w:eastAsia="方正楷体_GBK" w:cs="方正楷体_GBK"/>
          <w:sz w:val="32"/>
          <w:szCs w:val="32"/>
        </w:rPr>
      </w:pPr>
    </w:p>
    <w:p>
      <w:pPr>
        <w:keepNext w:val="0"/>
        <w:keepLines w:val="0"/>
        <w:pageBreakBefore w:val="0"/>
        <w:kinsoku/>
        <w:wordWrap/>
        <w:overflowPunct/>
        <w:topLinePunct w:val="0"/>
        <w:bidi w:val="0"/>
        <w:snapToGrid/>
        <w:spacing w:line="560" w:lineRule="exact"/>
        <w:jc w:val="lef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各镇人民政府，区政府各部门，各街道办事处，区属各国有公司，有关单位：</w:t>
      </w:r>
    </w:p>
    <w:p>
      <w:pPr>
        <w:keepNext w:val="0"/>
        <w:keepLines w:val="0"/>
        <w:pageBreakBefore w:val="0"/>
        <w:kinsoku/>
        <w:wordWrap/>
        <w:overflowPunct/>
        <w:topLinePunct w:val="0"/>
        <w:bidi w:val="0"/>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rPr>
        <w:t>经区政府同意，现将《20</w:t>
      </w:r>
      <w:r>
        <w:rPr>
          <w:rFonts w:hint="eastAsia" w:ascii="方正仿宋_GBK" w:hAnsi="方正仿宋_GBK" w:eastAsia="方正仿宋_GBK" w:cs="方正仿宋_GBK"/>
          <w:color w:val="000000"/>
          <w:kern w:val="0"/>
          <w:sz w:val="32"/>
          <w:szCs w:val="32"/>
          <w:lang w:val="en-US" w:eastAsia="zh-CN"/>
        </w:rPr>
        <w:t>20</w:t>
      </w:r>
      <w:r>
        <w:rPr>
          <w:rFonts w:hint="eastAsia" w:ascii="方正仿宋_GBK" w:hAnsi="方正仿宋_GBK" w:eastAsia="方正仿宋_GBK" w:cs="方正仿宋_GBK"/>
          <w:color w:val="000000"/>
          <w:kern w:val="0"/>
          <w:sz w:val="32"/>
          <w:szCs w:val="32"/>
        </w:rPr>
        <w:t>年渝北区商务工作要点》印发给你们，请</w:t>
      </w:r>
      <w:r>
        <w:rPr>
          <w:rFonts w:hint="eastAsia" w:ascii="方正仿宋_GBK" w:hAnsi="方正仿宋_GBK" w:eastAsia="方正仿宋_GBK" w:cs="方正仿宋_GBK"/>
          <w:color w:val="000000"/>
          <w:kern w:val="0"/>
          <w:sz w:val="32"/>
          <w:szCs w:val="32"/>
          <w:lang w:val="en-US" w:eastAsia="zh-CN"/>
        </w:rPr>
        <w:t>结合实际抓好贯彻</w:t>
      </w:r>
      <w:r>
        <w:rPr>
          <w:rFonts w:hint="eastAsia" w:ascii="方正仿宋_GBK" w:hAnsi="方正仿宋_GBK" w:eastAsia="方正仿宋_GBK" w:cs="方正仿宋_GBK"/>
          <w:color w:val="000000"/>
          <w:kern w:val="0"/>
          <w:sz w:val="32"/>
          <w:szCs w:val="32"/>
        </w:rPr>
        <w:t>落实</w:t>
      </w:r>
      <w:r>
        <w:rPr>
          <w:rFonts w:hint="eastAsia" w:ascii="方正仿宋_GBK" w:hAnsi="方正仿宋_GBK" w:eastAsia="方正仿宋_GBK" w:cs="方正仿宋_GBK"/>
          <w:color w:val="000000"/>
          <w:kern w:val="0"/>
          <w:sz w:val="32"/>
          <w:szCs w:val="32"/>
          <w:lang w:eastAsia="zh-CN"/>
        </w:rPr>
        <w:t>。</w:t>
      </w:r>
    </w:p>
    <w:p>
      <w:pPr>
        <w:keepNext w:val="0"/>
        <w:keepLines w:val="0"/>
        <w:pageBreakBefore w:val="0"/>
        <w:kinsoku/>
        <w:wordWrap/>
        <w:overflowPunct/>
        <w:topLinePunct w:val="0"/>
        <w:bidi w:val="0"/>
        <w:snapToGrid/>
        <w:spacing w:line="560" w:lineRule="exact"/>
        <w:ind w:firstLine="640" w:firstLineChars="200"/>
        <w:textAlignment w:val="auto"/>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sz w:val="32"/>
          <w:szCs w:val="32"/>
          <w:shd w:val="clear" w:color="auto" w:fill="FFFFFF"/>
        </w:rPr>
        <w:t xml:space="preserve"> </w:t>
      </w:r>
    </w:p>
    <w:p>
      <w:pPr>
        <w:keepNext w:val="0"/>
        <w:keepLines w:val="0"/>
        <w:pageBreakBefore w:val="0"/>
        <w:kinsoku/>
        <w:wordWrap/>
        <w:overflowPunct/>
        <w:topLinePunct w:val="0"/>
        <w:bidi w:val="0"/>
        <w:snapToGrid/>
        <w:spacing w:line="560" w:lineRule="exact"/>
        <w:ind w:firstLine="640" w:firstLineChars="200"/>
        <w:textAlignment w:val="auto"/>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 xml:space="preserve">                          重庆市渝北区商务委员会</w:t>
      </w:r>
    </w:p>
    <w:p>
      <w:pPr>
        <w:keepNext w:val="0"/>
        <w:keepLines w:val="0"/>
        <w:pageBreakBefore w:val="0"/>
        <w:kinsoku/>
        <w:wordWrap/>
        <w:overflowPunct/>
        <w:topLinePunct w:val="0"/>
        <w:bidi w:val="0"/>
        <w:snapToGrid/>
        <w:spacing w:line="560" w:lineRule="exact"/>
        <w:ind w:right="840" w:rightChars="400" w:firstLine="640" w:firstLineChars="20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20</w:t>
      </w:r>
      <w:r>
        <w:rPr>
          <w:rFonts w:hint="eastAsia" w:ascii="方正仿宋_GBK" w:hAnsi="方正仿宋_GBK" w:eastAsia="方正仿宋_GBK" w:cs="方正仿宋_GBK"/>
          <w:sz w:val="32"/>
          <w:szCs w:val="32"/>
          <w:lang w:val="en-US" w:eastAsia="zh-CN"/>
        </w:rPr>
        <w:t>20</w:t>
      </w:r>
      <w:r>
        <w:rPr>
          <w:rFonts w:hint="eastAsia" w:ascii="方正仿宋_GBK" w:hAnsi="方正仿宋_GBK" w:eastAsia="方正仿宋_GBK" w:cs="方正仿宋_GBK"/>
          <w:sz w:val="32"/>
          <w:szCs w:val="32"/>
        </w:rPr>
        <w:t>年3月</w:t>
      </w:r>
      <w:r>
        <w:rPr>
          <w:rFonts w:hint="eastAsia" w:ascii="方正仿宋_GBK" w:hAnsi="方正仿宋_GBK" w:eastAsia="方正仿宋_GBK" w:cs="方正仿宋_GBK"/>
          <w:sz w:val="32"/>
          <w:szCs w:val="32"/>
          <w:lang w:val="en-US" w:eastAsia="zh-CN"/>
        </w:rPr>
        <w:t>24</w:t>
      </w:r>
      <w:r>
        <w:rPr>
          <w:rFonts w:hint="eastAsia" w:ascii="方正仿宋_GBK" w:hAnsi="方正仿宋_GBK" w:eastAsia="方正仿宋_GBK" w:cs="方正仿宋_GBK"/>
          <w:sz w:val="32"/>
          <w:szCs w:val="32"/>
        </w:rPr>
        <w:t>日</w:t>
      </w:r>
    </w:p>
    <w:p>
      <w:pPr>
        <w:keepNext w:val="0"/>
        <w:keepLines w:val="0"/>
        <w:pageBreakBefore w:val="0"/>
        <w:kinsoku/>
        <w:wordWrap/>
        <w:overflowPunct/>
        <w:topLinePunct w:val="0"/>
        <w:bidi w:val="0"/>
        <w:snapToGrid/>
        <w:spacing w:line="560" w:lineRule="exact"/>
        <w:ind w:firstLine="640" w:firstLineChars="200"/>
        <w:jc w:val="center"/>
        <w:textAlignment w:val="auto"/>
        <w:rPr>
          <w:rFonts w:hint="eastAsia" w:ascii="Times New Roman" w:hAnsi="Times New Roman" w:eastAsia="方正仿宋_GBK" w:cs="Andalus"/>
          <w:color w:val="000000"/>
          <w:sz w:val="32"/>
          <w:szCs w:val="32"/>
          <w:shd w:val="clear" w:color="auto" w:fill="FFFFFF"/>
        </w:rPr>
      </w:pPr>
      <w:r>
        <w:rPr>
          <w:rFonts w:ascii="Times New Roman" w:hAnsi="Times New Roman" w:eastAsia="方正仿宋_GBK" w:cs="Andalus"/>
          <w:color w:val="000000"/>
          <w:sz w:val="32"/>
          <w:szCs w:val="32"/>
          <w:shd w:val="clear" w:color="auto" w:fill="FFFFFF"/>
        </w:rPr>
        <w:br w:type="page"/>
      </w:r>
    </w:p>
    <w:p>
      <w:pPr>
        <w:keepNext w:val="0"/>
        <w:keepLines w:val="0"/>
        <w:pageBreakBefore w:val="0"/>
        <w:kinsoku/>
        <w:wordWrap/>
        <w:overflowPunct/>
        <w:topLinePunct w:val="0"/>
        <w:autoSpaceDE/>
        <w:bidi w:val="0"/>
        <w:adjustRightInd/>
        <w:snapToGrid/>
        <w:spacing w:line="560" w:lineRule="exact"/>
        <w:jc w:val="center"/>
        <w:textAlignment w:val="auto"/>
        <w:rPr>
          <w:rFonts w:hint="eastAsia" w:ascii="Times New Roman" w:hAnsi="Times New Roman" w:eastAsia="方正小标宋_GBK" w:cs="方正小标宋_GBK"/>
          <w:kern w:val="11"/>
          <w:sz w:val="44"/>
          <w:szCs w:val="44"/>
        </w:rPr>
      </w:pPr>
      <w:r>
        <w:rPr>
          <w:rFonts w:hint="eastAsia" w:ascii="Times New Roman" w:hAnsi="Times New Roman" w:eastAsia="方正小标宋_GBK" w:cs="方正小标宋_GBK"/>
          <w:kern w:val="11"/>
          <w:sz w:val="44"/>
          <w:szCs w:val="44"/>
        </w:rPr>
        <w:t>20</w:t>
      </w:r>
      <w:r>
        <w:rPr>
          <w:rFonts w:hint="eastAsia" w:ascii="Times New Roman" w:hAnsi="Times New Roman" w:eastAsia="方正小标宋_GBK" w:cs="方正小标宋_GBK"/>
          <w:kern w:val="11"/>
          <w:sz w:val="44"/>
          <w:szCs w:val="44"/>
          <w:lang w:val="en-US" w:eastAsia="zh-CN"/>
        </w:rPr>
        <w:t>20</w:t>
      </w:r>
      <w:r>
        <w:rPr>
          <w:rFonts w:hint="eastAsia" w:ascii="Times New Roman" w:hAnsi="方正小标宋_GBK" w:eastAsia="方正小标宋_GBK" w:cs="方正小标宋_GBK"/>
          <w:kern w:val="11"/>
          <w:sz w:val="44"/>
          <w:szCs w:val="44"/>
        </w:rPr>
        <w:t>年渝北区商务工作要点</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default" w:ascii="Times New Roman" w:hAnsi="方正仿宋_GBK" w:eastAsia="方正仿宋_GBK" w:cs="方正仿宋_GBK"/>
          <w:color w:val="000000"/>
          <w:sz w:val="32"/>
          <w:szCs w:val="32"/>
          <w:lang w:val="en-US" w:eastAsia="zh-CN"/>
        </w:rPr>
      </w:pPr>
      <w:r>
        <w:rPr>
          <w:rFonts w:hint="eastAsia" w:ascii="方正仿宋_GBK" w:hAnsi="方正仿宋_GBK" w:eastAsia="方正仿宋_GBK" w:cs="方正仿宋_GBK"/>
          <w:sz w:val="32"/>
          <w:szCs w:val="32"/>
          <w:lang w:val="en-US" w:eastAsia="zh-CN"/>
        </w:rPr>
        <w:t>2020年，是全面建成小康社会和“十三五”规划收官之年。全区商务工作的总体</w:t>
      </w:r>
      <w:r>
        <w:rPr>
          <w:rFonts w:hint="eastAsia" w:ascii="方正仿宋_GBK" w:hAnsi="方正仿宋_GBK" w:eastAsia="方正仿宋_GBK" w:cs="方正仿宋_GBK"/>
          <w:sz w:val="32"/>
          <w:szCs w:val="32"/>
        </w:rPr>
        <w:t>要求</w:t>
      </w:r>
      <w:r>
        <w:rPr>
          <w:rFonts w:hint="eastAsia" w:ascii="方正仿宋_GBK" w:hAnsi="方正仿宋_GBK" w:eastAsia="方正仿宋_GBK" w:cs="方正仿宋_GBK"/>
          <w:sz w:val="32"/>
          <w:szCs w:val="32"/>
          <w:lang w:val="en-US" w:eastAsia="zh-CN"/>
        </w:rPr>
        <w:t>是</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坚持</w:t>
      </w:r>
      <w:r>
        <w:rPr>
          <w:rFonts w:hint="eastAsia" w:ascii="方正仿宋_GBK" w:hAnsi="方正仿宋_GBK" w:eastAsia="方正仿宋_GBK" w:cs="方正仿宋_GBK"/>
          <w:color w:val="000000"/>
          <w:sz w:val="32"/>
          <w:szCs w:val="32"/>
        </w:rPr>
        <w:t>以习近平新时代中国特色社会主义思想为指导，全面贯彻党的十九大</w:t>
      </w:r>
      <w:r>
        <w:rPr>
          <w:rFonts w:hint="eastAsia" w:ascii="方正仿宋_GBK" w:hAnsi="方正仿宋_GBK" w:eastAsia="方正仿宋_GBK" w:cs="方正仿宋_GBK"/>
          <w:color w:val="000000"/>
          <w:sz w:val="32"/>
          <w:szCs w:val="32"/>
          <w:lang w:val="en-US" w:eastAsia="zh-CN"/>
        </w:rPr>
        <w:t>和十九届二中、三中、四中</w:t>
      </w:r>
      <w:bookmarkStart w:id="0" w:name="_GoBack"/>
      <w:bookmarkEnd w:id="0"/>
      <w:r>
        <w:rPr>
          <w:rFonts w:hint="eastAsia" w:ascii="方正仿宋_GBK" w:hAnsi="方正仿宋_GBK" w:eastAsia="方正仿宋_GBK" w:cs="方正仿宋_GBK"/>
          <w:color w:val="000000"/>
          <w:sz w:val="32"/>
          <w:szCs w:val="32"/>
          <w:lang w:val="en-US" w:eastAsia="zh-CN"/>
        </w:rPr>
        <w:t>全会精神，深化落实习近平总书记对重庆提出的“两点”定位、“两地”“两高”目标</w:t>
      </w:r>
      <w:r>
        <w:rPr>
          <w:rFonts w:hint="eastAsia" w:ascii="方正仿宋_GBK" w:hAnsi="方正仿宋_GBK" w:eastAsia="方正仿宋_GBK" w:cs="方正仿宋_GBK"/>
          <w:b w:val="0"/>
          <w:bCs w:val="0"/>
          <w:color w:val="000000"/>
          <w:sz w:val="32"/>
          <w:szCs w:val="32"/>
          <w:lang w:val="en-US" w:eastAsia="zh-CN"/>
        </w:rPr>
        <w:t>、发挥“三个作用”和营造良好政治生态的重要指示要求，围绕全市内陆开放</w:t>
      </w:r>
      <w:r>
        <w:rPr>
          <w:rFonts w:hint="eastAsia" w:ascii="方正仿宋_GBK" w:hAnsi="方正仿宋_GBK" w:eastAsia="方正仿宋_GBK" w:cs="方正仿宋_GBK"/>
          <w:color w:val="000000"/>
          <w:sz w:val="32"/>
          <w:szCs w:val="32"/>
          <w:lang w:val="en-US" w:eastAsia="zh-CN"/>
        </w:rPr>
        <w:t>高地和国际消费中心城市建设两大目标，认真贯彻落实区委区政府关于“五个千亿级”总体工作部署，</w:t>
      </w:r>
      <w:r>
        <w:rPr>
          <w:rFonts w:hint="eastAsia" w:ascii="方正仿宋_GBK" w:hAnsi="方正仿宋_GBK" w:eastAsia="方正仿宋_GBK" w:cs="方正仿宋_GBK"/>
          <w:b w:val="0"/>
          <w:bCs w:val="0"/>
          <w:color w:val="000000"/>
          <w:sz w:val="32"/>
          <w:szCs w:val="32"/>
          <w:lang w:val="en-US" w:eastAsia="zh-CN"/>
        </w:rPr>
        <w:t>积极应对疫情影响，坚持稳中求进工作总基调，坚持新发展理念，大力推进内陆开放空中门户建设行动计划，引导支持传统商贸行业转型升级，加快消费升级，坚定信心、化危为机，</w:t>
      </w:r>
      <w:r>
        <w:rPr>
          <w:rFonts w:hint="eastAsia" w:ascii="方正仿宋_GBK" w:hAnsi="方正仿宋_GBK" w:eastAsia="方正仿宋_GBK" w:cs="方正仿宋_GBK"/>
          <w:color w:val="000000"/>
          <w:sz w:val="32"/>
          <w:szCs w:val="32"/>
          <w:lang w:val="en-US" w:eastAsia="zh-CN"/>
        </w:rPr>
        <w:t>推动全区商务工作高质量发展。</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主要预期目标是：力争社零总额、外贸进出口、实际利用外资上半年由负转正，下半年恢复性增长。尽可能实现社零总额增长5%，商品销售总额增长5%，住宿和餐饮业营业额增长7%，外贸进出口总额1400亿元，实际利用外资20亿美元。</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default" w:ascii="Times New Roman" w:hAnsi="Times New Roman" w:eastAsia="方正黑体_GBK" w:cs="方正仿宋_GBK"/>
          <w:color w:val="000000"/>
          <w:sz w:val="32"/>
          <w:szCs w:val="32"/>
          <w:lang w:val="en-US" w:eastAsia="zh-CN"/>
        </w:rPr>
      </w:pPr>
      <w:r>
        <w:rPr>
          <w:rFonts w:hint="eastAsia" w:ascii="Times New Roman" w:hAnsi="Times New Roman" w:eastAsia="方正黑体_GBK" w:cs="方正仿宋_GBK"/>
          <w:color w:val="000000"/>
          <w:sz w:val="32"/>
          <w:szCs w:val="32"/>
          <w:lang w:val="en-US" w:eastAsia="zh-CN"/>
        </w:rPr>
        <w:t>一、积极主动作为，助力全区重大工作部署深入实施</w:t>
      </w:r>
    </w:p>
    <w:p>
      <w:pPr>
        <w:keepNext w:val="0"/>
        <w:keepLines w:val="0"/>
        <w:pageBreakBefore w:val="0"/>
        <w:widowControl w:val="0"/>
        <w:kinsoku/>
        <w:wordWrap/>
        <w:overflowPunct/>
        <w:topLinePunct w:val="0"/>
        <w:autoSpaceDE/>
        <w:bidi w:val="0"/>
        <w:adjustRightInd/>
        <w:snapToGrid/>
        <w:spacing w:after="0" w:line="560" w:lineRule="exact"/>
        <w:ind w:firstLine="640"/>
        <w:jc w:val="both"/>
        <w:textAlignment w:val="auto"/>
        <w:rPr>
          <w:rFonts w:hint="eastAsia" w:ascii="方正仿宋_GBK" w:hAnsi="方正仿宋_GBK" w:eastAsia="方正仿宋_GBK" w:cs="方正仿宋_GBK"/>
          <w:color w:val="000000"/>
          <w:kern w:val="2"/>
          <w:sz w:val="32"/>
          <w:szCs w:val="32"/>
          <w:lang w:val="en-US" w:eastAsia="zh-CN" w:bidi="ar-SA"/>
        </w:rPr>
      </w:pPr>
      <w:r>
        <w:rPr>
          <w:rFonts w:hint="eastAsia" w:ascii="方正楷体_GBK" w:hAnsi="方正楷体_GBK" w:eastAsia="方正楷体_GBK" w:cs="方正楷体_GBK"/>
          <w:color w:val="000000"/>
          <w:kern w:val="2"/>
          <w:sz w:val="32"/>
          <w:szCs w:val="32"/>
          <w:lang w:val="en-US" w:eastAsia="zh-CN" w:bidi="ar-SA"/>
        </w:rPr>
        <w:t>（一）支持千亿级两江国际商务中心加快建设。</w:t>
      </w:r>
      <w:r>
        <w:rPr>
          <w:rFonts w:hint="eastAsia" w:ascii="方正仿宋_GBK" w:hAnsi="方正仿宋_GBK" w:eastAsia="方正仿宋_GBK" w:cs="方正仿宋_GBK"/>
          <w:color w:val="000000"/>
          <w:kern w:val="2"/>
          <w:sz w:val="32"/>
          <w:szCs w:val="32"/>
          <w:lang w:val="en-US" w:eastAsia="zh-CN" w:bidi="ar-SA"/>
        </w:rPr>
        <w:t>支持龙湖天街、大悦城、吾悦广场等商业综合体加快建设，促进项目早建成、早投用。加大消费人群、消费业态研究，适时出台相关配套招商政策措施，加大招商引资推介及贸易交流促进，支持项目提前招商布局，招引落户一批国际国内著名品牌旗舰店、大型连锁超市等核心主力店。</w:t>
      </w:r>
    </w:p>
    <w:p>
      <w:pPr>
        <w:keepNext w:val="0"/>
        <w:keepLines w:val="0"/>
        <w:pageBreakBefore w:val="0"/>
        <w:widowControl w:val="0"/>
        <w:kinsoku/>
        <w:wordWrap/>
        <w:overflowPunct/>
        <w:topLinePunct w:val="0"/>
        <w:autoSpaceDE/>
        <w:bidi w:val="0"/>
        <w:adjustRightInd/>
        <w:snapToGrid/>
        <w:spacing w:after="0" w:line="560" w:lineRule="exact"/>
        <w:ind w:firstLine="640"/>
        <w:jc w:val="both"/>
        <w:textAlignment w:val="auto"/>
        <w:rPr>
          <w:rFonts w:hint="default" w:ascii="方正仿宋_GBK" w:hAnsi="方正仿宋_GBK" w:eastAsia="方正仿宋_GBK" w:cs="方正仿宋_GBK"/>
          <w:color w:val="000000"/>
          <w:kern w:val="2"/>
          <w:sz w:val="32"/>
          <w:szCs w:val="32"/>
          <w:lang w:val="en-US" w:eastAsia="zh-CN" w:bidi="ar-SA"/>
        </w:rPr>
      </w:pPr>
      <w:r>
        <w:rPr>
          <w:rFonts w:hint="eastAsia" w:ascii="方正楷体_GBK" w:hAnsi="方正楷体_GBK" w:eastAsia="方正楷体_GBK" w:cs="方正楷体_GBK"/>
          <w:color w:val="000000"/>
          <w:kern w:val="2"/>
          <w:sz w:val="32"/>
          <w:szCs w:val="32"/>
          <w:lang w:val="en-US" w:eastAsia="zh-CN" w:bidi="ar-SA"/>
        </w:rPr>
        <w:t>（二）推动千亿级现代消费走廊加快培育。</w:t>
      </w:r>
      <w:r>
        <w:rPr>
          <w:rFonts w:hint="eastAsia" w:ascii="方正仿宋_GBK" w:hAnsi="方正仿宋_GBK" w:eastAsia="方正仿宋_GBK" w:cs="方正仿宋_GBK"/>
          <w:color w:val="000000"/>
          <w:kern w:val="2"/>
          <w:sz w:val="32"/>
          <w:szCs w:val="32"/>
          <w:lang w:val="en-US" w:eastAsia="zh-CN" w:bidi="ar-SA"/>
        </w:rPr>
        <w:t>围绕西南国际汽贸城、圣名世贸城、智能家居小镇等重大项目，支持布局一批与项目建设配套、经济发展衔接、满足群众消费需求的高端酒店、特色餐饮等商贸流通业态，加速产业集聚、人气集聚和消费集聚。支持三亚湾水产市场等创建市级特色街（夜市）、中华美食街。支持片区龙头企业培育有影响力的博览会、购物节、消费展等节会品牌。加大对片区新入统限上商贸企业的产业扶持，支持企业发展壮大。</w:t>
      </w:r>
    </w:p>
    <w:p>
      <w:pPr>
        <w:keepNext w:val="0"/>
        <w:keepLines w:val="0"/>
        <w:pageBreakBefore w:val="0"/>
        <w:widowControl w:val="0"/>
        <w:kinsoku/>
        <w:wordWrap/>
        <w:overflowPunct/>
        <w:topLinePunct w:val="0"/>
        <w:autoSpaceDE/>
        <w:bidi w:val="0"/>
        <w:adjustRightInd/>
        <w:snapToGrid/>
        <w:spacing w:after="0" w:line="560" w:lineRule="exact"/>
        <w:ind w:firstLine="640"/>
        <w:jc w:val="both"/>
        <w:textAlignment w:val="auto"/>
        <w:rPr>
          <w:rFonts w:hint="eastAsia" w:ascii="方正仿宋_GBK" w:hAnsi="方正仿宋_GBK" w:eastAsia="方正仿宋_GBK" w:cs="方正仿宋_GBK"/>
          <w:color w:val="000000"/>
          <w:kern w:val="2"/>
          <w:sz w:val="32"/>
          <w:szCs w:val="32"/>
          <w:lang w:val="en-US" w:eastAsia="zh-CN" w:bidi="ar-SA"/>
        </w:rPr>
      </w:pPr>
      <w:r>
        <w:rPr>
          <w:rFonts w:hint="eastAsia" w:ascii="方正楷体_GBK" w:hAnsi="方正楷体_GBK" w:eastAsia="方正楷体_GBK" w:cs="方正楷体_GBK"/>
          <w:color w:val="000000"/>
          <w:kern w:val="2"/>
          <w:sz w:val="32"/>
          <w:szCs w:val="32"/>
          <w:lang w:val="en-US" w:eastAsia="zh-CN" w:bidi="ar-SA"/>
        </w:rPr>
        <w:t>（三）牵头推动千亿级航空物流产业园建设。</w:t>
      </w:r>
      <w:r>
        <w:rPr>
          <w:rFonts w:hint="eastAsia" w:ascii="方正仿宋_GBK" w:hAnsi="方正仿宋_GBK" w:eastAsia="方正仿宋_GBK" w:cs="方正仿宋_GBK"/>
          <w:color w:val="000000"/>
          <w:kern w:val="2"/>
          <w:sz w:val="32"/>
          <w:szCs w:val="32"/>
          <w:lang w:val="en-US" w:eastAsia="zh-CN" w:bidi="ar-SA"/>
        </w:rPr>
        <w:t>围绕“一园三片区”空间布局，适时出台支持支持航空物流产业园发展的专项政策措施，加快布局仓储物流、交易结算、快件集散等多种业态，着力构建以航空运输为基础、航空关联产业为支撑的航空物流经济集聚区。支持木耳航空物流园建设，推动圆通项目12万平方米园区2020年建成投用。</w:t>
      </w:r>
    </w:p>
    <w:p>
      <w:pPr>
        <w:pStyle w:val="39"/>
        <w:keepNext w:val="0"/>
        <w:keepLines w:val="0"/>
        <w:pageBreakBefore w:val="0"/>
        <w:kinsoku/>
        <w:wordWrap/>
        <w:overflowPunct/>
        <w:topLinePunct w:val="0"/>
        <w:bidi w:val="0"/>
        <w:snapToGrid/>
        <w:spacing w:line="560" w:lineRule="exact"/>
        <w:ind w:firstLine="640" w:firstLineChars="200"/>
        <w:textAlignment w:val="auto"/>
        <w:rPr>
          <w:rFonts w:hint="eastAsia" w:ascii="方正仿宋_GBK" w:hAnsi="方正仿宋_GBK" w:eastAsia="方正仿宋_GBK" w:cs="方正仿宋_GBK"/>
          <w:color w:val="000000"/>
          <w:kern w:val="2"/>
          <w:sz w:val="32"/>
          <w:szCs w:val="32"/>
          <w:lang w:val="en-US" w:eastAsia="zh-CN" w:bidi="ar-SA"/>
        </w:rPr>
      </w:pPr>
      <w:r>
        <w:rPr>
          <w:rFonts w:hint="eastAsia" w:ascii="方正楷体_GBK" w:hAnsi="方正楷体_GBK" w:eastAsia="方正楷体_GBK" w:cs="方正楷体_GBK"/>
          <w:color w:val="000000"/>
          <w:kern w:val="2"/>
          <w:sz w:val="32"/>
          <w:szCs w:val="32"/>
          <w:lang w:val="en-US" w:eastAsia="zh-CN" w:bidi="ar-SA"/>
        </w:rPr>
        <w:t>（四）助力打赢脱贫攻坚战。</w:t>
      </w:r>
      <w:r>
        <w:rPr>
          <w:rFonts w:hint="eastAsia" w:ascii="方正仿宋_GBK" w:hAnsi="方正仿宋_GBK" w:eastAsia="方正仿宋_GBK" w:cs="方正仿宋_GBK"/>
          <w:color w:val="000000"/>
          <w:kern w:val="2"/>
          <w:sz w:val="32"/>
          <w:szCs w:val="32"/>
          <w:lang w:val="en-US" w:eastAsia="zh-CN" w:bidi="ar-SA"/>
        </w:rPr>
        <w:t>统筹实施消费扶贫，积极探索创新消费扶贫方式方式，建立健全机制体制，搭建机关单位、企业、学校、医院等与镇村的农副产品供需对接平台，鼓励引导党政机关、企事业单位、学校食堂、餐厅选用扶贫镇村农畜产品，支持建立长期定向采购合作，推动贫困户待售农副产品实现“清零”。积极发动社会资源，推动龙头企业（爱心企业）带销、宣传推介展销、商场超市直销、基地认领购销等多种扶贫方式，引领全社会开展消费扶贫工作。大力推进电子商务消费带动产业扶贫，畅通城乡要素、资源、人才、技术流通渠道，推进农村电子商务融入乡村振兴、脱贫攻坚和数字乡村发展。引导贫困群众利用电子商务创业、就业，推动贫困区域农特产品上行，带动当地贫困群众增收致富。完成云阳对口帮扶商务领域合作有关任务。</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default" w:ascii="Times New Roman" w:hAnsi="Times New Roman" w:eastAsia="方正黑体_GBK" w:cs="方正仿宋_GBK"/>
          <w:color w:val="000000"/>
          <w:sz w:val="32"/>
          <w:szCs w:val="32"/>
          <w:lang w:val="en-US" w:eastAsia="zh-CN"/>
        </w:rPr>
      </w:pPr>
      <w:r>
        <w:rPr>
          <w:rFonts w:hint="eastAsia" w:ascii="Times New Roman" w:hAnsi="Times New Roman" w:eastAsia="方正黑体_GBK" w:cs="方正仿宋_GBK"/>
          <w:color w:val="000000"/>
          <w:sz w:val="32"/>
          <w:szCs w:val="32"/>
          <w:lang w:val="en-US" w:eastAsia="zh-CN"/>
        </w:rPr>
        <w:t>二、加快</w:t>
      </w:r>
      <w:r>
        <w:rPr>
          <w:rFonts w:hint="default" w:ascii="Times New Roman" w:hAnsi="Times New Roman" w:eastAsia="方正黑体_GBK" w:cs="方正仿宋_GBK"/>
          <w:color w:val="000000"/>
          <w:sz w:val="32"/>
          <w:szCs w:val="32"/>
          <w:lang w:val="en-US" w:eastAsia="zh-CN"/>
        </w:rPr>
        <w:t>内陆开放空中门户</w:t>
      </w:r>
      <w:r>
        <w:rPr>
          <w:rFonts w:hint="eastAsia" w:ascii="Times New Roman" w:hAnsi="Times New Roman" w:eastAsia="方正黑体_GBK" w:cs="方正仿宋_GBK"/>
          <w:color w:val="000000"/>
          <w:sz w:val="32"/>
          <w:szCs w:val="32"/>
          <w:lang w:val="en-US" w:eastAsia="zh-CN"/>
        </w:rPr>
        <w:t>建设，推动更高水平对外开放</w:t>
      </w:r>
    </w:p>
    <w:p>
      <w:pPr>
        <w:keepNext w:val="0"/>
        <w:keepLines w:val="0"/>
        <w:pageBreakBefore w:val="0"/>
        <w:widowControl w:val="0"/>
        <w:kinsoku/>
        <w:wordWrap/>
        <w:overflowPunct/>
        <w:topLinePunct w:val="0"/>
        <w:autoSpaceDE/>
        <w:bidi w:val="0"/>
        <w:adjustRightInd/>
        <w:snapToGrid/>
        <w:spacing w:after="0" w:line="560" w:lineRule="exact"/>
        <w:ind w:firstLine="640" w:firstLineChars="200"/>
        <w:jc w:val="both"/>
        <w:textAlignment w:val="auto"/>
        <w:rPr>
          <w:rFonts w:hint="eastAsia" w:ascii="方正仿宋_GBK" w:hAnsi="方正仿宋_GBK" w:eastAsia="方正仿宋_GBK" w:cs="方正仿宋_GBK"/>
          <w:color w:val="000000"/>
          <w:kern w:val="2"/>
          <w:sz w:val="32"/>
          <w:szCs w:val="32"/>
          <w:lang w:val="en-US" w:eastAsia="zh-CN" w:bidi="ar-SA"/>
        </w:rPr>
      </w:pPr>
      <w:r>
        <w:rPr>
          <w:rFonts w:hint="eastAsia" w:ascii="方正楷体_GBK" w:hAnsi="方正楷体_GBK" w:eastAsia="方正楷体_GBK" w:cs="方正楷体_GBK"/>
          <w:color w:val="000000"/>
          <w:kern w:val="2"/>
          <w:sz w:val="32"/>
          <w:szCs w:val="32"/>
          <w:lang w:val="en-US" w:eastAsia="zh-CN" w:bidi="ar-SA"/>
        </w:rPr>
        <w:t>（五）统筹推进内陆开放空中门户建设。</w:t>
      </w:r>
      <w:r>
        <w:rPr>
          <w:rFonts w:hint="eastAsia" w:ascii="方正仿宋_GBK" w:hAnsi="方正仿宋_GBK" w:eastAsia="方正仿宋_GBK" w:cs="方正仿宋_GBK"/>
          <w:color w:val="000000"/>
          <w:kern w:val="2"/>
          <w:sz w:val="32"/>
          <w:szCs w:val="32"/>
          <w:lang w:val="en-US" w:eastAsia="zh-CN" w:bidi="ar-SA"/>
        </w:rPr>
        <w:t>深入实施“以国际航空港为引擎的内陆开放空中门户建设行动计划”，聚焦开放通道、开放平台、开放口岸、开放主体、开放环境，进一步拓展开放范围和层次，完善开放结构布局和机制体制，加快培育内陆开放空中门户新优势。推动现代化国际航空枢纽、“1+3”航空物流经济集聚区、自贸试验区改革创新先行区、“一带一路”农产品西部集散分拨中心等十大重点任务落实。完善内陆开放空中门户建设专项考核评价体系。用好海关在开放经济中的突出作用，进一步深化“关地”合作。</w:t>
      </w:r>
    </w:p>
    <w:p>
      <w:pPr>
        <w:keepNext w:val="0"/>
        <w:keepLines w:val="0"/>
        <w:pageBreakBefore w:val="0"/>
        <w:widowControl w:val="0"/>
        <w:kinsoku/>
        <w:wordWrap/>
        <w:overflowPunct/>
        <w:topLinePunct w:val="0"/>
        <w:autoSpaceDE/>
        <w:bidi w:val="0"/>
        <w:adjustRightInd/>
        <w:snapToGrid/>
        <w:spacing w:after="0" w:line="560" w:lineRule="exact"/>
        <w:ind w:firstLine="640" w:firstLineChars="200"/>
        <w:jc w:val="both"/>
        <w:textAlignment w:val="auto"/>
        <w:rPr>
          <w:rFonts w:hint="default" w:ascii="方正仿宋_GBK" w:hAnsi="方正仿宋_GBK" w:eastAsia="方正仿宋_GBK" w:cs="方正仿宋_GBK"/>
          <w:color w:val="000000"/>
          <w:kern w:val="2"/>
          <w:sz w:val="32"/>
          <w:szCs w:val="32"/>
          <w:lang w:val="en-US" w:eastAsia="zh-CN" w:bidi="ar-SA"/>
        </w:rPr>
      </w:pPr>
      <w:r>
        <w:rPr>
          <w:rFonts w:hint="eastAsia" w:ascii="方正楷体_GBK" w:hAnsi="方正楷体_GBK" w:eastAsia="方正楷体_GBK" w:cs="方正楷体_GBK"/>
          <w:color w:val="000000"/>
          <w:kern w:val="2"/>
          <w:sz w:val="32"/>
          <w:szCs w:val="32"/>
          <w:lang w:val="en-US" w:eastAsia="zh-CN" w:bidi="ar-SA"/>
        </w:rPr>
        <w:t>（六）促进对外贸易能级提升。</w:t>
      </w:r>
      <w:r>
        <w:rPr>
          <w:rFonts w:hint="eastAsia" w:ascii="方正仿宋_GBK" w:hAnsi="方正仿宋_GBK" w:eastAsia="方正仿宋_GBK" w:cs="方正仿宋_GBK"/>
          <w:color w:val="000000"/>
          <w:kern w:val="2"/>
          <w:sz w:val="32"/>
          <w:szCs w:val="32"/>
          <w:lang w:val="en-US" w:eastAsia="zh-CN" w:bidi="ar-SA"/>
        </w:rPr>
        <w:t>加大开放载体培育力度，支持临空国际贸易示范园、海领进口商品展示交易中心等发展，临空国际贸易示范园招商入驻率达100%，新增外贸企业9家，进出口额达到55亿元以上；海领进口商品展示交易中心新增进口经销商10家以上，招商入驻率达90%以上。联动两江新区、保税港区加快总部贸易、转口贸易企业招商引进力度，支持传音总部结算中心—重庆小传做大做强，年进出口额达50亿元以上。开拓多元化国际市场，发挥好政策措施激励、外贸促进会平台等作用，利用好国际合作交流考察成果，组织开展“渝北企业家国际行”等系列考察活动，鼓励企业与“一带一路”沿线国家开展国际产能合作、经贸合作。实施扩大出口专项行动，帮助企业抢抓订单，着力稳客户、稳订单、稳市场、稳渠道。</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eastAsia" w:ascii="方正楷体_GBK" w:hAnsi="方正楷体_GBK" w:eastAsia="方正楷体_GBK" w:cs="方正楷体_GBK"/>
          <w:color w:val="000000"/>
          <w:kern w:val="2"/>
          <w:sz w:val="32"/>
          <w:szCs w:val="32"/>
          <w:lang w:val="en-US" w:eastAsia="zh-CN" w:bidi="ar-SA"/>
        </w:rPr>
      </w:pPr>
      <w:r>
        <w:rPr>
          <w:rFonts w:hint="eastAsia" w:ascii="方正楷体_GBK" w:hAnsi="方正楷体_GBK" w:eastAsia="方正楷体_GBK" w:cs="方正楷体_GBK"/>
          <w:color w:val="000000"/>
          <w:kern w:val="2"/>
          <w:sz w:val="32"/>
          <w:szCs w:val="32"/>
          <w:lang w:val="en-US" w:eastAsia="zh-CN" w:bidi="ar-SA"/>
        </w:rPr>
        <w:t>（七）创新推进自贸试验区建设。</w:t>
      </w:r>
      <w:r>
        <w:rPr>
          <w:rFonts w:hint="eastAsia" w:ascii="方正仿宋_GBK" w:hAnsi="方正仿宋_GBK" w:eastAsia="方正仿宋_GBK" w:cs="方正仿宋_GBK"/>
          <w:color w:val="000000"/>
          <w:kern w:val="2"/>
          <w:sz w:val="32"/>
          <w:szCs w:val="32"/>
          <w:lang w:val="en-US" w:eastAsia="zh-CN" w:bidi="ar-SA"/>
        </w:rPr>
        <w:t>深入贯彻落实中央、重庆等自贸改革任务，推动国务院支持自由贸易试验区深化改革创新若干措施落实，力争涉及渝北自贸板块试点任务30条措施落地率达到90%以上。推动“重庆市总体方案151条”“四大领域141条”“全国复制推广171条”试点任务落地。以制度创新为核心，推动自由贸易试验区先行先试，强化“首创性”探索，重点盯紧“一本报告管全域”“产业集聚区自治联盟自主管理”等改革试点成果运用，探索投资便利化自由化、服务业扩大对外开放、绿色金融创新、事中事后监管等领域改革，力争形成1-2项改革事项或经验做法在全市复制推广。</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eastAsia" w:ascii="方正楷体_GBK" w:hAnsi="方正楷体_GBK" w:eastAsia="方正楷体_GBK" w:cs="方正楷体_GBK"/>
          <w:color w:val="000000"/>
          <w:kern w:val="2"/>
          <w:sz w:val="32"/>
          <w:szCs w:val="32"/>
          <w:lang w:val="en-US" w:eastAsia="zh-CN" w:bidi="ar-SA"/>
        </w:rPr>
      </w:pPr>
      <w:r>
        <w:rPr>
          <w:rFonts w:hint="eastAsia" w:ascii="方正楷体_GBK" w:hAnsi="方正楷体_GBK" w:eastAsia="方正楷体_GBK" w:cs="方正楷体_GBK"/>
          <w:color w:val="000000"/>
          <w:kern w:val="2"/>
          <w:sz w:val="32"/>
          <w:szCs w:val="32"/>
          <w:lang w:val="en-US" w:eastAsia="zh-CN" w:bidi="ar-SA"/>
        </w:rPr>
        <w:t>（八）协同推进中新合作项目。</w:t>
      </w:r>
      <w:r>
        <w:rPr>
          <w:rFonts w:hint="eastAsia" w:ascii="方正仿宋_GBK" w:hAnsi="方正仿宋_GBK" w:eastAsia="方正仿宋_GBK" w:cs="方正仿宋_GBK"/>
          <w:color w:val="000000"/>
          <w:kern w:val="2"/>
          <w:sz w:val="32"/>
          <w:szCs w:val="32"/>
          <w:lang w:val="en-US" w:eastAsia="zh-CN" w:bidi="ar-SA"/>
        </w:rPr>
        <w:t>加大与新加坡各个领域的合作探索，积极推动中新航空产业园招商项目落地，大力支持仙桃数据谷打造为信息通信领域合作示范点。高标准打造重庆数字普惠金融产业园，主动融入中新金融科技合作示范区建设。积极参加中新互联互通项目实施五周年活动，赴新开展渝北区专场推介会。积极跟进中新合作框架下中国西部与东盟国家冷链物流课题研究，争取研究取得实效。</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eastAsia" w:ascii="方正楷体_GBK" w:hAnsi="方正楷体_GBK" w:eastAsia="方正楷体_GBK" w:cs="方正楷体_GBK"/>
          <w:color w:val="000000"/>
          <w:kern w:val="2"/>
          <w:sz w:val="32"/>
          <w:szCs w:val="32"/>
          <w:lang w:val="en-US" w:eastAsia="zh-CN" w:bidi="ar-SA"/>
        </w:rPr>
      </w:pPr>
      <w:r>
        <w:rPr>
          <w:rFonts w:hint="eastAsia" w:ascii="方正楷体_GBK" w:hAnsi="方正楷体_GBK" w:eastAsia="方正楷体_GBK" w:cs="方正楷体_GBK"/>
          <w:color w:val="000000"/>
          <w:kern w:val="2"/>
          <w:sz w:val="32"/>
          <w:szCs w:val="32"/>
          <w:lang w:val="en-US" w:eastAsia="zh-CN" w:bidi="ar-SA"/>
        </w:rPr>
        <w:t>（九）稳步扩大利用外资规模。</w:t>
      </w:r>
      <w:r>
        <w:rPr>
          <w:rFonts w:hint="eastAsia" w:ascii="方正仿宋_GBK" w:hAnsi="方正仿宋_GBK" w:eastAsia="方正仿宋_GBK" w:cs="方正仿宋_GBK"/>
          <w:color w:val="000000"/>
          <w:kern w:val="2"/>
          <w:sz w:val="32"/>
          <w:szCs w:val="32"/>
          <w:lang w:val="en-US" w:eastAsia="zh-CN" w:bidi="ar-SA"/>
        </w:rPr>
        <w:t>贯彻落实《外商投资法》及配套政策法规，严格落实外资准入负面清单管理制度。努力优化利用外资结构，提高利用外资效益，积极引导、鼓励外商投资更多投向先进制造业、生产性服务业和民生服务项目。充分发挥重点外资项目对全区利用外资工作的带动作用，加强重点外资项目储备、跟踪服务工作，推动重点项目早签约、早到资。加强对外资企业的走访服务，宣传解读政策，广泛听取意见，协调解决问题。</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default" w:ascii="Times New Roman" w:hAnsi="Times New Roman" w:eastAsia="方正黑体_GBK" w:cs="方正仿宋_GBK"/>
          <w:color w:val="000000"/>
          <w:sz w:val="32"/>
          <w:szCs w:val="32"/>
          <w:lang w:val="en-US" w:eastAsia="zh-CN"/>
        </w:rPr>
      </w:pPr>
      <w:r>
        <w:rPr>
          <w:rFonts w:hint="eastAsia" w:ascii="Times New Roman" w:hAnsi="Times New Roman" w:eastAsia="方正黑体_GBK" w:cs="方正仿宋_GBK"/>
          <w:color w:val="000000"/>
          <w:sz w:val="32"/>
          <w:szCs w:val="32"/>
          <w:lang w:val="en-US" w:eastAsia="zh-CN"/>
        </w:rPr>
        <w:t>三</w:t>
      </w:r>
      <w:r>
        <w:rPr>
          <w:rFonts w:hint="eastAsia" w:ascii="Times New Roman" w:hAnsi="Times New Roman" w:eastAsia="方正黑体_GBK" w:cs="方正仿宋_GBK"/>
          <w:color w:val="000000"/>
          <w:sz w:val="32"/>
          <w:szCs w:val="32"/>
        </w:rPr>
        <w:t>、积极培育消费</w:t>
      </w:r>
      <w:r>
        <w:rPr>
          <w:rFonts w:hint="eastAsia" w:ascii="Times New Roman" w:hAnsi="Times New Roman" w:eastAsia="方正黑体_GBK" w:cs="方正仿宋_GBK"/>
          <w:color w:val="000000"/>
          <w:sz w:val="32"/>
          <w:szCs w:val="32"/>
          <w:lang w:val="en-US" w:eastAsia="zh-CN"/>
        </w:rPr>
        <w:t>发展新</w:t>
      </w:r>
      <w:r>
        <w:rPr>
          <w:rFonts w:hint="eastAsia" w:ascii="Times New Roman" w:hAnsi="Times New Roman" w:eastAsia="方正黑体_GBK" w:cs="方正仿宋_GBK"/>
          <w:color w:val="000000"/>
          <w:sz w:val="32"/>
          <w:szCs w:val="32"/>
        </w:rPr>
        <w:t>动能</w:t>
      </w:r>
      <w:r>
        <w:rPr>
          <w:rFonts w:hint="eastAsia" w:ascii="Times New Roman" w:hAnsi="Times New Roman" w:eastAsia="方正黑体_GBK" w:cs="方正仿宋_GBK"/>
          <w:color w:val="000000"/>
          <w:sz w:val="32"/>
          <w:szCs w:val="32"/>
          <w:lang w:eastAsia="zh-CN"/>
        </w:rPr>
        <w:t>，</w:t>
      </w:r>
      <w:r>
        <w:rPr>
          <w:rFonts w:hint="eastAsia" w:ascii="Times New Roman" w:hAnsi="Times New Roman" w:eastAsia="方正黑体_GBK" w:cs="方正仿宋_GBK"/>
          <w:color w:val="000000"/>
          <w:sz w:val="32"/>
          <w:szCs w:val="32"/>
          <w:lang w:val="en-US" w:eastAsia="zh-CN"/>
        </w:rPr>
        <w:t>推动商务经济高质量发展</w:t>
      </w:r>
    </w:p>
    <w:p>
      <w:pPr>
        <w:keepNext w:val="0"/>
        <w:keepLines w:val="0"/>
        <w:pageBreakBefore w:val="0"/>
        <w:kinsoku/>
        <w:wordWrap/>
        <w:overflowPunct/>
        <w:topLinePunct w:val="0"/>
        <w:bidi w:val="0"/>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color w:val="000000"/>
          <w:sz w:val="32"/>
          <w:szCs w:val="32"/>
        </w:rPr>
        <w:t>（</w:t>
      </w:r>
      <w:r>
        <w:rPr>
          <w:rFonts w:hint="eastAsia" w:ascii="方正楷体_GBK" w:hAnsi="方正楷体_GBK" w:eastAsia="方正楷体_GBK" w:cs="方正楷体_GBK"/>
          <w:color w:val="000000"/>
          <w:sz w:val="32"/>
          <w:szCs w:val="32"/>
          <w:lang w:val="en-US" w:eastAsia="zh-CN"/>
        </w:rPr>
        <w:t>十</w:t>
      </w:r>
      <w:r>
        <w:rPr>
          <w:rFonts w:hint="eastAsia" w:ascii="方正楷体_GBK" w:hAnsi="方正楷体_GBK" w:eastAsia="方正楷体_GBK" w:cs="方正楷体_GBK"/>
          <w:color w:val="000000"/>
          <w:sz w:val="32"/>
          <w:szCs w:val="32"/>
        </w:rPr>
        <w:t>）加快</w:t>
      </w:r>
      <w:r>
        <w:rPr>
          <w:rFonts w:hint="eastAsia" w:ascii="方正楷体_GBK" w:hAnsi="方正楷体_GBK" w:eastAsia="方正楷体_GBK" w:cs="方正楷体_GBK"/>
          <w:color w:val="000000"/>
          <w:spacing w:val="2"/>
          <w:sz w:val="32"/>
          <w:szCs w:val="32"/>
        </w:rPr>
        <w:t>培育商业体系。</w:t>
      </w:r>
      <w:r>
        <w:rPr>
          <w:rFonts w:hint="eastAsia" w:ascii="方正仿宋_GBK" w:hAnsi="方正仿宋_GBK" w:eastAsia="方正仿宋_GBK" w:cs="方正仿宋_GBK"/>
          <w:color w:val="000000"/>
          <w:sz w:val="32"/>
          <w:szCs w:val="32"/>
        </w:rPr>
        <w:t>围绕“一心一廊两圈”产业发展布局，进一步健全渝北商业体系，为消费增长提供支撑。持续推进渝北区商业体系建设工作，分批次、分类别、分层级，打造满足居民多样化、个性化消费需求的渝北商业体系，</w:t>
      </w:r>
      <w:r>
        <w:rPr>
          <w:rFonts w:hint="eastAsia" w:ascii="方正仿宋_GBK" w:hAnsi="方正仿宋_GBK" w:eastAsia="方正仿宋_GBK" w:cs="方正仿宋_GBK"/>
          <w:color w:val="000000"/>
          <w:sz w:val="32"/>
          <w:szCs w:val="32"/>
          <w:lang w:val="en-US" w:eastAsia="zh-CN"/>
        </w:rPr>
        <w:t>力争</w:t>
      </w:r>
      <w:r>
        <w:rPr>
          <w:rFonts w:hint="eastAsia" w:ascii="方正仿宋_GBK" w:hAnsi="方正仿宋_GBK" w:eastAsia="方正仿宋_GBK" w:cs="方正仿宋_GBK"/>
          <w:color w:val="000000"/>
          <w:sz w:val="32"/>
          <w:szCs w:val="32"/>
          <w:u w:val="none"/>
        </w:rPr>
        <w:t>完成5个商业体系示范项目建设</w:t>
      </w:r>
      <w:r>
        <w:rPr>
          <w:rFonts w:hint="eastAsia" w:ascii="方正仿宋_GBK" w:hAnsi="方正仿宋_GBK" w:eastAsia="方正仿宋_GBK" w:cs="方正仿宋_GBK"/>
          <w:color w:val="000000"/>
          <w:sz w:val="32"/>
          <w:szCs w:val="32"/>
        </w:rPr>
        <w:t>。</w:t>
      </w:r>
      <w:r>
        <w:rPr>
          <w:rFonts w:hint="eastAsia" w:ascii="Times New Roman" w:hAnsi="方正仿宋_GBK" w:eastAsia="方正仿宋_GBK" w:cs="方正仿宋_GBK"/>
          <w:color w:val="000000"/>
          <w:spacing w:val="2"/>
          <w:sz w:val="32"/>
          <w:szCs w:val="32"/>
        </w:rPr>
        <w:t>推动嘉州商圈</w:t>
      </w:r>
      <w:r>
        <w:rPr>
          <w:rFonts w:hint="eastAsia" w:ascii="方正仿宋_GBK" w:hAnsi="方正仿宋_GBK" w:eastAsia="方正仿宋_GBK" w:cs="方正仿宋_GBK"/>
          <w:color w:val="000000"/>
          <w:sz w:val="32"/>
          <w:szCs w:val="32"/>
        </w:rPr>
        <w:t xml:space="preserve">扩容提质，支持中渝国际都会加快建设，鼓励新光天地、新光里进行业态调整，引入高端商业品牌，举办系列商旅文大型活动，推动商圈及周边完善功能配套，优化业态布局，提高在全市影响力、辐射度。推动两路空港商圈提升品质，积极培育进口商品销售等业态，引导太平洋广场差异化招商，指导商圈开展系列宣传营销活动，带动商圈品质形象整体提升。推动商贸重点项目建设，桥达茂宸广场、水木华庭等3个项目开业运营，桃源天地购物中心年内基本建成。 </w:t>
      </w:r>
    </w:p>
    <w:p>
      <w:pPr>
        <w:keepNext w:val="0"/>
        <w:keepLines w:val="0"/>
        <w:pageBreakBefore w:val="0"/>
        <w:kinsoku/>
        <w:wordWrap/>
        <w:overflowPunct/>
        <w:topLinePunct w:val="0"/>
        <w:autoSpaceDE/>
        <w:autoSpaceDN/>
        <w:bidi w:val="0"/>
        <w:adjustRightInd/>
        <w:snapToGrid/>
        <w:spacing w:line="560" w:lineRule="exact"/>
        <w:ind w:firstLine="648" w:firstLineChars="200"/>
        <w:textAlignment w:val="auto"/>
        <w:rPr>
          <w:rFonts w:hint="default" w:ascii="方正仿宋_GBK" w:hAnsi="方正仿宋_GBK" w:eastAsia="方正仿宋_GBK" w:cs="方正仿宋_GBK"/>
          <w:color w:val="000000"/>
          <w:sz w:val="32"/>
          <w:szCs w:val="32"/>
          <w:lang w:val="en-US" w:eastAsia="zh-CN"/>
        </w:rPr>
      </w:pPr>
      <w:r>
        <w:rPr>
          <w:rFonts w:hint="eastAsia" w:ascii="Times New Roman" w:hAnsi="Times New Roman" w:eastAsia="方正楷体_GBK" w:cs="方正仿宋_GBK"/>
          <w:color w:val="000000"/>
          <w:spacing w:val="2"/>
          <w:sz w:val="32"/>
          <w:szCs w:val="32"/>
          <w:lang w:eastAsia="zh-CN"/>
        </w:rPr>
        <w:t>（</w:t>
      </w:r>
      <w:r>
        <w:rPr>
          <w:rFonts w:hint="eastAsia" w:ascii="Times New Roman" w:hAnsi="Times New Roman" w:eastAsia="方正楷体_GBK" w:cs="方正仿宋_GBK"/>
          <w:color w:val="000000"/>
          <w:spacing w:val="2"/>
          <w:sz w:val="32"/>
          <w:szCs w:val="32"/>
          <w:lang w:val="en-US" w:eastAsia="zh-CN"/>
        </w:rPr>
        <w:t>十一</w:t>
      </w:r>
      <w:r>
        <w:rPr>
          <w:rFonts w:hint="eastAsia" w:ascii="Times New Roman" w:hAnsi="Times New Roman" w:eastAsia="方正楷体_GBK" w:cs="方正仿宋_GBK"/>
          <w:color w:val="000000"/>
          <w:spacing w:val="2"/>
          <w:sz w:val="32"/>
          <w:szCs w:val="32"/>
          <w:lang w:eastAsia="zh-CN"/>
        </w:rPr>
        <w:t>）</w:t>
      </w:r>
      <w:r>
        <w:rPr>
          <w:rFonts w:hint="eastAsia" w:ascii="Times New Roman" w:hAnsi="Times New Roman" w:eastAsia="方正楷体_GBK" w:cs="方正仿宋_GBK"/>
          <w:color w:val="000000"/>
          <w:spacing w:val="2"/>
          <w:sz w:val="32"/>
          <w:szCs w:val="32"/>
          <w:lang w:val="en-US" w:eastAsia="zh-CN"/>
        </w:rPr>
        <w:t>推动消费能级提升</w:t>
      </w:r>
      <w:r>
        <w:rPr>
          <w:rFonts w:hint="eastAsia" w:ascii="Times New Roman" w:hAnsi="Times New Roman" w:eastAsia="方正楷体_GBK" w:cs="方正仿宋_GBK"/>
          <w:color w:val="000000"/>
          <w:sz w:val="32"/>
          <w:szCs w:val="32"/>
        </w:rPr>
        <w:t>。</w:t>
      </w:r>
      <w:r>
        <w:rPr>
          <w:rFonts w:hint="eastAsia" w:ascii="方正仿宋_GBK" w:hAnsi="方正仿宋_GBK" w:eastAsia="方正仿宋_GBK" w:cs="方正仿宋_GBK"/>
          <w:color w:val="000000"/>
          <w:kern w:val="2"/>
          <w:sz w:val="32"/>
          <w:szCs w:val="32"/>
          <w:lang w:val="en-US" w:eastAsia="zh-CN" w:bidi="ar-SA"/>
        </w:rPr>
        <w:t>积极融入全市</w:t>
      </w:r>
      <w:r>
        <w:rPr>
          <w:rFonts w:hint="eastAsia" w:ascii="方正仿宋_GBK" w:hAnsi="方正仿宋_GBK" w:eastAsia="方正仿宋_GBK" w:cs="方正仿宋_GBK"/>
          <w:color w:val="000000"/>
          <w:sz w:val="32"/>
          <w:szCs w:val="32"/>
          <w:lang w:val="en-US" w:eastAsia="zh-CN"/>
        </w:rPr>
        <w:t>建设</w:t>
      </w:r>
      <w:r>
        <w:rPr>
          <w:rFonts w:hint="eastAsia" w:ascii="方正仿宋_GBK" w:hAnsi="方正仿宋_GBK" w:eastAsia="方正仿宋_GBK" w:cs="方正仿宋_GBK"/>
          <w:color w:val="000000"/>
          <w:sz w:val="32"/>
          <w:szCs w:val="32"/>
        </w:rPr>
        <w:t>国际消费中心城市</w:t>
      </w:r>
      <w:r>
        <w:rPr>
          <w:rFonts w:hint="eastAsia" w:ascii="方正仿宋_GBK" w:hAnsi="方正仿宋_GBK" w:eastAsia="方正仿宋_GBK" w:cs="方正仿宋_GBK"/>
          <w:color w:val="000000"/>
          <w:sz w:val="32"/>
          <w:szCs w:val="32"/>
          <w:lang w:val="en-US" w:eastAsia="zh-CN"/>
        </w:rPr>
        <w:t>大局</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val="en-US" w:eastAsia="zh-CN"/>
        </w:rPr>
        <w:t>持续推动消费结构调整、消费供给提质、消费环境优化等，着力增强消费对经济发展的基础性作用。依托新光天地、爱融荟城、太平洋广场等购物中心、商场，支持国际知名品牌设立旗舰店、体验店，发展“首店、首牌、首秀、首发”活动。</w:t>
      </w:r>
      <w:r>
        <w:rPr>
          <w:rFonts w:hint="eastAsia" w:ascii="方正仿宋_GBK" w:hAnsi="方正仿宋_GBK" w:eastAsia="方正仿宋_GBK" w:cs="方正仿宋_GBK"/>
          <w:sz w:val="32"/>
          <w:szCs w:val="32"/>
          <w:lang w:val="en-US" w:eastAsia="zh-CN"/>
        </w:rPr>
        <w:t>充分发挥口岸、平台优势，依托“一带一路”商品</w:t>
      </w:r>
      <w:r>
        <w:rPr>
          <w:rFonts w:hint="eastAsia" w:ascii="方正仿宋_GBK" w:hAnsi="方正仿宋_GBK" w:eastAsia="方正仿宋_GBK" w:cs="方正仿宋_GBK"/>
          <w:color w:val="000000"/>
          <w:sz w:val="32"/>
          <w:szCs w:val="32"/>
          <w:lang w:val="en-US" w:eastAsia="zh-CN"/>
        </w:rPr>
        <w:t>展示交易中心，加快进口商品分销体系建设，推动开设离境退税店、进境免税店、进口商城、线上线下展示体验店、社区进口商店等。积极培育渝北消费品牌，保护和传承“中华老字号”“重庆老字号”</w:t>
      </w:r>
      <w:r>
        <w:rPr>
          <w:rFonts w:hint="eastAsia" w:ascii="Times New Roman"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val="en-US" w:eastAsia="zh-CN"/>
        </w:rPr>
        <w:t>努力克服疫情影响，加强惠企政策宣传贯彻，帮助企业用好用足各类扶持政策，加大促销力度，加快恢复餐饮、商圈等热点消费。顺应疫情后消费理念、消费习惯、消费方式新变化，加快传统行业转型升级，积极拓展线上业态线上消费。</w:t>
      </w:r>
    </w:p>
    <w:p>
      <w:pPr>
        <w:keepNext w:val="0"/>
        <w:keepLines w:val="0"/>
        <w:pageBreakBefore w:val="0"/>
        <w:kinsoku/>
        <w:wordWrap/>
        <w:overflowPunct/>
        <w:topLinePunct w:val="0"/>
        <w:autoSpaceDE/>
        <w:bidi w:val="0"/>
        <w:adjustRightInd/>
        <w:snapToGrid/>
        <w:spacing w:line="560" w:lineRule="exact"/>
        <w:ind w:firstLine="648" w:firstLineChars="200"/>
        <w:textAlignment w:val="auto"/>
        <w:rPr>
          <w:rFonts w:hint="default" w:ascii="方正仿宋_GBK" w:hAnsi="方正仿宋_GBK" w:eastAsia="方正仿宋_GBK" w:cs="方正仿宋_GBK"/>
          <w:sz w:val="32"/>
          <w:szCs w:val="32"/>
          <w:lang w:val="en-US" w:eastAsia="zh-CN"/>
        </w:rPr>
      </w:pPr>
      <w:r>
        <w:rPr>
          <w:rFonts w:hint="eastAsia" w:ascii="Times New Roman" w:hAnsi="Times New Roman" w:eastAsia="方正楷体_GBK" w:cs="方正仿宋_GBK"/>
          <w:color w:val="000000"/>
          <w:spacing w:val="2"/>
          <w:kern w:val="2"/>
          <w:sz w:val="32"/>
          <w:szCs w:val="32"/>
          <w:lang w:val="en-US" w:eastAsia="zh-CN" w:bidi="ar-SA"/>
        </w:rPr>
        <w:t>（十二）推动夜间经济发展。</w:t>
      </w:r>
      <w:r>
        <w:rPr>
          <w:rFonts w:hint="eastAsia" w:ascii="方正仿宋_GBK" w:hAnsi="方正仿宋_GBK" w:eastAsia="方正仿宋_GBK" w:cs="方正仿宋_GBK"/>
          <w:sz w:val="32"/>
          <w:szCs w:val="32"/>
        </w:rPr>
        <w:t>围绕消费者餐饮、购物、娱乐等夜间消费需求</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充分挖掘夜间消费资源和消费动能，</w:t>
      </w:r>
      <w:r>
        <w:rPr>
          <w:rFonts w:hint="eastAsia" w:ascii="方正仿宋_GBK" w:hAnsi="方正仿宋_GBK" w:eastAsia="方正仿宋_GBK" w:cs="方正仿宋_GBK"/>
          <w:sz w:val="32"/>
          <w:szCs w:val="32"/>
          <w:lang w:val="en-US" w:eastAsia="zh-CN"/>
        </w:rPr>
        <w:t>打造“夜渝北”城市名片。</w:t>
      </w:r>
      <w:r>
        <w:rPr>
          <w:rFonts w:hint="eastAsia" w:ascii="方正仿宋_GBK" w:hAnsi="方正仿宋_GBK" w:eastAsia="方正仿宋_GBK" w:cs="方正仿宋_GBK"/>
          <w:sz w:val="32"/>
          <w:szCs w:val="32"/>
        </w:rPr>
        <w:t>加强对全区夜间经济的规划布局引导，依托商圈、特色商业街等商贸基础设施，结合商业体系建设，推动具有渝北特色的精品夜市创建。</w:t>
      </w:r>
      <w:r>
        <w:rPr>
          <w:rFonts w:hint="eastAsia" w:ascii="方正仿宋_GBK" w:hAnsi="方正仿宋_GBK" w:eastAsia="方正仿宋_GBK" w:cs="方正仿宋_GBK"/>
          <w:sz w:val="32"/>
          <w:szCs w:val="32"/>
          <w:lang w:val="en-US" w:eastAsia="zh-CN"/>
        </w:rPr>
        <w:t>加快培育夜购、夜食、夜宿、夜娱、夜赏的“五夜”夜生活业态，繁荣夜间消费体验活动，加快形成渝北夜间经济体系。</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default"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val="en-US" w:eastAsia="zh-CN"/>
        </w:rPr>
        <w:t>四、推动新兴商贸服务业发展，优化商贸产业结构</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eastAsia" w:ascii="Times New Roman" w:hAnsi="Times New Roman" w:eastAsia="方正仿宋_GBK" w:cs="方正仿宋_GBK"/>
          <w:color w:val="000000"/>
          <w:sz w:val="32"/>
          <w:szCs w:val="32"/>
        </w:rPr>
      </w:pPr>
      <w:r>
        <w:rPr>
          <w:rFonts w:hint="eastAsia" w:ascii="方正楷体_GBK" w:hAnsi="方正楷体_GBK" w:eastAsia="方正楷体_GBK" w:cs="方正楷体_GBK"/>
          <w:color w:val="000000"/>
          <w:sz w:val="32"/>
          <w:szCs w:val="32"/>
          <w:lang w:eastAsia="zh-CN"/>
        </w:rPr>
        <w:t>（</w:t>
      </w:r>
      <w:r>
        <w:rPr>
          <w:rFonts w:hint="eastAsia" w:ascii="方正楷体_GBK" w:hAnsi="方正楷体_GBK" w:eastAsia="方正楷体_GBK" w:cs="方正楷体_GBK"/>
          <w:color w:val="000000"/>
          <w:sz w:val="32"/>
          <w:szCs w:val="32"/>
          <w:lang w:val="en-US" w:eastAsia="zh-CN"/>
        </w:rPr>
        <w:t>十三</w:t>
      </w:r>
      <w:r>
        <w:rPr>
          <w:rFonts w:hint="eastAsia" w:ascii="方正楷体_GBK" w:hAnsi="方正楷体_GBK" w:eastAsia="方正楷体_GBK" w:cs="方正楷体_GBK"/>
          <w:color w:val="000000"/>
          <w:sz w:val="32"/>
          <w:szCs w:val="32"/>
          <w:lang w:eastAsia="zh-CN"/>
        </w:rPr>
        <w:t>）</w:t>
      </w:r>
      <w:r>
        <w:rPr>
          <w:rFonts w:hint="eastAsia" w:ascii="方正楷体_GBK" w:hAnsi="方正楷体_GBK" w:eastAsia="方正楷体_GBK" w:cs="方正楷体_GBK"/>
          <w:color w:val="000000"/>
          <w:sz w:val="32"/>
          <w:szCs w:val="32"/>
          <w:lang w:val="en-US" w:eastAsia="zh-CN"/>
        </w:rPr>
        <w:t>加快发展</w:t>
      </w:r>
      <w:r>
        <w:rPr>
          <w:rFonts w:hint="eastAsia" w:ascii="方正楷体_GBK" w:hAnsi="方正楷体_GBK" w:eastAsia="方正楷体_GBK" w:cs="方正楷体_GBK"/>
          <w:color w:val="000000"/>
          <w:sz w:val="32"/>
          <w:szCs w:val="32"/>
        </w:rPr>
        <w:t>会展产业。</w:t>
      </w:r>
      <w:r>
        <w:rPr>
          <w:rFonts w:hint="eastAsia" w:ascii="Times New Roman" w:hAnsi="方正仿宋_GBK" w:eastAsia="方正仿宋_GBK" w:cs="方正仿宋_GBK"/>
          <w:color w:val="000000"/>
          <w:sz w:val="32"/>
          <w:szCs w:val="32"/>
          <w:lang w:val="en-US" w:eastAsia="zh-CN"/>
        </w:rPr>
        <w:t>围绕全市内陆国际会展名城建设，</w:t>
      </w:r>
      <w:r>
        <w:rPr>
          <w:rFonts w:hint="eastAsia" w:ascii="Times New Roman" w:hAnsi="方正仿宋_GBK" w:eastAsia="方正仿宋_GBK" w:cs="方正仿宋_GBK"/>
          <w:color w:val="000000"/>
          <w:sz w:val="32"/>
          <w:szCs w:val="32"/>
        </w:rPr>
        <w:t>发挥</w:t>
      </w:r>
      <w:r>
        <w:rPr>
          <w:rFonts w:hint="eastAsia" w:ascii="Times New Roman" w:hAnsi="方正仿宋_GBK" w:eastAsia="方正仿宋_GBK" w:cs="方正仿宋_GBK"/>
          <w:color w:val="000000"/>
          <w:sz w:val="32"/>
          <w:szCs w:val="32"/>
          <w:lang w:val="en-US" w:eastAsia="zh-CN"/>
        </w:rPr>
        <w:t>好</w:t>
      </w:r>
      <w:r>
        <w:rPr>
          <w:rFonts w:hint="eastAsia" w:ascii="Times New Roman" w:hAnsi="方正仿宋_GBK" w:eastAsia="方正仿宋_GBK" w:cs="方正仿宋_GBK"/>
          <w:color w:val="000000"/>
          <w:sz w:val="32"/>
          <w:szCs w:val="32"/>
        </w:rPr>
        <w:t>政策及产业资金作用，支持国博中心</w:t>
      </w:r>
      <w:r>
        <w:rPr>
          <w:rFonts w:hint="eastAsia" w:ascii="Times New Roman" w:hAnsi="方正仿宋_GBK" w:eastAsia="方正仿宋_GBK" w:cs="方正仿宋_GBK"/>
          <w:color w:val="000000"/>
          <w:sz w:val="32"/>
          <w:szCs w:val="32"/>
          <w:lang w:val="en-US" w:eastAsia="zh-CN"/>
        </w:rPr>
        <w:t>引进国际会展品牌，拓展国际性会议（论坛）活动。</w:t>
      </w:r>
      <w:r>
        <w:rPr>
          <w:rFonts w:hint="eastAsia" w:ascii="Times New Roman" w:hAnsi="方正仿宋_GBK" w:eastAsia="方正仿宋_GBK" w:cs="方正仿宋_GBK"/>
          <w:color w:val="000000"/>
          <w:sz w:val="32"/>
          <w:szCs w:val="32"/>
        </w:rPr>
        <w:t>策划实施特色会展活动，</w:t>
      </w:r>
      <w:r>
        <w:rPr>
          <w:rFonts w:hint="eastAsia" w:ascii="Times New Roman" w:hAnsi="方正仿宋_GBK" w:eastAsia="方正仿宋_GBK" w:cs="方正仿宋_GBK"/>
          <w:color w:val="000000"/>
          <w:sz w:val="32"/>
          <w:szCs w:val="32"/>
          <w:lang w:val="en-US" w:eastAsia="zh-CN"/>
        </w:rPr>
        <w:t>培育渝北特色展、专业展品牌，</w:t>
      </w:r>
      <w:r>
        <w:rPr>
          <w:rFonts w:hint="eastAsia" w:ascii="Times New Roman" w:hAnsi="方正仿宋_GBK" w:eastAsia="方正仿宋_GBK" w:cs="方正仿宋_GBK"/>
          <w:color w:val="000000"/>
          <w:sz w:val="32"/>
          <w:szCs w:val="32"/>
        </w:rPr>
        <w:t>进一步扩大</w:t>
      </w:r>
      <w:r>
        <w:rPr>
          <w:rFonts w:hint="eastAsia" w:ascii="Times New Roman" w:hAnsi="方正仿宋_GBK" w:eastAsia="方正仿宋_GBK" w:cs="方正仿宋_GBK"/>
          <w:color w:val="000000"/>
          <w:sz w:val="32"/>
          <w:szCs w:val="32"/>
          <w:lang w:val="en-US" w:eastAsia="zh-CN"/>
        </w:rPr>
        <w:t>进口商品展、</w:t>
      </w:r>
      <w:r>
        <w:rPr>
          <w:rFonts w:hint="eastAsia" w:ascii="Times New Roman" w:hAnsi="方正仿宋_GBK" w:eastAsia="方正仿宋_GBK" w:cs="方正仿宋_GBK"/>
          <w:color w:val="000000"/>
          <w:sz w:val="32"/>
          <w:szCs w:val="32"/>
        </w:rPr>
        <w:t>迎春宴席展等展会</w:t>
      </w:r>
      <w:r>
        <w:rPr>
          <w:rFonts w:hint="eastAsia" w:ascii="Times New Roman" w:hAnsi="方正仿宋_GBK" w:eastAsia="方正仿宋_GBK" w:cs="方正仿宋_GBK"/>
          <w:color w:val="000000"/>
          <w:sz w:val="32"/>
          <w:szCs w:val="32"/>
          <w:lang w:val="en-US" w:eastAsia="zh-CN"/>
        </w:rPr>
        <w:t>节会</w:t>
      </w:r>
      <w:r>
        <w:rPr>
          <w:rFonts w:hint="eastAsia" w:ascii="Times New Roman" w:hAnsi="方正仿宋_GBK" w:eastAsia="方正仿宋_GBK" w:cs="方正仿宋_GBK"/>
          <w:color w:val="000000"/>
          <w:sz w:val="32"/>
          <w:szCs w:val="32"/>
        </w:rPr>
        <w:t>影响力</w:t>
      </w:r>
      <w:r>
        <w:rPr>
          <w:rFonts w:hint="eastAsia" w:ascii="Times New Roman" w:hAnsi="方正仿宋_GBK" w:eastAsia="方正仿宋_GBK" w:cs="方正仿宋_GBK"/>
          <w:color w:val="000000"/>
          <w:sz w:val="32"/>
          <w:szCs w:val="32"/>
          <w:lang w:eastAsia="zh-CN"/>
        </w:rPr>
        <w:t>、</w:t>
      </w:r>
      <w:r>
        <w:rPr>
          <w:rFonts w:hint="eastAsia" w:ascii="Times New Roman" w:hAnsi="方正仿宋_GBK" w:eastAsia="方正仿宋_GBK" w:cs="方正仿宋_GBK"/>
          <w:color w:val="000000"/>
          <w:sz w:val="32"/>
          <w:szCs w:val="32"/>
          <w:lang w:val="en-US" w:eastAsia="zh-CN"/>
        </w:rPr>
        <w:t>品牌度。</w:t>
      </w:r>
      <w:r>
        <w:rPr>
          <w:rFonts w:hint="eastAsia" w:ascii="方正仿宋_GBK" w:hAnsi="方正仿宋_GBK" w:eastAsia="方正仿宋_GBK" w:cs="方正仿宋_GBK"/>
          <w:color w:val="000000"/>
          <w:kern w:val="2"/>
          <w:sz w:val="32"/>
          <w:szCs w:val="32"/>
          <w:lang w:val="en-US" w:eastAsia="zh-CN" w:bidi="ar-SA"/>
        </w:rPr>
        <w:t>依托新光天地、爱融荟城等大型商业综合体，组织引导商圈、商场利用节假日、周年庆等开展各种形式的展示、展销、推介活动，</w:t>
      </w:r>
      <w:r>
        <w:rPr>
          <w:rFonts w:hint="eastAsia" w:ascii="Times New Roman" w:hAnsi="方正仿宋_GBK" w:eastAsia="方正仿宋_GBK" w:cs="方正仿宋_GBK"/>
          <w:color w:val="000000"/>
          <w:sz w:val="32"/>
          <w:szCs w:val="32"/>
          <w:lang w:val="en-US" w:eastAsia="zh-CN"/>
        </w:rPr>
        <w:t>力争</w:t>
      </w:r>
      <w:r>
        <w:rPr>
          <w:rFonts w:hint="eastAsia" w:ascii="Times New Roman" w:hAnsi="方正仿宋_GBK" w:eastAsia="方正仿宋_GBK" w:cs="方正仿宋_GBK"/>
          <w:color w:val="000000"/>
          <w:sz w:val="32"/>
          <w:szCs w:val="32"/>
        </w:rPr>
        <w:t>实现会展直接收入</w:t>
      </w:r>
      <w:r>
        <w:rPr>
          <w:rFonts w:hint="eastAsia" w:ascii="Times New Roman" w:hAnsi="Times New Roman" w:eastAsia="方正仿宋_GBK" w:cs="方正仿宋_GBK"/>
          <w:color w:val="000000"/>
          <w:sz w:val="32"/>
          <w:szCs w:val="32"/>
          <w:lang w:val="en-US" w:eastAsia="zh-CN"/>
        </w:rPr>
        <w:t>20</w:t>
      </w:r>
      <w:r>
        <w:rPr>
          <w:rFonts w:hint="eastAsia" w:ascii="Times New Roman" w:hAnsi="方正仿宋_GBK" w:eastAsia="方正仿宋_GBK" w:cs="方正仿宋_GBK"/>
          <w:color w:val="000000"/>
          <w:sz w:val="32"/>
          <w:szCs w:val="32"/>
        </w:rPr>
        <w:t>亿元。</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eastAsia" w:ascii="Times New Roman" w:hAnsi="方正仿宋_GBK" w:eastAsia="方正仿宋_GBK" w:cs="方正仿宋_GBK"/>
          <w:color w:val="000000"/>
          <w:sz w:val="32"/>
          <w:szCs w:val="32"/>
          <w:lang w:eastAsia="zh-CN"/>
        </w:rPr>
      </w:pPr>
      <w:r>
        <w:rPr>
          <w:rFonts w:hint="eastAsia" w:ascii="Times New Roman" w:hAnsi="Times New Roman" w:eastAsia="方正楷体_GBK" w:cs="方正仿宋_GBK"/>
          <w:color w:val="000000"/>
          <w:sz w:val="32"/>
          <w:szCs w:val="32"/>
        </w:rPr>
        <w:t>（十</w:t>
      </w:r>
      <w:r>
        <w:rPr>
          <w:rFonts w:hint="eastAsia" w:ascii="Times New Roman" w:hAnsi="Times New Roman" w:eastAsia="方正楷体_GBK" w:cs="方正仿宋_GBK"/>
          <w:color w:val="000000"/>
          <w:sz w:val="32"/>
          <w:szCs w:val="32"/>
          <w:lang w:val="en-US" w:eastAsia="zh-CN"/>
        </w:rPr>
        <w:t>四</w:t>
      </w:r>
      <w:r>
        <w:rPr>
          <w:rFonts w:hint="eastAsia" w:ascii="Times New Roman" w:hAnsi="Times New Roman" w:eastAsia="方正楷体_GBK" w:cs="方正仿宋_GBK"/>
          <w:color w:val="000000"/>
          <w:sz w:val="32"/>
          <w:szCs w:val="32"/>
        </w:rPr>
        <w:t>）</w:t>
      </w:r>
      <w:r>
        <w:rPr>
          <w:rFonts w:hint="eastAsia" w:ascii="Times New Roman" w:hAnsi="Times New Roman" w:eastAsia="方正楷体_GBK" w:cs="方正仿宋_GBK"/>
          <w:color w:val="000000"/>
          <w:sz w:val="32"/>
          <w:szCs w:val="32"/>
          <w:lang w:val="en-US" w:eastAsia="zh-CN"/>
        </w:rPr>
        <w:t>发展电子</w:t>
      </w:r>
      <w:r>
        <w:rPr>
          <w:rFonts w:hint="eastAsia" w:ascii="Times New Roman" w:hAnsi="Times New Roman" w:eastAsia="方正楷体_GBK" w:cs="方正仿宋_GBK"/>
          <w:color w:val="000000"/>
          <w:sz w:val="32"/>
          <w:szCs w:val="32"/>
        </w:rPr>
        <w:t>商务</w:t>
      </w:r>
      <w:r>
        <w:rPr>
          <w:rFonts w:hint="eastAsia" w:ascii="Times New Roman" w:hAnsi="Times New Roman" w:eastAsia="方正楷体_GBK" w:cs="方正仿宋_GBK"/>
          <w:color w:val="000000"/>
          <w:sz w:val="32"/>
          <w:szCs w:val="32"/>
          <w:lang w:val="en-US" w:eastAsia="zh-CN"/>
        </w:rPr>
        <w:t>产业</w:t>
      </w:r>
      <w:r>
        <w:rPr>
          <w:rFonts w:hint="eastAsia" w:ascii="Times New Roman" w:hAnsi="Times New Roman" w:eastAsia="方正楷体_GBK" w:cs="方正仿宋_GBK"/>
          <w:color w:val="000000"/>
          <w:sz w:val="32"/>
          <w:szCs w:val="32"/>
        </w:rPr>
        <w:t>。</w:t>
      </w:r>
      <w:r>
        <w:rPr>
          <w:rFonts w:hint="eastAsia" w:ascii="方正仿宋_GBK" w:hAnsi="方正仿宋_GBK" w:eastAsia="方正仿宋_GBK" w:cs="方正仿宋_GBK"/>
          <w:color w:val="000000"/>
          <w:kern w:val="2"/>
          <w:sz w:val="32"/>
          <w:szCs w:val="32"/>
          <w:lang w:val="en-US" w:eastAsia="zh-CN" w:bidi="ar-SA"/>
        </w:rPr>
        <w:t>培育电子商务市场主体，积极引进知名电子商务领军企业设立企业总部、区域总部，以及建设区域营运中心、结算中心等，力争引进1-2个具有全市影响力的电商龙头企业。培育本地电子商务龙头企业，依托区内优势产业、电商平台，</w:t>
      </w:r>
      <w:r>
        <w:rPr>
          <w:rFonts w:hint="eastAsia" w:ascii="Times New Roman" w:hAnsi="方正仿宋_GBK" w:eastAsia="方正仿宋_GBK" w:cs="方正仿宋_GBK"/>
          <w:color w:val="000000"/>
          <w:sz w:val="32"/>
          <w:szCs w:val="32"/>
          <w:lang w:val="en-US" w:eastAsia="zh-CN"/>
        </w:rPr>
        <w:t>支持区内</w:t>
      </w:r>
      <w:r>
        <w:rPr>
          <w:rFonts w:hint="eastAsia" w:ascii="Times New Roman" w:hAnsi="方正仿宋_GBK" w:eastAsia="方正仿宋_GBK" w:cs="方正仿宋_GBK"/>
          <w:color w:val="000000"/>
          <w:sz w:val="32"/>
          <w:szCs w:val="32"/>
        </w:rPr>
        <w:t>电商</w:t>
      </w:r>
      <w:r>
        <w:rPr>
          <w:rFonts w:hint="eastAsia" w:ascii="Times New Roman" w:hAnsi="方正仿宋_GBK" w:eastAsia="方正仿宋_GBK" w:cs="方正仿宋_GBK"/>
          <w:color w:val="000000"/>
          <w:sz w:val="32"/>
          <w:szCs w:val="32"/>
          <w:lang w:val="en-US" w:eastAsia="zh-CN"/>
        </w:rPr>
        <w:t>平台发展</w:t>
      </w:r>
      <w:r>
        <w:rPr>
          <w:rFonts w:hint="eastAsia" w:ascii="Times New Roman" w:hAnsi="方正仿宋_GBK" w:eastAsia="方正仿宋_GBK" w:cs="方正仿宋_GBK"/>
          <w:color w:val="000000"/>
          <w:sz w:val="32"/>
          <w:szCs w:val="32"/>
        </w:rPr>
        <w:t>。</w:t>
      </w:r>
      <w:r>
        <w:rPr>
          <w:rFonts w:hint="eastAsia" w:ascii="方正仿宋_GBK" w:hAnsi="方正仿宋_GBK" w:eastAsia="方正仿宋_GBK" w:cs="方正仿宋_GBK"/>
          <w:color w:val="000000"/>
          <w:kern w:val="2"/>
          <w:sz w:val="32"/>
          <w:szCs w:val="32"/>
          <w:lang w:val="en-US" w:eastAsia="zh-CN" w:bidi="ar-SA"/>
        </w:rPr>
        <w:t>创新发展农村电子商务，围绕“双十万工程”，深入挖掘渝北优势产业、名优特产，推动渝北农特产品线上销售。推动</w:t>
      </w:r>
      <w:r>
        <w:rPr>
          <w:rFonts w:hint="eastAsia" w:ascii="Times New Roman" w:hAnsi="方正仿宋_GBK" w:eastAsia="方正仿宋_GBK" w:cs="方正仿宋_GBK"/>
          <w:color w:val="000000"/>
          <w:sz w:val="32"/>
          <w:szCs w:val="32"/>
          <w:lang w:val="en-US" w:eastAsia="zh-CN"/>
        </w:rPr>
        <w:t>跨境电商发展，支持电子商务企业建设出口商品“海外仓”和海外运营中心，拓展海外业务市场。</w:t>
      </w:r>
      <w:r>
        <w:rPr>
          <w:rFonts w:hint="eastAsia" w:ascii="Times New Roman" w:hAnsi="方正仿宋_GBK" w:eastAsia="方正仿宋_GBK" w:cs="方正仿宋_GBK"/>
          <w:color w:val="000000"/>
          <w:sz w:val="32"/>
          <w:szCs w:val="32"/>
        </w:rPr>
        <w:t>培育一批善运营有实力的网商、网店</w:t>
      </w:r>
      <w:r>
        <w:rPr>
          <w:rFonts w:hint="eastAsia" w:ascii="Times New Roman" w:hAnsi="方正仿宋_GBK" w:eastAsia="方正仿宋_GBK" w:cs="方正仿宋_GBK"/>
          <w:color w:val="000000"/>
          <w:sz w:val="32"/>
          <w:szCs w:val="32"/>
          <w:lang w:eastAsia="zh-CN"/>
        </w:rPr>
        <w:t>。</w:t>
      </w:r>
      <w:r>
        <w:rPr>
          <w:rFonts w:hint="eastAsia" w:ascii="Times New Roman" w:hAnsi="方正仿宋_GBK" w:eastAsia="方正仿宋_GBK" w:cs="方正仿宋_GBK"/>
          <w:color w:val="000000"/>
          <w:sz w:val="32"/>
          <w:szCs w:val="32"/>
          <w:lang w:val="en-US" w:eastAsia="zh-CN"/>
        </w:rPr>
        <w:t>全区</w:t>
      </w:r>
      <w:r>
        <w:rPr>
          <w:rFonts w:hint="eastAsia" w:ascii="Times New Roman" w:hAnsi="方正仿宋_GBK" w:eastAsia="方正仿宋_GBK" w:cs="方正仿宋_GBK"/>
          <w:color w:val="000000"/>
          <w:sz w:val="32"/>
          <w:szCs w:val="32"/>
          <w:lang w:eastAsia="zh-CN"/>
        </w:rPr>
        <w:t>网络零售额达到180亿元，增长15%。</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eastAsia" w:ascii="方正仿宋_GBK" w:hAnsi="方正仿宋_GBK" w:eastAsia="方正仿宋_GBK" w:cs="方正仿宋_GBK"/>
          <w:color w:val="000000"/>
          <w:kern w:val="2"/>
          <w:sz w:val="32"/>
          <w:szCs w:val="32"/>
          <w:lang w:val="en-US" w:eastAsia="zh-CN" w:bidi="ar-SA"/>
        </w:rPr>
      </w:pPr>
      <w:r>
        <w:rPr>
          <w:rFonts w:hint="eastAsia" w:ascii="方正楷体_GBK" w:hAnsi="方正楷体_GBK" w:eastAsia="方正楷体_GBK" w:cs="方正楷体_GBK"/>
          <w:color w:val="000000"/>
          <w:kern w:val="2"/>
          <w:sz w:val="32"/>
          <w:szCs w:val="32"/>
          <w:lang w:val="en-US" w:eastAsia="zh-CN" w:bidi="ar-SA"/>
        </w:rPr>
        <w:t>（十五）发展现代商贸物流业。</w:t>
      </w:r>
      <w:r>
        <w:rPr>
          <w:rFonts w:hint="eastAsia" w:ascii="方正仿宋_GBK" w:hAnsi="方正仿宋_GBK" w:eastAsia="方正仿宋_GBK" w:cs="方正仿宋_GBK"/>
          <w:color w:val="000000"/>
          <w:kern w:val="2"/>
          <w:sz w:val="32"/>
          <w:szCs w:val="32"/>
          <w:lang w:val="en-US" w:eastAsia="zh-CN" w:bidi="ar-SA"/>
        </w:rPr>
        <w:t>实施城乡高效配送行动，培育一批庆荣物流等城乡高效配送项目，创新城乡配送模式，完善城乡物流网络，打通生产消费的配送环节，促进降本增效。持续推进“五个一批”行动，支持镇级农贸市场改造升级。推动城区菜市场提档升级，引导市场标准化、信息化、智慧化发展。</w:t>
      </w:r>
    </w:p>
    <w:p>
      <w:pPr>
        <w:keepNext w:val="0"/>
        <w:keepLines w:val="0"/>
        <w:pageBreakBefore w:val="0"/>
        <w:kinsoku/>
        <w:wordWrap/>
        <w:overflowPunct/>
        <w:topLinePunct w:val="0"/>
        <w:bidi w:val="0"/>
        <w:snapToGrid/>
        <w:spacing w:line="560" w:lineRule="exact"/>
        <w:ind w:firstLine="640" w:firstLineChars="200"/>
        <w:textAlignment w:val="auto"/>
        <w:rPr>
          <w:rFonts w:hint="eastAsia" w:ascii="Times New Roman" w:hAnsi="Times New Roman" w:eastAsia="方正黑体_GBK" w:cs="方正仿宋_GBK"/>
          <w:color w:val="000000"/>
          <w:sz w:val="32"/>
          <w:szCs w:val="32"/>
        </w:rPr>
      </w:pPr>
      <w:r>
        <w:rPr>
          <w:rFonts w:hint="eastAsia" w:ascii="Times New Roman" w:hAnsi="Times New Roman" w:eastAsia="方正黑体_GBK" w:cs="方正仿宋_GBK"/>
          <w:color w:val="000000"/>
          <w:sz w:val="32"/>
          <w:szCs w:val="32"/>
          <w:lang w:val="en-US" w:eastAsia="zh-CN"/>
        </w:rPr>
        <w:t>五、</w:t>
      </w:r>
      <w:r>
        <w:rPr>
          <w:rFonts w:hint="eastAsia" w:ascii="Times New Roman" w:hAnsi="Times New Roman" w:eastAsia="方正黑体_GBK" w:cs="方正仿宋_GBK"/>
          <w:color w:val="000000"/>
          <w:sz w:val="32"/>
          <w:szCs w:val="32"/>
        </w:rPr>
        <w:t>着力提升服务保障能力，</w:t>
      </w:r>
      <w:r>
        <w:rPr>
          <w:rFonts w:hint="eastAsia" w:ascii="Times New Roman" w:hAnsi="Times New Roman" w:eastAsia="方正黑体_GBK" w:cs="方正仿宋_GBK"/>
          <w:color w:val="000000"/>
          <w:sz w:val="32"/>
          <w:szCs w:val="32"/>
          <w:lang w:val="en-US" w:eastAsia="zh-CN"/>
        </w:rPr>
        <w:t>持续推进机关党的建设</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eastAsia" w:ascii="Times New Roman" w:hAnsi="Times New Roman" w:eastAsia="方正仿宋_GBK" w:cs="Times New Roman"/>
          <w:sz w:val="32"/>
          <w:szCs w:val="20"/>
          <w:lang w:val="en-US" w:eastAsia="zh-CN"/>
        </w:rPr>
      </w:pPr>
      <w:r>
        <w:rPr>
          <w:rFonts w:hint="eastAsia" w:ascii="方正楷体_GBK" w:hAnsi="方正楷体_GBK" w:eastAsia="方正楷体_GBK" w:cs="方正楷体_GBK"/>
          <w:sz w:val="32"/>
          <w:szCs w:val="20"/>
          <w:lang w:val="en-US" w:eastAsia="zh-CN"/>
        </w:rPr>
        <w:t>（十六）加强规划引领。</w:t>
      </w:r>
      <w:r>
        <w:rPr>
          <w:rFonts w:hint="default" w:ascii="Times New Roman" w:hAnsi="Times New Roman" w:eastAsia="方正仿宋_GBK" w:cs="Times New Roman"/>
          <w:sz w:val="32"/>
          <w:szCs w:val="20"/>
          <w:lang w:val="en-US" w:eastAsia="zh-CN"/>
        </w:rPr>
        <w:t>高水平编制</w:t>
      </w:r>
      <w:r>
        <w:rPr>
          <w:rFonts w:hint="eastAsia" w:ascii="Times New Roman" w:hAnsi="Times New Roman" w:eastAsia="方正仿宋_GBK" w:cs="Times New Roman"/>
          <w:sz w:val="32"/>
          <w:szCs w:val="20"/>
          <w:lang w:val="en-US" w:eastAsia="zh-CN"/>
        </w:rPr>
        <w:t>渝北区“</w:t>
      </w:r>
      <w:r>
        <w:rPr>
          <w:rFonts w:hint="default" w:ascii="Times New Roman" w:hAnsi="Times New Roman" w:eastAsia="方正仿宋_GBK" w:cs="Times New Roman"/>
          <w:sz w:val="32"/>
          <w:szCs w:val="20"/>
          <w:lang w:val="en-US" w:eastAsia="zh-CN"/>
        </w:rPr>
        <w:t>十四五</w:t>
      </w:r>
      <w:r>
        <w:rPr>
          <w:rFonts w:hint="eastAsia" w:ascii="Times New Roman" w:hAnsi="Times New Roman" w:eastAsia="方正仿宋_GBK" w:cs="Times New Roman"/>
          <w:sz w:val="32"/>
          <w:szCs w:val="20"/>
          <w:lang w:val="en-US" w:eastAsia="zh-CN"/>
        </w:rPr>
        <w:t>”现代服务业发展规划、渝北区“十四五”</w:t>
      </w:r>
      <w:r>
        <w:rPr>
          <w:rFonts w:hint="default" w:ascii="Times New Roman" w:hAnsi="Times New Roman" w:eastAsia="方正仿宋_GBK" w:cs="Times New Roman"/>
          <w:sz w:val="32"/>
          <w:szCs w:val="20"/>
          <w:lang w:val="en-US" w:eastAsia="zh-CN"/>
        </w:rPr>
        <w:t>商务发展规划</w:t>
      </w:r>
      <w:r>
        <w:rPr>
          <w:rFonts w:hint="eastAsia" w:ascii="Times New Roman" w:hAnsi="Times New Roman" w:eastAsia="方正仿宋_GBK" w:cs="Times New Roman"/>
          <w:sz w:val="32"/>
          <w:szCs w:val="20"/>
          <w:lang w:val="en-US" w:eastAsia="zh-CN"/>
        </w:rPr>
        <w:t>。开展“十四五”开放发展、千亿级两江国际商务中心、千亿级航空物流产业、千亿级现代消费走廊、现代服务业发展等课题研究。通过规划及课题研究，为商务工作开展提供指导和遵循。</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default" w:ascii="Times New Roman" w:hAnsi="Times New Roman" w:eastAsia="方正仿宋_GBK" w:cs="Times New Roman"/>
          <w:sz w:val="32"/>
          <w:szCs w:val="22"/>
          <w:lang w:val="en-US" w:eastAsia="zh-CN"/>
        </w:rPr>
      </w:pPr>
      <w:r>
        <w:rPr>
          <w:rFonts w:hint="eastAsia" w:ascii="Times New Roman" w:hAnsi="Times New Roman" w:eastAsia="方正楷体_GBK" w:cs="方正仿宋_GBK"/>
          <w:bCs/>
          <w:color w:val="000000"/>
          <w:sz w:val="32"/>
          <w:szCs w:val="32"/>
        </w:rPr>
        <w:t>（十</w:t>
      </w:r>
      <w:r>
        <w:rPr>
          <w:rFonts w:hint="eastAsia" w:ascii="Times New Roman" w:hAnsi="Times New Roman" w:eastAsia="方正楷体_GBK" w:cs="方正仿宋_GBK"/>
          <w:bCs/>
          <w:color w:val="000000"/>
          <w:sz w:val="32"/>
          <w:szCs w:val="32"/>
          <w:lang w:val="en-US" w:eastAsia="zh-CN"/>
        </w:rPr>
        <w:t>七</w:t>
      </w:r>
      <w:r>
        <w:rPr>
          <w:rFonts w:hint="eastAsia" w:ascii="Times New Roman" w:hAnsi="Times New Roman" w:eastAsia="方正楷体_GBK" w:cs="方正仿宋_GBK"/>
          <w:bCs/>
          <w:color w:val="000000"/>
          <w:sz w:val="32"/>
          <w:szCs w:val="32"/>
        </w:rPr>
        <w:t>）</w:t>
      </w:r>
      <w:r>
        <w:rPr>
          <w:rFonts w:hint="eastAsia" w:ascii="Times New Roman" w:hAnsi="Times New Roman" w:eastAsia="方正楷体_GBK" w:cs="方正仿宋_GBK"/>
          <w:bCs/>
          <w:color w:val="000000"/>
          <w:sz w:val="32"/>
          <w:szCs w:val="32"/>
          <w:lang w:val="en-US" w:eastAsia="zh-CN"/>
        </w:rPr>
        <w:t>强化行业管理</w:t>
      </w:r>
      <w:r>
        <w:rPr>
          <w:rFonts w:hint="eastAsia" w:ascii="Times New Roman" w:hAnsi="Times New Roman" w:eastAsia="方正楷体_GBK" w:cs="方正仿宋_GBK"/>
          <w:bCs/>
          <w:color w:val="000000"/>
          <w:sz w:val="32"/>
          <w:szCs w:val="32"/>
        </w:rPr>
        <w:t>。</w:t>
      </w:r>
      <w:r>
        <w:rPr>
          <w:rFonts w:hint="eastAsia" w:ascii="Times New Roman" w:hAnsi="Times New Roman" w:eastAsia="方正仿宋_GBK" w:cs="Times New Roman"/>
          <w:sz w:val="32"/>
          <w:szCs w:val="22"/>
          <w:lang w:val="en-US" w:eastAsia="zh-CN"/>
        </w:rPr>
        <w:t>发展绿色消费、绿色流通、绿色贸易。进一步加强安全监管，落实商务领域安全生产主体责任，推动安全监管信息化、智能化、专业化，防控安全生产事故，遏制亡人安全生产责任事故。着力防范和化解商务领域重大风险。强化涉外经贸领域风险综合研判，妥善应对中美经贸摩擦。加强再生资源管理，落实石油成品油流通改革举措，强化成品油“打非治违”和单用途商业预付卡监管。开展商务领域矛盾纠纷排查化解，做好信访群体稳控工作。强化商务经济监测分析，客观全面反映市场运行、行业发展情况，针对性采取措施，稳定商务经济发展局面。督导企业落实商贸营业场所疫情防控指南，严防疫情发生。</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default" w:ascii="Times New Roman" w:hAnsi="Times New Roman" w:eastAsia="方正仿宋_GBK" w:cs="Times New Roman"/>
          <w:sz w:val="32"/>
          <w:szCs w:val="20"/>
          <w:lang w:val="en-US" w:eastAsia="zh-CN"/>
        </w:rPr>
      </w:pPr>
      <w:r>
        <w:rPr>
          <w:rFonts w:hint="eastAsia" w:ascii="方正楷体_GBK" w:hAnsi="方正楷体_GBK" w:eastAsia="方正楷体_GBK" w:cs="方正楷体_GBK"/>
          <w:sz w:val="32"/>
          <w:szCs w:val="20"/>
          <w:lang w:val="en-US" w:eastAsia="zh-CN"/>
        </w:rPr>
        <w:t>（十八）落实全面从严治党主体责任。</w:t>
      </w:r>
      <w:r>
        <w:rPr>
          <w:rFonts w:hint="default" w:ascii="Times New Roman" w:hAnsi="Times New Roman" w:eastAsia="方正仿宋_GBK" w:cs="Times New Roman"/>
          <w:sz w:val="32"/>
          <w:szCs w:val="20"/>
          <w:lang w:val="en-US" w:eastAsia="zh-CN"/>
        </w:rPr>
        <w:t>深学笃用习近平新时代中国特色社会主义思想，牢固树立</w:t>
      </w:r>
      <w:r>
        <w:rPr>
          <w:rFonts w:hint="eastAsia" w:ascii="Times New Roman" w:hAnsi="Times New Roman" w:eastAsia="方正仿宋_GBK" w:cs="Times New Roman"/>
          <w:sz w:val="32"/>
          <w:szCs w:val="20"/>
          <w:lang w:val="en-US" w:eastAsia="zh-CN"/>
        </w:rPr>
        <w:t>“</w:t>
      </w:r>
      <w:r>
        <w:rPr>
          <w:rFonts w:hint="default" w:ascii="Times New Roman" w:hAnsi="Times New Roman" w:eastAsia="方正仿宋_GBK" w:cs="Times New Roman"/>
          <w:sz w:val="32"/>
          <w:szCs w:val="20"/>
          <w:lang w:val="en-US" w:eastAsia="zh-CN"/>
        </w:rPr>
        <w:t>四个意识</w:t>
      </w:r>
      <w:r>
        <w:rPr>
          <w:rFonts w:hint="eastAsia" w:ascii="Times New Roman" w:hAnsi="Times New Roman" w:eastAsia="方正仿宋_GBK" w:cs="Times New Roman"/>
          <w:sz w:val="32"/>
          <w:szCs w:val="20"/>
          <w:lang w:val="en-US" w:eastAsia="zh-CN"/>
        </w:rPr>
        <w:t>”</w:t>
      </w:r>
      <w:r>
        <w:rPr>
          <w:rFonts w:hint="default" w:ascii="Times New Roman" w:hAnsi="Times New Roman" w:eastAsia="方正仿宋_GBK" w:cs="Times New Roman"/>
          <w:sz w:val="32"/>
          <w:szCs w:val="20"/>
          <w:lang w:val="en-US" w:eastAsia="zh-CN"/>
        </w:rPr>
        <w:t>，坚定</w:t>
      </w:r>
      <w:r>
        <w:rPr>
          <w:rFonts w:hint="eastAsia" w:ascii="Times New Roman" w:hAnsi="Times New Roman" w:eastAsia="方正仿宋_GBK" w:cs="Times New Roman"/>
          <w:sz w:val="32"/>
          <w:szCs w:val="20"/>
          <w:lang w:val="en-US" w:eastAsia="zh-CN"/>
        </w:rPr>
        <w:t>“</w:t>
      </w:r>
      <w:r>
        <w:rPr>
          <w:rFonts w:hint="default" w:ascii="Times New Roman" w:hAnsi="Times New Roman" w:eastAsia="方正仿宋_GBK" w:cs="Times New Roman"/>
          <w:sz w:val="32"/>
          <w:szCs w:val="20"/>
          <w:lang w:val="en-US" w:eastAsia="zh-CN"/>
        </w:rPr>
        <w:t>四个自信</w:t>
      </w:r>
      <w:r>
        <w:rPr>
          <w:rFonts w:hint="eastAsia" w:ascii="Times New Roman" w:hAnsi="Times New Roman" w:eastAsia="方正仿宋_GBK" w:cs="Times New Roman"/>
          <w:sz w:val="32"/>
          <w:szCs w:val="20"/>
          <w:lang w:val="en-US" w:eastAsia="zh-CN"/>
        </w:rPr>
        <w:t>”</w:t>
      </w:r>
      <w:r>
        <w:rPr>
          <w:rFonts w:hint="default" w:ascii="Times New Roman" w:hAnsi="Times New Roman" w:eastAsia="方正仿宋_GBK" w:cs="Times New Roman"/>
          <w:sz w:val="32"/>
          <w:szCs w:val="20"/>
          <w:lang w:val="en-US" w:eastAsia="zh-CN"/>
        </w:rPr>
        <w:t>，坚决做到</w:t>
      </w:r>
      <w:r>
        <w:rPr>
          <w:rFonts w:hint="eastAsia" w:ascii="Times New Roman" w:hAnsi="Times New Roman" w:eastAsia="方正仿宋_GBK" w:cs="Times New Roman"/>
          <w:sz w:val="32"/>
          <w:szCs w:val="20"/>
          <w:lang w:val="en-US" w:eastAsia="zh-CN"/>
        </w:rPr>
        <w:t>“</w:t>
      </w:r>
      <w:r>
        <w:rPr>
          <w:rFonts w:hint="default" w:ascii="Times New Roman" w:hAnsi="Times New Roman" w:eastAsia="方正仿宋_GBK" w:cs="Times New Roman"/>
          <w:sz w:val="32"/>
          <w:szCs w:val="20"/>
          <w:lang w:val="en-US" w:eastAsia="zh-CN"/>
        </w:rPr>
        <w:t>两个维护</w:t>
      </w:r>
      <w:r>
        <w:rPr>
          <w:rFonts w:hint="eastAsia" w:ascii="Times New Roman" w:hAnsi="Times New Roman" w:eastAsia="方正仿宋_GBK" w:cs="Times New Roman"/>
          <w:sz w:val="32"/>
          <w:szCs w:val="20"/>
          <w:lang w:val="en-US" w:eastAsia="zh-CN"/>
        </w:rPr>
        <w:t>”</w:t>
      </w:r>
      <w:r>
        <w:rPr>
          <w:rFonts w:hint="default" w:ascii="Times New Roman" w:hAnsi="Times New Roman" w:eastAsia="方正仿宋_GBK" w:cs="Times New Roman"/>
          <w:sz w:val="32"/>
          <w:szCs w:val="20"/>
          <w:lang w:val="en-US" w:eastAsia="zh-CN"/>
        </w:rPr>
        <w:t>，始终在思想上政治上行动上同以习近平同志为核心的党中央保持高度一致。更加自觉地从政治上看问题、谋发展、定政策、干工作。巩固深化</w:t>
      </w:r>
      <w:r>
        <w:rPr>
          <w:rFonts w:hint="eastAsia" w:ascii="Times New Roman" w:hAnsi="Times New Roman" w:eastAsia="方正仿宋_GBK" w:cs="Times New Roman"/>
          <w:sz w:val="32"/>
          <w:szCs w:val="20"/>
          <w:lang w:val="en-US" w:eastAsia="zh-CN"/>
        </w:rPr>
        <w:t>“</w:t>
      </w:r>
      <w:r>
        <w:rPr>
          <w:rFonts w:hint="default" w:ascii="Times New Roman" w:hAnsi="Times New Roman" w:eastAsia="方正仿宋_GBK" w:cs="Times New Roman"/>
          <w:sz w:val="32"/>
          <w:szCs w:val="20"/>
          <w:lang w:val="en-US" w:eastAsia="zh-CN"/>
        </w:rPr>
        <w:t>不忘初心、牢记使命</w:t>
      </w:r>
      <w:r>
        <w:rPr>
          <w:rFonts w:hint="eastAsia" w:ascii="Times New Roman" w:hAnsi="Times New Roman" w:eastAsia="方正仿宋_GBK" w:cs="Times New Roman"/>
          <w:sz w:val="32"/>
          <w:szCs w:val="20"/>
          <w:lang w:val="en-US" w:eastAsia="zh-CN"/>
        </w:rPr>
        <w:t>”</w:t>
      </w:r>
      <w:r>
        <w:rPr>
          <w:rFonts w:hint="default" w:ascii="Times New Roman" w:hAnsi="Times New Roman" w:eastAsia="方正仿宋_GBK" w:cs="Times New Roman"/>
          <w:sz w:val="32"/>
          <w:szCs w:val="20"/>
          <w:lang w:val="en-US" w:eastAsia="zh-CN"/>
        </w:rPr>
        <w:t>主题教育成果</w:t>
      </w:r>
      <w:r>
        <w:rPr>
          <w:rFonts w:hint="eastAsia" w:ascii="Times New Roman" w:hAnsi="Times New Roman" w:eastAsia="方正仿宋_GBK" w:cs="Times New Roman"/>
          <w:sz w:val="32"/>
          <w:szCs w:val="20"/>
          <w:lang w:val="en-US" w:eastAsia="zh-CN"/>
        </w:rPr>
        <w:t>。</w:t>
      </w:r>
      <w:r>
        <w:rPr>
          <w:rFonts w:hint="default" w:ascii="Times New Roman" w:hAnsi="Times New Roman" w:eastAsia="方正仿宋_GBK" w:cs="Times New Roman"/>
          <w:sz w:val="32"/>
          <w:szCs w:val="20"/>
          <w:lang w:val="en-US" w:eastAsia="zh-CN"/>
        </w:rPr>
        <w:t>狠抓机关廉政建设，</w:t>
      </w:r>
      <w:r>
        <w:rPr>
          <w:rFonts w:hint="eastAsia" w:ascii="Times New Roman" w:hAnsi="Times New Roman" w:eastAsia="方正仿宋_GBK" w:cs="Times New Roman"/>
          <w:sz w:val="32"/>
          <w:szCs w:val="20"/>
          <w:lang w:val="en-US" w:eastAsia="zh-CN"/>
        </w:rPr>
        <w:t>持之以恒正风肃纪，严格落实中央八项规定，加强廉政风险排查整治，开展“以案四说”警示教育活动</w:t>
      </w:r>
      <w:r>
        <w:rPr>
          <w:rFonts w:hint="default" w:ascii="Times New Roman" w:hAnsi="Times New Roman" w:eastAsia="方正仿宋_GBK" w:cs="Times New Roman"/>
          <w:sz w:val="32"/>
          <w:szCs w:val="20"/>
          <w:lang w:val="en-US" w:eastAsia="zh-CN"/>
        </w:rPr>
        <w:t>营造风清气正的政治生态。</w:t>
      </w:r>
      <w:r>
        <w:rPr>
          <w:rFonts w:hint="eastAsia" w:ascii="Times New Roman" w:hAnsi="Times New Roman" w:eastAsia="方正仿宋_GBK" w:cs="Times New Roman"/>
          <w:sz w:val="32"/>
          <w:szCs w:val="20"/>
          <w:lang w:val="en-US" w:eastAsia="zh-CN"/>
        </w:rPr>
        <w:t>强化意识形态工作责任制，加强网络意识形态领域风险防范。</w:t>
      </w:r>
      <w:r>
        <w:rPr>
          <w:rFonts w:hint="default" w:ascii="Times New Roman" w:hAnsi="Times New Roman" w:eastAsia="方正仿宋_GBK" w:cs="Times New Roman"/>
          <w:sz w:val="32"/>
          <w:szCs w:val="20"/>
          <w:lang w:val="en-US" w:eastAsia="zh-CN"/>
        </w:rPr>
        <w:t>推进干部队伍建设，</w:t>
      </w:r>
      <w:r>
        <w:rPr>
          <w:rFonts w:hint="eastAsia" w:ascii="Times New Roman" w:hAnsi="Times New Roman" w:eastAsia="方正仿宋_GBK" w:cs="Times New Roman"/>
          <w:sz w:val="32"/>
          <w:szCs w:val="20"/>
          <w:lang w:val="en-US" w:eastAsia="zh-CN"/>
        </w:rPr>
        <w:t>注重实干实绩，打造政治强、业务精、作风实的专业化商务干部队伍</w:t>
      </w:r>
      <w:r>
        <w:rPr>
          <w:rFonts w:hint="default" w:ascii="Times New Roman" w:hAnsi="Times New Roman" w:eastAsia="方正仿宋_GBK" w:cs="Times New Roman"/>
          <w:sz w:val="32"/>
          <w:szCs w:val="20"/>
          <w:lang w:val="en-US" w:eastAsia="zh-CN"/>
        </w:rPr>
        <w:t>，激励干部队伍新时代新担当新作为。</w:t>
      </w:r>
    </w:p>
    <w:p>
      <w:pPr>
        <w:keepNext w:val="0"/>
        <w:keepLines w:val="0"/>
        <w:pageBreakBefore w:val="0"/>
        <w:widowControl w:val="0"/>
        <w:kinsoku/>
        <w:wordWrap/>
        <w:overflowPunct/>
        <w:topLinePunct w:val="0"/>
        <w:autoSpaceDE/>
        <w:bidi w:val="0"/>
        <w:adjustRightInd/>
        <w:snapToGrid/>
        <w:spacing w:after="0" w:line="560" w:lineRule="exact"/>
        <w:jc w:val="both"/>
        <w:textAlignment w:val="auto"/>
        <w:rPr>
          <w:rFonts w:hint="eastAsia" w:ascii="方正仿宋_GBK" w:hAnsi="方正仿宋_GBK" w:eastAsia="方正仿宋_GBK" w:cs="方正仿宋_GBK"/>
          <w:color w:val="000000"/>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60" w:lineRule="exact"/>
        <w:ind w:firstLine="800" w:firstLineChars="250"/>
        <w:textAlignment w:val="auto"/>
        <w:rPr>
          <w:rFonts w:hint="eastAsia" w:ascii="方正仿宋_GBK" w:hAnsi="宋体" w:eastAsia="方正仿宋_GBK" w:cs="Times New Roman"/>
          <w:sz w:val="32"/>
          <w:szCs w:val="32"/>
          <w:lang w:eastAsia="zh-CN"/>
        </w:rPr>
      </w:pPr>
    </w:p>
    <w:p>
      <w:pPr>
        <w:widowControl w:val="0"/>
        <w:jc w:val="center"/>
        <w:rPr>
          <w:rFonts w:hint="eastAsia" w:ascii="方正仿宋_GBK" w:hAnsi="方正仿宋_GBK" w:eastAsia="方正仿宋_GBK" w:cs="方正仿宋_GBK"/>
          <w:kern w:val="2"/>
          <w:sz w:val="32"/>
          <w:szCs w:val="32"/>
          <w:lang w:val="en-US" w:eastAsia="zh-CN" w:bidi="ar-SA"/>
        </w:rPr>
      </w:pPr>
    </w:p>
    <w:p>
      <w:pPr>
        <w:widowControl w:val="0"/>
        <w:jc w:val="center"/>
        <w:rPr>
          <w:rFonts w:hint="eastAsia" w:ascii="方正仿宋_GBK" w:hAnsi="方正仿宋_GBK" w:eastAsia="方正仿宋_GBK" w:cs="方正仿宋_GBK"/>
          <w:kern w:val="2"/>
          <w:sz w:val="32"/>
          <w:szCs w:val="32"/>
          <w:lang w:val="en-US" w:eastAsia="zh-CN" w:bidi="ar-SA"/>
        </w:rPr>
      </w:pPr>
    </w:p>
    <w:p>
      <w:pPr>
        <w:widowControl w:val="0"/>
        <w:jc w:val="center"/>
        <w:rPr>
          <w:rFonts w:hint="eastAsia" w:ascii="方正仿宋_GBK" w:hAnsi="方正仿宋_GBK" w:eastAsia="方正仿宋_GBK" w:cs="方正仿宋_GBK"/>
          <w:kern w:val="2"/>
          <w:sz w:val="32"/>
          <w:szCs w:val="32"/>
          <w:lang w:val="en-US" w:eastAsia="zh-CN" w:bidi="ar-SA"/>
        </w:rPr>
      </w:pPr>
    </w:p>
    <w:p>
      <w:pPr>
        <w:rPr>
          <w:rFonts w:ascii="Calibri" w:hAnsi="Calibri" w:eastAsia="宋体" w:cs="Times New Roman"/>
        </w:rPr>
      </w:pPr>
    </w:p>
    <w:p>
      <w:pPr>
        <w:spacing w:line="240" w:lineRule="exact"/>
        <w:rPr>
          <w:rFonts w:ascii="方正仿宋_GBK" w:hAnsi="方正仿宋_GBK" w:eastAsia="方正仿宋_GBK" w:cs="方正仿宋_GBK"/>
          <w:sz w:val="28"/>
          <w:szCs w:val="28"/>
        </w:rPr>
      </w:pPr>
    </w:p>
    <w:p>
      <w:pPr>
        <w:spacing w:line="240" w:lineRule="exact"/>
        <w:rPr>
          <w:rFonts w:ascii="方正仿宋_GBK" w:hAnsi="方正仿宋_GBK" w:eastAsia="方正仿宋_GBK" w:cs="方正仿宋_GBK"/>
          <w:sz w:val="28"/>
          <w:szCs w:val="28"/>
        </w:rPr>
      </w:pPr>
    </w:p>
    <w:p>
      <w:pPr>
        <w:spacing w:line="240" w:lineRule="exact"/>
        <w:rPr>
          <w:rFonts w:ascii="方正仿宋_GBK" w:hAnsi="方正仿宋_GBK" w:eastAsia="方正仿宋_GBK" w:cs="方正仿宋_GBK"/>
          <w:sz w:val="28"/>
          <w:szCs w:val="28"/>
        </w:rPr>
      </w:pPr>
    </w:p>
    <w:p>
      <w:pPr>
        <w:spacing w:line="240" w:lineRule="exact"/>
        <w:rPr>
          <w:rFonts w:ascii="方正仿宋_GBK" w:hAnsi="方正仿宋_GBK" w:eastAsia="方正仿宋_GBK" w:cs="方正仿宋_GBK"/>
          <w:sz w:val="28"/>
          <w:szCs w:val="28"/>
        </w:rPr>
      </w:pPr>
    </w:p>
    <w:p>
      <w:pPr>
        <w:spacing w:line="240" w:lineRule="exact"/>
        <w:rPr>
          <w:rFonts w:ascii="方正仿宋_GBK" w:hAnsi="方正仿宋_GBK" w:eastAsia="方正仿宋_GBK" w:cs="方正仿宋_GBK"/>
          <w:sz w:val="28"/>
          <w:szCs w:val="28"/>
        </w:rPr>
      </w:pPr>
    </w:p>
    <w:p>
      <w:pPr>
        <w:spacing w:line="240" w:lineRule="exact"/>
        <w:rPr>
          <w:rFonts w:ascii="方正仿宋_GBK" w:hAnsi="方正仿宋_GBK" w:eastAsia="方正仿宋_GBK" w:cs="方正仿宋_GBK"/>
          <w:sz w:val="28"/>
          <w:szCs w:val="28"/>
        </w:rPr>
      </w:pPr>
    </w:p>
    <w:p>
      <w:pPr>
        <w:spacing w:line="240" w:lineRule="exact"/>
        <w:rPr>
          <w:rFonts w:ascii="方正仿宋_GBK" w:hAnsi="方正仿宋_GBK" w:eastAsia="方正仿宋_GBK" w:cs="方正仿宋_GBK"/>
          <w:sz w:val="28"/>
          <w:szCs w:val="28"/>
        </w:rPr>
      </w:pPr>
    </w:p>
    <w:p>
      <w:pPr>
        <w:spacing w:line="240" w:lineRule="exact"/>
        <w:rPr>
          <w:rFonts w:ascii="方正仿宋_GBK" w:hAnsi="方正仿宋_GBK" w:eastAsia="方正仿宋_GBK" w:cs="方正仿宋_GBK"/>
          <w:sz w:val="28"/>
          <w:szCs w:val="28"/>
        </w:rPr>
      </w:pPr>
    </w:p>
    <w:p>
      <w:pPr>
        <w:spacing w:line="240" w:lineRule="exact"/>
        <w:rPr>
          <w:rFonts w:ascii="方正仿宋_GBK" w:hAnsi="方正仿宋_GBK" w:eastAsia="方正仿宋_GBK" w:cs="方正仿宋_GBK"/>
          <w:sz w:val="28"/>
          <w:szCs w:val="28"/>
        </w:rPr>
      </w:pPr>
    </w:p>
    <w:p>
      <w:pPr>
        <w:spacing w:line="240" w:lineRule="exact"/>
        <w:rPr>
          <w:rFonts w:ascii="方正仿宋_GBK" w:hAnsi="方正仿宋_GBK" w:eastAsia="方正仿宋_GBK" w:cs="方正仿宋_GBK"/>
          <w:sz w:val="28"/>
          <w:szCs w:val="28"/>
        </w:rPr>
      </w:pPr>
    </w:p>
    <w:p>
      <w:pPr>
        <w:spacing w:line="240" w:lineRule="exact"/>
        <w:rPr>
          <w:rFonts w:ascii="方正仿宋_GBK" w:hAnsi="方正仿宋_GBK" w:eastAsia="方正仿宋_GBK" w:cs="方正仿宋_GBK"/>
          <w:sz w:val="28"/>
          <w:szCs w:val="28"/>
        </w:rPr>
      </w:pPr>
    </w:p>
    <w:p>
      <w:pPr>
        <w:spacing w:line="240" w:lineRule="exact"/>
        <w:rPr>
          <w:rFonts w:ascii="方正仿宋_GBK" w:hAnsi="方正仿宋_GBK" w:eastAsia="方正仿宋_GBK" w:cs="方正仿宋_GBK"/>
          <w:sz w:val="28"/>
          <w:szCs w:val="28"/>
        </w:rPr>
      </w:pPr>
    </w:p>
    <w:p>
      <w:pPr>
        <w:spacing w:line="240" w:lineRule="exact"/>
        <w:rPr>
          <w:rFonts w:ascii="方正仿宋_GBK" w:hAnsi="方正仿宋_GBK" w:eastAsia="方正仿宋_GBK" w:cs="方正仿宋_GBK"/>
          <w:sz w:val="28"/>
          <w:szCs w:val="28"/>
        </w:rPr>
      </w:pPr>
    </w:p>
    <w:p>
      <w:pPr>
        <w:spacing w:line="240" w:lineRule="exact"/>
        <w:rPr>
          <w:rFonts w:ascii="方正仿宋_GBK" w:hAnsi="方正仿宋_GBK" w:eastAsia="方正仿宋_GBK" w:cs="方正仿宋_GBK"/>
          <w:sz w:val="28"/>
          <w:szCs w:val="28"/>
        </w:rPr>
      </w:pPr>
    </w:p>
    <w:p>
      <w:pPr>
        <w:spacing w:line="240" w:lineRule="exact"/>
        <w:rPr>
          <w:rFonts w:ascii="方正仿宋_GBK" w:hAnsi="方正仿宋_GBK" w:eastAsia="方正仿宋_GBK" w:cs="方正仿宋_GBK"/>
          <w:sz w:val="28"/>
          <w:szCs w:val="28"/>
        </w:rPr>
      </w:pPr>
    </w:p>
    <w:p>
      <w:pPr>
        <w:spacing w:line="240" w:lineRule="exact"/>
        <w:rPr>
          <w:rFonts w:ascii="方正仿宋_GBK" w:hAnsi="方正仿宋_GBK" w:eastAsia="方正仿宋_GBK" w:cs="方正仿宋_GBK"/>
          <w:sz w:val="28"/>
          <w:szCs w:val="28"/>
        </w:rPr>
      </w:pPr>
    </w:p>
    <w:p>
      <w:pPr>
        <w:spacing w:line="240" w:lineRule="exact"/>
        <w:rPr>
          <w:rFonts w:ascii="方正仿宋_GBK" w:hAnsi="方正仿宋_GBK" w:eastAsia="方正仿宋_GBK" w:cs="方正仿宋_GBK"/>
          <w:sz w:val="28"/>
          <w:szCs w:val="28"/>
        </w:rPr>
      </w:pPr>
    </w:p>
    <w:p>
      <w:pPr>
        <w:spacing w:line="240" w:lineRule="exact"/>
        <w:rPr>
          <w:rFonts w:ascii="方正仿宋_GBK" w:hAnsi="方正仿宋_GBK" w:eastAsia="方正仿宋_GBK" w:cs="方正仿宋_GBK"/>
          <w:sz w:val="28"/>
          <w:szCs w:val="28"/>
        </w:rPr>
      </w:pPr>
    </w:p>
    <w:p>
      <w:pPr>
        <w:spacing w:line="240" w:lineRule="exact"/>
        <w:rPr>
          <w:rFonts w:ascii="方正仿宋_GBK" w:hAnsi="方正仿宋_GBK" w:eastAsia="方正仿宋_GBK" w:cs="方正仿宋_GBK"/>
          <w:sz w:val="28"/>
          <w:szCs w:val="28"/>
        </w:rPr>
      </w:pPr>
    </w:p>
    <w:p>
      <w:pPr>
        <w:spacing w:line="240" w:lineRule="exact"/>
        <w:rPr>
          <w:rFonts w:ascii="方正仿宋_GBK" w:hAnsi="方正仿宋_GBK" w:eastAsia="方正仿宋_GBK" w:cs="方正仿宋_GBK"/>
          <w:sz w:val="28"/>
          <w:szCs w:val="28"/>
        </w:rPr>
      </w:pPr>
    </w:p>
    <w:p>
      <w:pPr>
        <w:spacing w:line="240" w:lineRule="exact"/>
        <w:rPr>
          <w:rFonts w:ascii="方正仿宋_GBK" w:hAnsi="方正仿宋_GBK" w:eastAsia="方正仿宋_GBK" w:cs="方正仿宋_GBK"/>
          <w:sz w:val="28"/>
          <w:szCs w:val="28"/>
        </w:rPr>
      </w:pPr>
    </w:p>
    <w:p>
      <w:pPr>
        <w:spacing w:line="240" w:lineRule="exact"/>
        <w:rPr>
          <w:rFonts w:ascii="方正仿宋_GBK" w:hAnsi="方正仿宋_GBK" w:eastAsia="方正仿宋_GBK" w:cs="方正仿宋_GBK"/>
          <w:sz w:val="28"/>
          <w:szCs w:val="28"/>
        </w:rPr>
      </w:pPr>
    </w:p>
    <w:p>
      <w:pPr>
        <w:spacing w:line="240" w:lineRule="exact"/>
        <w:rPr>
          <w:rFonts w:ascii="方正仿宋_GBK" w:hAnsi="方正仿宋_GBK" w:eastAsia="方正仿宋_GBK" w:cs="方正仿宋_GBK"/>
          <w:sz w:val="28"/>
          <w:szCs w:val="28"/>
        </w:rPr>
      </w:pPr>
    </w:p>
    <w:p>
      <w:pPr>
        <w:spacing w:line="240" w:lineRule="exact"/>
        <w:rPr>
          <w:rFonts w:ascii="方正仿宋_GBK" w:hAnsi="方正仿宋_GBK" w:eastAsia="方正仿宋_GBK" w:cs="方正仿宋_GBK"/>
          <w:sz w:val="28"/>
          <w:szCs w:val="28"/>
        </w:rPr>
      </w:pPr>
    </w:p>
    <w:p>
      <w:pPr>
        <w:spacing w:line="240" w:lineRule="exact"/>
        <w:rPr>
          <w:rFonts w:ascii="方正仿宋_GBK" w:hAnsi="方正仿宋_GBK" w:eastAsia="方正仿宋_GBK" w:cs="方正仿宋_GBK"/>
          <w:sz w:val="28"/>
          <w:szCs w:val="28"/>
        </w:rPr>
      </w:pPr>
    </w:p>
    <w:p>
      <w:pPr>
        <w:spacing w:line="240" w:lineRule="exact"/>
        <w:rPr>
          <w:rFonts w:ascii="方正仿宋_GBK" w:hAnsi="方正仿宋_GBK" w:eastAsia="方正仿宋_GBK" w:cs="方正仿宋_GBK"/>
          <w:sz w:val="28"/>
          <w:szCs w:val="28"/>
        </w:rPr>
      </w:pPr>
    </w:p>
    <w:p>
      <w:pPr>
        <w:spacing w:line="240" w:lineRule="exact"/>
        <w:rPr>
          <w:rFonts w:ascii="方正仿宋_GBK" w:hAnsi="方正仿宋_GBK" w:eastAsia="方正仿宋_GBK" w:cs="方正仿宋_GBK"/>
          <w:sz w:val="28"/>
          <w:szCs w:val="28"/>
        </w:rPr>
      </w:pPr>
    </w:p>
    <w:p>
      <w:pPr>
        <w:spacing w:line="240" w:lineRule="exact"/>
        <w:rPr>
          <w:rFonts w:ascii="方正仿宋_GBK" w:hAnsi="方正仿宋_GBK" w:eastAsia="方正仿宋_GBK" w:cs="方正仿宋_GBK"/>
          <w:sz w:val="28"/>
          <w:szCs w:val="28"/>
        </w:rPr>
      </w:pPr>
    </w:p>
    <w:p>
      <w:pPr>
        <w:spacing w:line="240" w:lineRule="exact"/>
        <w:rPr>
          <w:rFonts w:ascii="方正仿宋_GBK" w:hAnsi="方正仿宋_GBK" w:eastAsia="方正仿宋_GBK" w:cs="方正仿宋_GBK"/>
          <w:sz w:val="28"/>
          <w:szCs w:val="28"/>
        </w:rPr>
      </w:pPr>
    </w:p>
    <w:p>
      <w:pPr>
        <w:spacing w:line="240" w:lineRule="exact"/>
        <w:rPr>
          <w:rFonts w:ascii="方正仿宋_GBK" w:hAnsi="方正仿宋_GBK" w:eastAsia="方正仿宋_GBK" w:cs="方正仿宋_GBK"/>
          <w:sz w:val="28"/>
          <w:szCs w:val="28"/>
        </w:rPr>
      </w:pPr>
    </w:p>
    <w:p>
      <w:pPr>
        <w:spacing w:line="240" w:lineRule="exact"/>
        <w:rPr>
          <w:rFonts w:ascii="方正仿宋_GBK" w:hAnsi="方正仿宋_GBK" w:eastAsia="方正仿宋_GBK" w:cs="方正仿宋_GBK"/>
          <w:sz w:val="28"/>
          <w:szCs w:val="28"/>
        </w:rPr>
      </w:pPr>
    </w:p>
    <w:p>
      <w:pPr>
        <w:pStyle w:val="18"/>
        <w:rPr>
          <w:rFonts w:ascii="方正仿宋_GBK" w:hAnsi="方正仿宋_GBK" w:eastAsia="方正仿宋_GBK" w:cs="方正仿宋_GBK"/>
          <w:sz w:val="28"/>
          <w:szCs w:val="28"/>
        </w:rPr>
      </w:pPr>
    </w:p>
    <w:p>
      <w:pPr>
        <w:pStyle w:val="18"/>
        <w:rPr>
          <w:rFonts w:ascii="方正仿宋_GBK" w:hAnsi="方正仿宋_GBK" w:eastAsia="方正仿宋_GBK" w:cs="方正仿宋_GBK"/>
          <w:sz w:val="28"/>
          <w:szCs w:val="28"/>
        </w:rPr>
      </w:pPr>
    </w:p>
    <w:p>
      <w:pPr>
        <w:pStyle w:val="18"/>
        <w:rPr>
          <w:rFonts w:ascii="方正仿宋_GBK" w:hAnsi="方正仿宋_GBK" w:eastAsia="方正仿宋_GBK" w:cs="方正仿宋_GBK"/>
          <w:sz w:val="28"/>
          <w:szCs w:val="28"/>
        </w:rPr>
      </w:pPr>
    </w:p>
    <w:p>
      <w:pPr>
        <w:pStyle w:val="18"/>
        <w:rPr>
          <w:rFonts w:ascii="方正仿宋_GBK" w:hAnsi="方正仿宋_GBK" w:eastAsia="方正仿宋_GBK" w:cs="方正仿宋_GBK"/>
          <w:sz w:val="28"/>
          <w:szCs w:val="28"/>
        </w:rPr>
      </w:pPr>
    </w:p>
    <w:p>
      <w:pPr>
        <w:pStyle w:val="18"/>
        <w:rPr>
          <w:rFonts w:ascii="方正仿宋_GBK" w:hAnsi="方正仿宋_GBK" w:eastAsia="方正仿宋_GBK" w:cs="方正仿宋_GBK"/>
          <w:sz w:val="28"/>
          <w:szCs w:val="28"/>
        </w:rPr>
      </w:pPr>
    </w:p>
    <w:p>
      <w:pPr>
        <w:pStyle w:val="18"/>
        <w:rPr>
          <w:rFonts w:ascii="方正仿宋_GBK" w:hAnsi="方正仿宋_GBK" w:eastAsia="方正仿宋_GBK" w:cs="方正仿宋_GBK"/>
          <w:sz w:val="28"/>
          <w:szCs w:val="28"/>
        </w:rPr>
      </w:pPr>
    </w:p>
    <w:p>
      <w:pPr>
        <w:pStyle w:val="18"/>
        <w:rPr>
          <w:rFonts w:ascii="方正仿宋_GBK" w:hAnsi="方正仿宋_GBK" w:eastAsia="方正仿宋_GBK" w:cs="方正仿宋_GBK"/>
          <w:sz w:val="28"/>
          <w:szCs w:val="28"/>
        </w:rPr>
      </w:pPr>
    </w:p>
    <w:p>
      <w:pPr>
        <w:pStyle w:val="18"/>
        <w:rPr>
          <w:rFonts w:ascii="方正仿宋_GBK" w:hAnsi="方正仿宋_GBK" w:eastAsia="方正仿宋_GBK" w:cs="方正仿宋_GBK"/>
          <w:sz w:val="28"/>
          <w:szCs w:val="28"/>
        </w:rPr>
      </w:pPr>
    </w:p>
    <w:p>
      <w:pPr>
        <w:pStyle w:val="18"/>
        <w:rPr>
          <w:rFonts w:ascii="方正仿宋_GBK" w:hAnsi="方正仿宋_GBK" w:eastAsia="方正仿宋_GBK" w:cs="方正仿宋_GBK"/>
          <w:sz w:val="28"/>
          <w:szCs w:val="28"/>
        </w:rPr>
      </w:pPr>
    </w:p>
    <w:p>
      <w:pPr>
        <w:pStyle w:val="18"/>
        <w:rPr>
          <w:rFonts w:ascii="方正仿宋_GBK" w:hAnsi="方正仿宋_GBK" w:eastAsia="方正仿宋_GBK" w:cs="方正仿宋_GBK"/>
          <w:sz w:val="28"/>
          <w:szCs w:val="28"/>
        </w:rPr>
      </w:pPr>
    </w:p>
    <w:p>
      <w:pPr>
        <w:pStyle w:val="18"/>
        <w:rPr>
          <w:rFonts w:ascii="方正仿宋_GBK" w:hAnsi="方正仿宋_GBK" w:eastAsia="方正仿宋_GBK" w:cs="方正仿宋_GBK"/>
          <w:sz w:val="28"/>
          <w:szCs w:val="28"/>
        </w:rPr>
      </w:pPr>
    </w:p>
    <w:p>
      <w:pPr>
        <w:pStyle w:val="18"/>
        <w:rPr>
          <w:rFonts w:ascii="方正仿宋_GBK" w:hAnsi="方正仿宋_GBK" w:eastAsia="方正仿宋_GBK" w:cs="方正仿宋_GBK"/>
          <w:sz w:val="28"/>
          <w:szCs w:val="28"/>
        </w:rPr>
      </w:pPr>
    </w:p>
    <w:p>
      <w:pPr>
        <w:pStyle w:val="18"/>
        <w:rPr>
          <w:rFonts w:ascii="方正仿宋_GBK" w:hAnsi="方正仿宋_GBK" w:eastAsia="方正仿宋_GBK" w:cs="方正仿宋_GBK"/>
          <w:sz w:val="28"/>
          <w:szCs w:val="28"/>
        </w:rPr>
      </w:pPr>
    </w:p>
    <w:p>
      <w:pPr>
        <w:pStyle w:val="18"/>
        <w:rPr>
          <w:rFonts w:ascii="方正仿宋_GBK" w:hAnsi="方正仿宋_GBK" w:eastAsia="方正仿宋_GBK" w:cs="方正仿宋_GBK"/>
          <w:sz w:val="28"/>
          <w:szCs w:val="28"/>
        </w:rPr>
      </w:pPr>
    </w:p>
    <w:p>
      <w:pPr>
        <w:pStyle w:val="18"/>
        <w:rPr>
          <w:rFonts w:ascii="方正仿宋_GBK" w:hAnsi="方正仿宋_GBK" w:eastAsia="方正仿宋_GBK" w:cs="方正仿宋_GBK"/>
          <w:sz w:val="28"/>
          <w:szCs w:val="28"/>
        </w:rPr>
      </w:pPr>
    </w:p>
    <w:p>
      <w:pPr>
        <w:spacing w:line="240" w:lineRule="exact"/>
        <w:rPr>
          <w:rFonts w:ascii="方正仿宋_GBK" w:hAnsi="方正仿宋_GBK" w:eastAsia="方正仿宋_GBK" w:cs="方正仿宋_GBK"/>
          <w:sz w:val="28"/>
          <w:szCs w:val="28"/>
        </w:rPr>
      </w:pPr>
    </w:p>
    <w:p>
      <w:pPr>
        <w:spacing w:line="560" w:lineRule="exact"/>
        <w:rPr>
          <w:rFonts w:ascii="方正仿宋_GBK" w:hAnsi="方正仿宋_GBK" w:eastAsia="方正仿宋_GBK" w:cs="方正仿宋_GBK"/>
          <w:sz w:val="28"/>
          <w:szCs w:val="28"/>
        </w:rPr>
      </w:pPr>
      <w:r>
        <w:rPr>
          <w:rFonts w:ascii="方正仿宋_GBK" w:hAnsi="方正仿宋_GBK" w:eastAsia="方正仿宋_GBK" w:cs="方正仿宋_GBK"/>
          <w:sz w:val="28"/>
          <w:szCs w:val="28"/>
        </w:rPr>
        <w:pict>
          <v:shape id="自选图形 8" o:spid="_x0000_s2050" o:spt="32" type="#_x0000_t32" style="position:absolute;left:0pt;margin-left:1.5pt;margin-top:62pt;height:0pt;width:414.75pt;z-index:251660288;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">
            <v:path arrowok="t"/>
            <v:fill on="f" focussize="0,0"/>
            <v:stroke/>
            <v:imagedata o:title=""/>
            <o:lock v:ext="edit"/>
          </v:shape>
        </w:pict>
      </w:r>
      <w:r>
        <w:rPr>
          <w:rFonts w:ascii="方正仿宋_GBK" w:hAnsi="方正仿宋_GBK" w:eastAsia="方正仿宋_GBK" w:cs="方正仿宋_GBK"/>
          <w:sz w:val="28"/>
          <w:szCs w:val="28"/>
        </w:rPr>
        <w:pict>
          <v:shape id="自选图形 9" o:spid="_x0000_s2051" o:spt="32" type="#_x0000_t32" style="position:absolute;left:0pt;margin-left:1.5pt;margin-top:31.25pt;height:0pt;width:414.75pt;z-index:251661312;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">
            <v:path arrowok="t"/>
            <v:fill on="f" focussize="0,0"/>
            <v:stroke/>
            <v:imagedata o:title=""/>
            <o:lock v:ext="edit"/>
          </v:shape>
        </w:pict>
      </w:r>
    </w:p>
    <w:p>
      <w:pPr>
        <w:spacing w:line="560" w:lineRule="exact"/>
      </w:pPr>
      <w:r>
        <w:rPr>
          <w:rFonts w:hint="eastAsia" w:ascii="方正仿宋_GBK" w:hAnsi="方正仿宋_GBK" w:eastAsia="方正仿宋_GBK" w:cs="方正仿宋_GBK"/>
          <w:sz w:val="28"/>
          <w:szCs w:val="28"/>
        </w:rPr>
        <w:t xml:space="preserve"> 重庆市渝北区商务委员会综合科          20</w:t>
      </w:r>
      <w:r>
        <w:rPr>
          <w:rFonts w:hint="eastAsia" w:ascii="方正仿宋_GBK" w:hAnsi="方正仿宋_GBK" w:eastAsia="方正仿宋_GBK" w:cs="方正仿宋_GBK"/>
          <w:sz w:val="28"/>
          <w:szCs w:val="28"/>
          <w:lang w:val="en-US" w:eastAsia="zh-CN"/>
        </w:rPr>
        <w:t>20</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24</w:t>
      </w:r>
      <w:r>
        <w:rPr>
          <w:rFonts w:hint="eastAsia" w:ascii="方正仿宋_GBK" w:hAnsi="方正仿宋_GBK" w:eastAsia="方正仿宋_GBK" w:cs="方正仿宋_GBK"/>
          <w:sz w:val="28"/>
          <w:szCs w:val="28"/>
        </w:rPr>
        <w:t>日印发</w:t>
      </w:r>
    </w:p>
    <w:sectPr>
      <w:footerReference r:id="rId3" w:type="default"/>
      <w:pgSz w:w="11906" w:h="16838"/>
      <w:pgMar w:top="2098" w:right="1474" w:bottom="1984"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大标宋简体">
    <w:panose1 w:val="03000509000000000000"/>
    <w:charset w:val="86"/>
    <w:family w:val="script"/>
    <w:pitch w:val="default"/>
    <w:sig w:usb0="00000001" w:usb1="080E0000" w:usb2="00000000"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楷体_GBK">
    <w:panose1 w:val="03000509000000000000"/>
    <w:charset w:val="86"/>
    <w:family w:val="script"/>
    <w:pitch w:val="default"/>
    <w:sig w:usb0="00000001" w:usb1="080E0000" w:usb2="00000000" w:usb3="00000000" w:csb0="00040000" w:csb1="00000000"/>
  </w:font>
  <w:font w:name="Andalus">
    <w:panose1 w:val="02020603050405020304"/>
    <w:charset w:val="00"/>
    <w:family w:val="roman"/>
    <w:pitch w:val="default"/>
    <w:sig w:usb0="00002003" w:usb1="80000000" w:usb2="00000008" w:usb3="00000000" w:csb0="00000041" w:csb1="2008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3073" o:spid="_x0000_s3073"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joinstyle="miter"/>
          <v:imagedata o:title=""/>
          <o:lock v:ext="edit"/>
          <v:textbox inset="0mm,0mm,0mm,0mm" style="mso-fit-shape-to-text:t;">
            <w:txbxContent>
              <w:p>
                <w:pPr>
                  <w:pStyle w:val="6"/>
                  <w:rPr>
                    <w:rFonts w:hint="eastAsia" w:eastAsiaTheme="minorEastAsia"/>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28"/>
                    <w:szCs w:val="28"/>
                    <w:lang w:eastAsia="zh-CN"/>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F2D3D"/>
    <w:rsid w:val="00010D65"/>
    <w:rsid w:val="00011718"/>
    <w:rsid w:val="00073FC2"/>
    <w:rsid w:val="00135491"/>
    <w:rsid w:val="0016250E"/>
    <w:rsid w:val="00163EF8"/>
    <w:rsid w:val="001B1FCC"/>
    <w:rsid w:val="001C6CD7"/>
    <w:rsid w:val="00205862"/>
    <w:rsid w:val="00247F25"/>
    <w:rsid w:val="00250530"/>
    <w:rsid w:val="002E446E"/>
    <w:rsid w:val="0031468B"/>
    <w:rsid w:val="00335907"/>
    <w:rsid w:val="00366C4C"/>
    <w:rsid w:val="00370E7F"/>
    <w:rsid w:val="003A5644"/>
    <w:rsid w:val="003C1543"/>
    <w:rsid w:val="004034DE"/>
    <w:rsid w:val="00462D6C"/>
    <w:rsid w:val="00493101"/>
    <w:rsid w:val="00573C92"/>
    <w:rsid w:val="005A7ADC"/>
    <w:rsid w:val="005C6F17"/>
    <w:rsid w:val="005E7619"/>
    <w:rsid w:val="00650369"/>
    <w:rsid w:val="00655388"/>
    <w:rsid w:val="00690E54"/>
    <w:rsid w:val="006F4869"/>
    <w:rsid w:val="00717019"/>
    <w:rsid w:val="007B0129"/>
    <w:rsid w:val="007F2D3D"/>
    <w:rsid w:val="00831A08"/>
    <w:rsid w:val="00847392"/>
    <w:rsid w:val="008813DB"/>
    <w:rsid w:val="00890858"/>
    <w:rsid w:val="008B571A"/>
    <w:rsid w:val="008F0C41"/>
    <w:rsid w:val="0091312A"/>
    <w:rsid w:val="0095735E"/>
    <w:rsid w:val="00A45ADB"/>
    <w:rsid w:val="00A82C09"/>
    <w:rsid w:val="00B10892"/>
    <w:rsid w:val="00B10B32"/>
    <w:rsid w:val="00B17B60"/>
    <w:rsid w:val="00C61BC9"/>
    <w:rsid w:val="00C7421D"/>
    <w:rsid w:val="00C81B84"/>
    <w:rsid w:val="00C92A88"/>
    <w:rsid w:val="00C94281"/>
    <w:rsid w:val="00CB12C4"/>
    <w:rsid w:val="00D17A6B"/>
    <w:rsid w:val="00D56746"/>
    <w:rsid w:val="00E20907"/>
    <w:rsid w:val="00F540AC"/>
    <w:rsid w:val="00F63CD2"/>
    <w:rsid w:val="00F97820"/>
    <w:rsid w:val="00FD72C5"/>
    <w:rsid w:val="02121ECD"/>
    <w:rsid w:val="02BF64EC"/>
    <w:rsid w:val="04496A53"/>
    <w:rsid w:val="04601471"/>
    <w:rsid w:val="056B0AF9"/>
    <w:rsid w:val="058E4D96"/>
    <w:rsid w:val="059553B5"/>
    <w:rsid w:val="066B0B14"/>
    <w:rsid w:val="068A4438"/>
    <w:rsid w:val="068C461E"/>
    <w:rsid w:val="075F7E7C"/>
    <w:rsid w:val="079E4A52"/>
    <w:rsid w:val="090F4DDB"/>
    <w:rsid w:val="0A731C64"/>
    <w:rsid w:val="0B8A1E76"/>
    <w:rsid w:val="0BC22A7F"/>
    <w:rsid w:val="0CE21114"/>
    <w:rsid w:val="0D6A7673"/>
    <w:rsid w:val="0D84655A"/>
    <w:rsid w:val="0D951E6C"/>
    <w:rsid w:val="0DC928EC"/>
    <w:rsid w:val="0E953177"/>
    <w:rsid w:val="0F2952F7"/>
    <w:rsid w:val="11337A20"/>
    <w:rsid w:val="11C62B9A"/>
    <w:rsid w:val="12324366"/>
    <w:rsid w:val="139100DD"/>
    <w:rsid w:val="16CF7E40"/>
    <w:rsid w:val="183E720E"/>
    <w:rsid w:val="19735D48"/>
    <w:rsid w:val="1B037791"/>
    <w:rsid w:val="1B646966"/>
    <w:rsid w:val="1D710C73"/>
    <w:rsid w:val="1DA96C19"/>
    <w:rsid w:val="1DC175AF"/>
    <w:rsid w:val="1F64012A"/>
    <w:rsid w:val="2100574B"/>
    <w:rsid w:val="21BA50EE"/>
    <w:rsid w:val="244B306C"/>
    <w:rsid w:val="24FC1E27"/>
    <w:rsid w:val="25994230"/>
    <w:rsid w:val="259D4667"/>
    <w:rsid w:val="25D1769F"/>
    <w:rsid w:val="25E32FDC"/>
    <w:rsid w:val="269E28E3"/>
    <w:rsid w:val="26C24278"/>
    <w:rsid w:val="26CD0C77"/>
    <w:rsid w:val="270B0E9E"/>
    <w:rsid w:val="27102C2F"/>
    <w:rsid w:val="280C6B04"/>
    <w:rsid w:val="28EE7B0F"/>
    <w:rsid w:val="29E43FDD"/>
    <w:rsid w:val="2AE152E3"/>
    <w:rsid w:val="2C6F3F48"/>
    <w:rsid w:val="2C754863"/>
    <w:rsid w:val="2C9E50D7"/>
    <w:rsid w:val="2D3A0D12"/>
    <w:rsid w:val="2D736DCA"/>
    <w:rsid w:val="2E034CF7"/>
    <w:rsid w:val="2E3E4759"/>
    <w:rsid w:val="2FAC5CFF"/>
    <w:rsid w:val="30282D70"/>
    <w:rsid w:val="30503432"/>
    <w:rsid w:val="30765B3F"/>
    <w:rsid w:val="30CA3B2E"/>
    <w:rsid w:val="31274C0A"/>
    <w:rsid w:val="319B1913"/>
    <w:rsid w:val="32CE17A4"/>
    <w:rsid w:val="353A2C3C"/>
    <w:rsid w:val="36D53EEB"/>
    <w:rsid w:val="36F7601C"/>
    <w:rsid w:val="371A35EA"/>
    <w:rsid w:val="382E0E25"/>
    <w:rsid w:val="38E157D1"/>
    <w:rsid w:val="38FB1115"/>
    <w:rsid w:val="39994D4C"/>
    <w:rsid w:val="3A7D1814"/>
    <w:rsid w:val="3B967577"/>
    <w:rsid w:val="3BA90CAB"/>
    <w:rsid w:val="3C0979A4"/>
    <w:rsid w:val="3C406E52"/>
    <w:rsid w:val="3D11709D"/>
    <w:rsid w:val="3DF37AA1"/>
    <w:rsid w:val="3E412728"/>
    <w:rsid w:val="40634A7F"/>
    <w:rsid w:val="413C3BB8"/>
    <w:rsid w:val="42F72271"/>
    <w:rsid w:val="436D404E"/>
    <w:rsid w:val="444402C1"/>
    <w:rsid w:val="44B444F9"/>
    <w:rsid w:val="44D97EA6"/>
    <w:rsid w:val="455A086C"/>
    <w:rsid w:val="458E6204"/>
    <w:rsid w:val="49540B24"/>
    <w:rsid w:val="49654182"/>
    <w:rsid w:val="49785578"/>
    <w:rsid w:val="4BB00614"/>
    <w:rsid w:val="4BBE271D"/>
    <w:rsid w:val="4C0349EB"/>
    <w:rsid w:val="4C4A21E2"/>
    <w:rsid w:val="4C665FF7"/>
    <w:rsid w:val="4C8B0323"/>
    <w:rsid w:val="4E5E7EC5"/>
    <w:rsid w:val="50533FBC"/>
    <w:rsid w:val="50F20361"/>
    <w:rsid w:val="5120336C"/>
    <w:rsid w:val="51244EA7"/>
    <w:rsid w:val="512E4804"/>
    <w:rsid w:val="51B0116B"/>
    <w:rsid w:val="52D6040C"/>
    <w:rsid w:val="54474172"/>
    <w:rsid w:val="54B963EF"/>
    <w:rsid w:val="553958FB"/>
    <w:rsid w:val="556637E0"/>
    <w:rsid w:val="556E2C54"/>
    <w:rsid w:val="55A63006"/>
    <w:rsid w:val="56D65A9F"/>
    <w:rsid w:val="571E58AB"/>
    <w:rsid w:val="5798564F"/>
    <w:rsid w:val="58721DA3"/>
    <w:rsid w:val="588D2C07"/>
    <w:rsid w:val="58B91AF5"/>
    <w:rsid w:val="59311DA4"/>
    <w:rsid w:val="596B4D56"/>
    <w:rsid w:val="5A6219B1"/>
    <w:rsid w:val="5AA16E22"/>
    <w:rsid w:val="5C674FEE"/>
    <w:rsid w:val="6045269B"/>
    <w:rsid w:val="61D40CF2"/>
    <w:rsid w:val="62513255"/>
    <w:rsid w:val="62842BC1"/>
    <w:rsid w:val="64996434"/>
    <w:rsid w:val="65A5740C"/>
    <w:rsid w:val="65AA130A"/>
    <w:rsid w:val="65DF0EF8"/>
    <w:rsid w:val="68555071"/>
    <w:rsid w:val="6B0D6BD7"/>
    <w:rsid w:val="6BB30E27"/>
    <w:rsid w:val="6C19430D"/>
    <w:rsid w:val="6CFA09D4"/>
    <w:rsid w:val="6EBC1EDA"/>
    <w:rsid w:val="6F4E5336"/>
    <w:rsid w:val="6F7536A3"/>
    <w:rsid w:val="71636660"/>
    <w:rsid w:val="726E45C9"/>
    <w:rsid w:val="72CA0B29"/>
    <w:rsid w:val="72F25F27"/>
    <w:rsid w:val="733B329A"/>
    <w:rsid w:val="7553798F"/>
    <w:rsid w:val="75653567"/>
    <w:rsid w:val="75D760F2"/>
    <w:rsid w:val="760F70F6"/>
    <w:rsid w:val="764B292B"/>
    <w:rsid w:val="76B612C5"/>
    <w:rsid w:val="7B930B0E"/>
    <w:rsid w:val="7C5465C7"/>
    <w:rsid w:val="7D074257"/>
    <w:rsid w:val="7D7F22E2"/>
    <w:rsid w:val="7E5213EE"/>
    <w:rsid w:val="7FA52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自选图形 8"/>
        <o:r id="V:Rule2" type="connector" idref="#自选图形 9"/>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3"/>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1">
    <w:name w:val="Default Paragraph Font"/>
    <w:link w:val="12"/>
    <w:semiHidden/>
    <w:unhideWhenUsed/>
    <w:qFormat/>
    <w:uiPriority w:val="1"/>
    <w:rPr>
      <w:rFonts w:ascii="Verdana" w:hAnsi="Verdana" w:eastAsia="仿宋_GB2312"/>
      <w:kern w:val="0"/>
      <w:sz w:val="24"/>
      <w:szCs w:val="20"/>
      <w:lang w:eastAsia="en-US"/>
    </w:rPr>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unhideWhenUsed/>
    <w:qFormat/>
    <w:uiPriority w:val="99"/>
    <w:pPr>
      <w:jc w:val="center"/>
    </w:pPr>
    <w:rPr>
      <w:rFonts w:ascii="方正大标宋简体" w:hAnsi="宋体" w:eastAsia="方正大标宋简体"/>
      <w:sz w:val="36"/>
      <w:szCs w:val="36"/>
    </w:rPr>
  </w:style>
  <w:style w:type="paragraph" w:styleId="4">
    <w:name w:val="Plain Text"/>
    <w:basedOn w:val="1"/>
    <w:link w:val="22"/>
    <w:qFormat/>
    <w:uiPriority w:val="0"/>
    <w:rPr>
      <w:rFonts w:ascii="宋体" w:hAnsi="Courier New" w:eastAsia="宋体" w:cs="Courier New"/>
      <w:szCs w:val="21"/>
    </w:rPr>
  </w:style>
  <w:style w:type="paragraph" w:styleId="5">
    <w:name w:val="Date"/>
    <w:basedOn w:val="1"/>
    <w:next w:val="1"/>
    <w:link w:val="20"/>
    <w:qFormat/>
    <w:uiPriority w:val="0"/>
    <w:pPr>
      <w:ind w:left="100" w:leftChars="2500"/>
    </w:pPr>
  </w:style>
  <w:style w:type="paragraph" w:styleId="6">
    <w:name w:val="footer"/>
    <w:basedOn w:val="1"/>
    <w:link w:val="26"/>
    <w:qFormat/>
    <w:uiPriority w:val="99"/>
    <w:pPr>
      <w:tabs>
        <w:tab w:val="center" w:pos="4153"/>
        <w:tab w:val="right" w:pos="8306"/>
      </w:tabs>
      <w:snapToGrid w:val="0"/>
      <w:jc w:val="left"/>
    </w:pPr>
    <w:rPr>
      <w:sz w:val="18"/>
    </w:rPr>
  </w:style>
  <w:style w:type="paragraph" w:styleId="7">
    <w:name w:val="header"/>
    <w:basedOn w:val="1"/>
    <w:link w:val="2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jc w:val="left"/>
    </w:pPr>
    <w:rPr>
      <w:rFonts w:ascii="Times New Roman" w:hAnsi="Times New Roman" w:eastAsia="方正仿宋_GBK" w:cs="Times New Roman"/>
      <w:kern w:val="0"/>
      <w:sz w:val="18"/>
      <w:szCs w:val="18"/>
    </w:rPr>
  </w:style>
  <w:style w:type="table" w:styleId="10">
    <w:name w:val="Table Grid"/>
    <w:basedOn w:val="9"/>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 Char"/>
    <w:basedOn w:val="1"/>
    <w:link w:val="11"/>
    <w:qFormat/>
    <w:uiPriority w:val="0"/>
    <w:pPr>
      <w:widowControl/>
      <w:spacing w:after="160" w:line="240" w:lineRule="exact"/>
      <w:jc w:val="left"/>
    </w:pPr>
    <w:rPr>
      <w:rFonts w:ascii="Verdana" w:hAnsi="Verdana" w:eastAsia="仿宋_GB2312"/>
      <w:kern w:val="0"/>
      <w:sz w:val="24"/>
      <w:szCs w:val="20"/>
      <w:lang w:eastAsia="en-US"/>
    </w:rPr>
  </w:style>
  <w:style w:type="character" w:styleId="13">
    <w:name w:val="Strong"/>
    <w:qFormat/>
    <w:uiPriority w:val="0"/>
    <w:rPr>
      <w:b/>
      <w:bCs/>
    </w:rPr>
  </w:style>
  <w:style w:type="character" w:styleId="14">
    <w:name w:val="page number"/>
    <w:basedOn w:val="11"/>
    <w:qFormat/>
    <w:uiPriority w:val="0"/>
  </w:style>
  <w:style w:type="character" w:styleId="15">
    <w:name w:val="FollowedHyperlink"/>
    <w:unhideWhenUsed/>
    <w:qFormat/>
    <w:uiPriority w:val="99"/>
    <w:rPr>
      <w:color w:val="000000"/>
      <w:u w:val="none"/>
    </w:rPr>
  </w:style>
  <w:style w:type="character" w:styleId="16">
    <w:name w:val="Emphasis"/>
    <w:qFormat/>
    <w:uiPriority w:val="0"/>
    <w:rPr>
      <w:i/>
      <w:iCs/>
    </w:rPr>
  </w:style>
  <w:style w:type="character" w:styleId="17">
    <w:name w:val="Hyperlink"/>
    <w:basedOn w:val="11"/>
    <w:unhideWhenUsed/>
    <w:qFormat/>
    <w:uiPriority w:val="99"/>
    <w:rPr>
      <w:color w:val="000000"/>
      <w:u w:val="none"/>
    </w:rPr>
  </w:style>
  <w:style w:type="paragraph" w:customStyle="1" w:styleId="18">
    <w:name w:val="无间隔1"/>
    <w:qFormat/>
    <w:uiPriority w:val="1"/>
    <w:pPr>
      <w:jc w:val="both"/>
    </w:pPr>
    <w:rPr>
      <w:rFonts w:ascii="Times New Roman" w:hAnsi="Times New Roman" w:eastAsia="Times New Roman" w:cs="Times New Roman"/>
      <w:sz w:val="21"/>
      <w:szCs w:val="22"/>
      <w:lang w:val="en-US" w:eastAsia="zh-CN" w:bidi="ar-SA"/>
    </w:rPr>
  </w:style>
  <w:style w:type="paragraph" w:customStyle="1" w:styleId="19">
    <w:name w:val="普通(网站)1"/>
    <w:basedOn w:val="1"/>
    <w:qFormat/>
    <w:uiPriority w:val="0"/>
    <w:rPr>
      <w:sz w:val="24"/>
      <w:szCs w:val="22"/>
    </w:rPr>
  </w:style>
  <w:style w:type="character" w:customStyle="1" w:styleId="20">
    <w:name w:val="日期 Char"/>
    <w:basedOn w:val="11"/>
    <w:link w:val="5"/>
    <w:qFormat/>
    <w:uiPriority w:val="0"/>
    <w:rPr>
      <w:rFonts w:asciiTheme="minorHAnsi" w:hAnsiTheme="minorHAnsi" w:eastAsiaTheme="minorEastAsia" w:cstheme="minorBidi"/>
      <w:kern w:val="2"/>
      <w:sz w:val="21"/>
      <w:szCs w:val="24"/>
    </w:rPr>
  </w:style>
  <w:style w:type="paragraph" w:styleId="21">
    <w:name w:val="List Paragraph"/>
    <w:basedOn w:val="1"/>
    <w:qFormat/>
    <w:uiPriority w:val="34"/>
    <w:pPr>
      <w:ind w:firstLine="420" w:firstLineChars="200"/>
    </w:pPr>
    <w:rPr>
      <w:szCs w:val="22"/>
    </w:rPr>
  </w:style>
  <w:style w:type="character" w:customStyle="1" w:styleId="22">
    <w:name w:val="纯文本 Char"/>
    <w:basedOn w:val="11"/>
    <w:link w:val="4"/>
    <w:qFormat/>
    <w:uiPriority w:val="0"/>
    <w:rPr>
      <w:rFonts w:ascii="宋体" w:hAnsi="Courier New" w:cs="Courier New"/>
      <w:kern w:val="2"/>
      <w:sz w:val="21"/>
      <w:szCs w:val="21"/>
    </w:rPr>
  </w:style>
  <w:style w:type="character" w:customStyle="1" w:styleId="23">
    <w:name w:val="标题 1 Char"/>
    <w:basedOn w:val="11"/>
    <w:link w:val="2"/>
    <w:qFormat/>
    <w:uiPriority w:val="0"/>
    <w:rPr>
      <w:rFonts w:ascii="宋体" w:hAnsi="宋体" w:cs="宋体"/>
      <w:b/>
      <w:bCs/>
      <w:kern w:val="36"/>
      <w:sz w:val="48"/>
      <w:szCs w:val="48"/>
    </w:rPr>
  </w:style>
  <w:style w:type="paragraph" w:customStyle="1" w:styleId="24">
    <w:name w:val="标准标题"/>
    <w:next w:val="1"/>
    <w:link w:val="25"/>
    <w:qFormat/>
    <w:uiPriority w:val="99"/>
    <w:pPr>
      <w:spacing w:line="700" w:lineRule="exact"/>
      <w:jc w:val="center"/>
    </w:pPr>
    <w:rPr>
      <w:rFonts w:ascii="方正小标宋_GBK" w:hAnsi="Cambria" w:eastAsia="方正小标宋_GBK" w:cs="Times New Roman"/>
      <w:bCs/>
      <w:kern w:val="2"/>
      <w:sz w:val="44"/>
      <w:szCs w:val="44"/>
      <w:lang w:val="en-US" w:eastAsia="zh-CN" w:bidi="ar-SA"/>
    </w:rPr>
  </w:style>
  <w:style w:type="character" w:customStyle="1" w:styleId="25">
    <w:name w:val="标准标题 Char"/>
    <w:basedOn w:val="11"/>
    <w:link w:val="24"/>
    <w:qFormat/>
    <w:uiPriority w:val="99"/>
    <w:rPr>
      <w:rFonts w:ascii="方正小标宋_GBK" w:hAnsi="Cambria" w:eastAsia="方正小标宋_GBK"/>
      <w:bCs/>
      <w:kern w:val="2"/>
      <w:sz w:val="44"/>
      <w:szCs w:val="44"/>
    </w:rPr>
  </w:style>
  <w:style w:type="character" w:customStyle="1" w:styleId="26">
    <w:name w:val="页脚 Char"/>
    <w:basedOn w:val="11"/>
    <w:link w:val="6"/>
    <w:qFormat/>
    <w:uiPriority w:val="99"/>
    <w:rPr>
      <w:rFonts w:asciiTheme="minorHAnsi" w:hAnsiTheme="minorHAnsi" w:eastAsiaTheme="minorEastAsia" w:cstheme="minorBidi"/>
      <w:kern w:val="2"/>
      <w:sz w:val="18"/>
      <w:szCs w:val="24"/>
    </w:rPr>
  </w:style>
  <w:style w:type="character" w:customStyle="1" w:styleId="27">
    <w:name w:val="页眉 Char"/>
    <w:basedOn w:val="11"/>
    <w:link w:val="7"/>
    <w:qFormat/>
    <w:uiPriority w:val="0"/>
    <w:rPr>
      <w:rFonts w:asciiTheme="minorHAnsi" w:hAnsiTheme="minorHAnsi" w:eastAsiaTheme="minorEastAsia" w:cstheme="minorBidi"/>
      <w:kern w:val="2"/>
      <w:sz w:val="18"/>
      <w:szCs w:val="24"/>
    </w:rPr>
  </w:style>
  <w:style w:type="character" w:customStyle="1" w:styleId="28">
    <w:name w:val="font51"/>
    <w:basedOn w:val="11"/>
    <w:qFormat/>
    <w:uiPriority w:val="0"/>
    <w:rPr>
      <w:rFonts w:hint="eastAsia" w:ascii="宋体" w:hAnsi="宋体" w:eastAsia="宋体" w:cs="宋体"/>
      <w:color w:val="000000"/>
      <w:sz w:val="24"/>
      <w:szCs w:val="24"/>
      <w:u w:val="none"/>
    </w:rPr>
  </w:style>
  <w:style w:type="character" w:customStyle="1" w:styleId="29">
    <w:name w:val="r"/>
    <w:basedOn w:val="11"/>
    <w:qFormat/>
    <w:uiPriority w:val="0"/>
  </w:style>
  <w:style w:type="character" w:customStyle="1" w:styleId="30">
    <w:name w:val="sp1"/>
    <w:basedOn w:val="11"/>
    <w:qFormat/>
    <w:uiPriority w:val="0"/>
  </w:style>
  <w:style w:type="character" w:customStyle="1" w:styleId="31">
    <w:name w:val="l"/>
    <w:basedOn w:val="11"/>
    <w:qFormat/>
    <w:uiPriority w:val="0"/>
  </w:style>
  <w:style w:type="character" w:customStyle="1" w:styleId="32">
    <w:name w:val="r1"/>
    <w:basedOn w:val="11"/>
    <w:qFormat/>
    <w:uiPriority w:val="0"/>
  </w:style>
  <w:style w:type="character" w:customStyle="1" w:styleId="33">
    <w:name w:val="l1"/>
    <w:basedOn w:val="11"/>
    <w:qFormat/>
    <w:uiPriority w:val="0"/>
  </w:style>
  <w:style w:type="character" w:customStyle="1" w:styleId="34">
    <w:name w:val="sp3"/>
    <w:basedOn w:val="11"/>
    <w:qFormat/>
    <w:uiPriority w:val="0"/>
  </w:style>
  <w:style w:type="character" w:customStyle="1" w:styleId="35">
    <w:name w:val="sp2"/>
    <w:basedOn w:val="11"/>
    <w:qFormat/>
    <w:uiPriority w:val="0"/>
  </w:style>
  <w:style w:type="character" w:customStyle="1" w:styleId="36">
    <w:name w:val="btn4"/>
    <w:basedOn w:val="11"/>
    <w:qFormat/>
    <w:uiPriority w:val="0"/>
  </w:style>
  <w:style w:type="paragraph" w:customStyle="1" w:styleId="37">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8">
    <w:name w:val="列出段落1"/>
    <w:qFormat/>
    <w:uiPriority w:val="0"/>
    <w:pPr>
      <w:ind w:firstLine="420" w:firstLineChars="200"/>
    </w:pPr>
    <w:rPr>
      <w:rFonts w:ascii="Times New Roman" w:hAnsi="Times New Roman" w:eastAsia="宋体" w:cs="Calibri"/>
      <w:sz w:val="21"/>
      <w:szCs w:val="22"/>
      <w:lang w:val="en-US" w:eastAsia="zh-CN" w:bidi="ar-SA"/>
    </w:rPr>
  </w:style>
  <w:style w:type="paragraph" w:customStyle="1" w:styleId="39">
    <w:name w:val="Default"/>
    <w:next w:val="1"/>
    <w:qFormat/>
    <w:uiPriority w:val="0"/>
    <w:pPr>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794473-DCAB-47B4-8BD7-B612F90E70F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78</Words>
  <Characters>445</Characters>
  <Lines>3</Lines>
  <Paragraphs>1</Paragraphs>
  <TotalTime>2</TotalTime>
  <ScaleCrop>false</ScaleCrop>
  <LinksUpToDate>false</LinksUpToDate>
  <CharactersWithSpaces>522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cp:lastModifiedBy>
  <cp:lastPrinted>2020-03-19T01:45:00Z</cp:lastPrinted>
  <dcterms:modified xsi:type="dcterms:W3CDTF">2020-06-17T09:48:15Z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