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黑体_GBK"/>
          <w:bCs/>
          <w:sz w:val="32"/>
          <w:szCs w:val="32"/>
        </w:rPr>
      </w:pPr>
      <w:r>
        <w:rPr>
          <w:rFonts w:hint="eastAsia" w:ascii="Times New Roman" w:hAnsi="Times New Roman" w:eastAsia="方正黑体_GBK"/>
          <w:bCs/>
          <w:sz w:val="32"/>
          <w:szCs w:val="32"/>
        </w:rPr>
        <w:t>附件</w:t>
      </w:r>
      <w:r>
        <w:rPr>
          <w:rFonts w:ascii="Times New Roman" w:hAnsi="Times New Roman" w:eastAsia="方正黑体_GBK"/>
          <w:bCs/>
          <w:sz w:val="32"/>
          <w:szCs w:val="32"/>
        </w:rPr>
        <w:t>2</w:t>
      </w:r>
    </w:p>
    <w:p>
      <w:pPr>
        <w:pStyle w:val="2"/>
        <w:ind w:left="210" w:right="210"/>
        <w:rPr>
          <w:rFonts w:ascii="Times New Roman" w:hAnsi="Times New Roman"/>
        </w:rPr>
      </w:pPr>
    </w:p>
    <w:p>
      <w:pPr>
        <w:adjustRightInd w:val="0"/>
        <w:snapToGrid w:val="0"/>
        <w:spacing w:line="594" w:lineRule="exact"/>
        <w:jc w:val="center"/>
        <w:rPr>
          <w:rFonts w:ascii="Times New Roman" w:hAnsi="Times New Roman" w:eastAsia="方正小标宋_GBK" w:cs="方正小标宋_GBK"/>
          <w:color w:val="000000"/>
          <w:sz w:val="36"/>
          <w:szCs w:val="36"/>
        </w:rPr>
      </w:pPr>
      <w:bookmarkStart w:id="0" w:name="_GoBack"/>
      <w:r>
        <w:rPr>
          <w:rFonts w:hint="eastAsia" w:ascii="Times New Roman" w:hAnsi="Times New Roman" w:eastAsia="方正小标宋_GBK" w:cs="方正小标宋_GBK"/>
          <w:color w:val="000000"/>
          <w:sz w:val="36"/>
          <w:szCs w:val="36"/>
        </w:rPr>
        <w:t>渝北区现行有效规范性文件目录</w:t>
      </w:r>
      <w:bookmarkEnd w:id="0"/>
    </w:p>
    <w:tbl>
      <w:tblPr>
        <w:tblStyle w:val="5"/>
        <w:tblW w:w="100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1"/>
        <w:gridCol w:w="2030"/>
        <w:gridCol w:w="2030"/>
        <w:gridCol w:w="1140"/>
        <w:gridCol w:w="2895"/>
        <w:gridCol w:w="10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等线"/>
                <w:color w:val="000000"/>
                <w:sz w:val="22"/>
                <w:szCs w:val="22"/>
              </w:rPr>
            </w:pPr>
            <w:r>
              <w:rPr>
                <w:rFonts w:hint="eastAsia" w:ascii="Times New Roman" w:hAnsi="Times New Roman" w:eastAsia="方正黑体_GBK"/>
                <w:sz w:val="24"/>
                <w:szCs w:val="21"/>
              </w:rPr>
              <w:t>序号</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黑体_GBK"/>
                <w:sz w:val="32"/>
                <w:szCs w:val="28"/>
              </w:rPr>
            </w:pPr>
            <w:r>
              <w:rPr>
                <w:rFonts w:hint="eastAsia" w:ascii="Times New Roman" w:hAnsi="Times New Roman" w:eastAsia="方正黑体_GBK"/>
                <w:sz w:val="32"/>
                <w:szCs w:val="28"/>
              </w:rPr>
              <w:t>标    题</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黑体_GBK"/>
                <w:sz w:val="32"/>
                <w:szCs w:val="28"/>
              </w:rPr>
            </w:pPr>
            <w:r>
              <w:rPr>
                <w:rFonts w:hint="eastAsia" w:ascii="Times New Roman" w:hAnsi="Times New Roman" w:eastAsia="方正黑体_GBK"/>
                <w:sz w:val="32"/>
                <w:szCs w:val="28"/>
              </w:rPr>
              <w:t>文</w:t>
            </w:r>
            <w:r>
              <w:rPr>
                <w:rFonts w:ascii="Times New Roman" w:hAnsi="Times New Roman" w:eastAsia="方正黑体_GBK"/>
                <w:sz w:val="32"/>
                <w:szCs w:val="28"/>
              </w:rPr>
              <w:t xml:space="preserve">   </w:t>
            </w:r>
            <w:r>
              <w:rPr>
                <w:rFonts w:hint="eastAsia" w:ascii="Times New Roman" w:hAnsi="Times New Roman" w:eastAsia="方正黑体_GBK"/>
                <w:sz w:val="32"/>
                <w:szCs w:val="28"/>
              </w:rPr>
              <w:t>号</w:t>
            </w:r>
          </w:p>
        </w:tc>
        <w:tc>
          <w:tcPr>
            <w:tcW w:w="1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黑体_GBK"/>
                <w:szCs w:val="21"/>
              </w:rPr>
            </w:pPr>
            <w:r>
              <w:rPr>
                <w:rFonts w:hint="eastAsia" w:ascii="Times New Roman" w:hAnsi="Times New Roman" w:eastAsia="方正黑体_GBK"/>
                <w:szCs w:val="21"/>
              </w:rPr>
              <w:t>备案号</w:t>
            </w:r>
          </w:p>
        </w:tc>
        <w:tc>
          <w:tcPr>
            <w:tcW w:w="28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黑体_GBK"/>
                <w:szCs w:val="21"/>
              </w:rPr>
            </w:pPr>
            <w:r>
              <w:rPr>
                <w:rFonts w:hint="eastAsia" w:ascii="Times New Roman" w:hAnsi="Times New Roman" w:eastAsia="方正黑体_GBK"/>
                <w:szCs w:val="21"/>
              </w:rPr>
              <w:t>是否已入</w:t>
            </w:r>
          </w:p>
          <w:p>
            <w:pPr>
              <w:adjustRightInd w:val="0"/>
              <w:snapToGrid w:val="0"/>
              <w:spacing w:line="240" w:lineRule="atLeast"/>
              <w:jc w:val="center"/>
              <w:rPr>
                <w:rFonts w:ascii="Times New Roman" w:hAnsi="Times New Roman" w:eastAsia="方正黑体_GBK"/>
                <w:szCs w:val="21"/>
              </w:rPr>
            </w:pPr>
            <w:r>
              <w:rPr>
                <w:rFonts w:hint="eastAsia" w:ascii="Times New Roman" w:hAnsi="Times New Roman" w:eastAsia="方正黑体_GBK"/>
                <w:szCs w:val="21"/>
              </w:rPr>
              <w:t>重庆市行政规范性文件库</w:t>
            </w:r>
          </w:p>
        </w:tc>
        <w:tc>
          <w:tcPr>
            <w:tcW w:w="101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Times New Roman" w:hAnsi="Times New Roman" w:eastAsia="方正黑体_GBK"/>
                <w:szCs w:val="21"/>
              </w:rPr>
            </w:pPr>
            <w:r>
              <w:rPr>
                <w:rFonts w:hint="eastAsia" w:ascii="Times New Roman" w:hAnsi="Times New Roman" w:eastAsia="方正黑体_GBK"/>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重庆市渝北区人民政府办公室关于印发《渝北区政府公益性项目建设管理代建办法》的通知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2016</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16</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渝文备〔2016〕588号</w:t>
            </w:r>
          </w:p>
        </w:tc>
        <w:tc>
          <w:tcPr>
            <w:tcW w:w="28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宋体"/>
                <w:sz w:val="24"/>
              </w:rPr>
            </w:pPr>
            <w:r>
              <w:rPr>
                <w:rFonts w:hint="eastAsia" w:ascii="Times New Roman" w:hAnsi="Times New Roman" w:eastAsia="方正仿宋_GBK" w:cs="宋体"/>
                <w:sz w:val="24"/>
              </w:rPr>
              <w:t>重庆市渝北区人民政府办公室关于印发重庆市渝北区农业用水价格管理办法（试行）的通知</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宋体"/>
                <w:sz w:val="24"/>
              </w:rPr>
            </w:pPr>
            <w:r>
              <w:rPr>
                <w:rFonts w:ascii="Times New Roman" w:hAnsi="Times New Roman" w:eastAsia="方正仿宋_GBK" w:cs="宋体"/>
                <w:sz w:val="24"/>
              </w:rPr>
              <w:t>渝北府办〔2018〕</w:t>
            </w:r>
            <w:r>
              <w:rPr>
                <w:rFonts w:hint="eastAsia" w:ascii="Times New Roman" w:hAnsi="Times New Roman" w:eastAsia="方正仿宋_GBK" w:cs="宋体"/>
                <w:sz w:val="24"/>
              </w:rPr>
              <w:t>147</w:t>
            </w:r>
            <w:r>
              <w:rPr>
                <w:rFonts w:ascii="Times New Roman" w:hAnsi="Times New Roman" w:eastAsia="方正仿宋_GBK" w:cs="宋体"/>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w:t>
            </w:r>
            <w:r>
              <w:rPr>
                <w:rFonts w:ascii="Times New Roman" w:hAnsi="Times New Roman" w:eastAsia="方正仿宋_GBK" w:cs="宋体"/>
                <w:color w:val="000000"/>
                <w:kern w:val="0"/>
                <w:sz w:val="24"/>
              </w:rPr>
              <w:t>2019</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270</w:t>
            </w:r>
            <w:r>
              <w:rPr>
                <w:rFonts w:hint="eastAsia" w:ascii="Times New Roman" w:hAnsi="Times New Roman" w:eastAsia="方正仿宋_GBK" w:cs="宋体"/>
                <w:color w:val="000000"/>
                <w:kern w:val="0"/>
                <w:sz w:val="24"/>
              </w:rPr>
              <w:t>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重庆市渝北区人民政府办公室关于认真做好中等职业技术学校学生资助工作的通知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4"/>
              </w:rPr>
            </w:pPr>
            <w:r>
              <w:rPr>
                <w:rFonts w:hint="eastAsia" w:ascii="Times New Roman" w:hAnsi="Times New Roman" w:eastAsia="方正仿宋_GBK"/>
                <w:kern w:val="0"/>
                <w:sz w:val="24"/>
              </w:rPr>
              <w:t>渝北府办发〔</w:t>
            </w:r>
            <w:r>
              <w:rPr>
                <w:rFonts w:ascii="Times New Roman" w:hAnsi="Times New Roman" w:eastAsia="方正仿宋_GBK"/>
                <w:kern w:val="0"/>
                <w:sz w:val="24"/>
              </w:rPr>
              <w:t>2012</w:t>
            </w:r>
            <w:r>
              <w:rPr>
                <w:rFonts w:hint="eastAsia" w:ascii="Times New Roman" w:hAnsi="Times New Roman" w:eastAsia="方正仿宋_GBK"/>
                <w:kern w:val="0"/>
                <w:sz w:val="24"/>
              </w:rPr>
              <w:t>〕</w:t>
            </w:r>
            <w:r>
              <w:rPr>
                <w:rFonts w:ascii="Times New Roman" w:hAnsi="Times New Roman" w:eastAsia="方正仿宋_GBK"/>
                <w:kern w:val="0"/>
                <w:sz w:val="24"/>
              </w:rPr>
              <w:t>70</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渝文备〔2015〕1522号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重庆市渝北区人民政府办公室关于给予乡村教师岗位生活补助的通知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2014</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57</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渝文备〔2015〕1502号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重庆市渝北区人民政府办公室关于印发重庆市渝北区教学成果评选办法（修订）的通知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23</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渝文备〔2018〕1152号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重庆市渝北区人民政府办公室关于印发渝北区加大研发经费支出支持办法的通知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2016</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17</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微软雅黑"/>
                <w:color w:val="333333"/>
              </w:rPr>
              <w:t>渝文备〔2016〕552号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7</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重庆市渝北区人民政府关于加快推进养老服务业发展的实施意见</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渝北府发〔</w:t>
            </w:r>
            <w:r>
              <w:rPr>
                <w:rFonts w:ascii="Times New Roman" w:hAnsi="Times New Roman"/>
                <w:kern w:val="0"/>
                <w:sz w:val="24"/>
              </w:rPr>
              <w:t>2015</w:t>
            </w:r>
            <w:r>
              <w:rPr>
                <w:rFonts w:hint="eastAsia" w:ascii="Times New Roman" w:hAnsi="Times New Roman" w:eastAsia="方正仿宋_GBK"/>
                <w:kern w:val="0"/>
                <w:sz w:val="24"/>
              </w:rPr>
              <w:t>〕</w:t>
            </w:r>
            <w:r>
              <w:rPr>
                <w:rFonts w:ascii="Times New Roman" w:hAnsi="Times New Roman"/>
                <w:kern w:val="0"/>
                <w:sz w:val="24"/>
              </w:rPr>
              <w:t>4</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渝文备〔2015〕357号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8</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重庆市渝北区人民政府关于退役士兵安置改革工作的实施意见</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4"/>
              </w:rPr>
            </w:pPr>
            <w:r>
              <w:rPr>
                <w:rFonts w:hint="eastAsia" w:ascii="Times New Roman" w:hAnsi="Times New Roman" w:eastAsia="方正仿宋_GBK"/>
                <w:kern w:val="0"/>
                <w:sz w:val="24"/>
              </w:rPr>
              <w:t>渝北府发〔</w:t>
            </w:r>
            <w:r>
              <w:rPr>
                <w:rFonts w:ascii="Times New Roman" w:hAnsi="Times New Roman" w:eastAsia="方正仿宋_GBK"/>
                <w:kern w:val="0"/>
                <w:sz w:val="24"/>
              </w:rPr>
              <w:t>2012</w:t>
            </w:r>
            <w:r>
              <w:rPr>
                <w:rFonts w:hint="eastAsia" w:ascii="Times New Roman" w:hAnsi="Times New Roman" w:eastAsia="方正仿宋_GBK"/>
                <w:kern w:val="0"/>
                <w:sz w:val="24"/>
              </w:rPr>
              <w:t>〕</w:t>
            </w:r>
            <w:r>
              <w:rPr>
                <w:rFonts w:ascii="Times New Roman" w:hAnsi="Times New Roman" w:eastAsia="方正仿宋_GBK"/>
                <w:kern w:val="0"/>
                <w:sz w:val="24"/>
              </w:rPr>
              <w:t>34</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渝文备〔2012〕95号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9</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《重庆市渝北区人民政府关于进一步做好城乡低保工作的通知》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4"/>
              </w:rPr>
            </w:pPr>
            <w:r>
              <w:rPr>
                <w:rFonts w:hint="eastAsia" w:ascii="Times New Roman" w:hAnsi="Times New Roman" w:eastAsia="方正仿宋_GBK"/>
                <w:kern w:val="0"/>
                <w:sz w:val="24"/>
              </w:rPr>
              <w:t>渝北府发〔</w:t>
            </w:r>
            <w:r>
              <w:rPr>
                <w:rFonts w:ascii="Times New Roman" w:hAnsi="Times New Roman" w:eastAsia="方正仿宋_GBK"/>
                <w:kern w:val="0"/>
                <w:sz w:val="24"/>
              </w:rPr>
              <w:t>2013</w:t>
            </w:r>
            <w:r>
              <w:rPr>
                <w:rFonts w:hint="eastAsia" w:ascii="Times New Roman" w:hAnsi="Times New Roman" w:eastAsia="方正仿宋_GBK"/>
                <w:kern w:val="0"/>
                <w:sz w:val="24"/>
              </w:rPr>
              <w:t>〕</w:t>
            </w:r>
            <w:r>
              <w:rPr>
                <w:rFonts w:ascii="Times New Roman" w:hAnsi="Times New Roman" w:eastAsia="方正仿宋_GBK"/>
                <w:kern w:val="0"/>
                <w:sz w:val="24"/>
              </w:rPr>
              <w:t>61</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渝文备〔2015〕1526号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10</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重庆市渝北区人民政府关于进一步加强医疗救助工作的意见</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2016</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19</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渝文备〔2016〕523号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11</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重庆市渝北区人民政府办公室关于印发重庆市渝北区最低生活保障条件认定办法的通知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2016</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27</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渝文备〔2017〕38号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12</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重庆市渝北区人民政府办公室关于印发渝北区文明治丧补贴方案的通知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ascii="Times New Roman" w:hAnsi="Times New Roman" w:eastAsia="方正仿宋_GBK" w:cs="宋体"/>
                <w:color w:val="000000"/>
                <w:kern w:val="0"/>
                <w:sz w:val="24"/>
              </w:rPr>
              <w:t>渝北府办发〔2018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3</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w:t>
            </w:r>
            <w:r>
              <w:rPr>
                <w:rFonts w:ascii="Times New Roman" w:hAnsi="Times New Roman" w:eastAsia="方正仿宋_GBK" w:cs="宋体"/>
                <w:color w:val="000000"/>
                <w:kern w:val="0"/>
                <w:sz w:val="24"/>
              </w:rPr>
              <w:t>8</w:t>
            </w:r>
            <w:r>
              <w:rPr>
                <w:rFonts w:hint="eastAsia" w:ascii="Times New Roman" w:hAnsi="Times New Roman" w:eastAsia="方正仿宋_GBK" w:cs="宋体"/>
                <w:color w:val="000000"/>
                <w:kern w:val="0"/>
                <w:sz w:val="24"/>
              </w:rPr>
              <w:t>〕640号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13</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sz w:val="24"/>
              </w:rPr>
              <w:t>重庆市渝北区人民政府办公室关于全面放开养老服务市场提升养老服务质量的实施意见</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sz w:val="24"/>
              </w:rPr>
              <w:t>渝北府办发〔</w:t>
            </w:r>
            <w:r>
              <w:rPr>
                <w:rFonts w:ascii="Times New Roman" w:hAnsi="Times New Roman" w:eastAsia="方正仿宋_GBK" w:cs="宋体"/>
                <w:sz w:val="24"/>
              </w:rPr>
              <w:t>2018</w:t>
            </w:r>
            <w:r>
              <w:rPr>
                <w:rFonts w:hint="eastAsia" w:ascii="Times New Roman" w:hAnsi="Times New Roman" w:eastAsia="方正仿宋_GBK" w:cs="宋体"/>
                <w:sz w:val="24"/>
              </w:rPr>
              <w:t>〕</w:t>
            </w:r>
            <w:r>
              <w:rPr>
                <w:rFonts w:ascii="Times New Roman" w:hAnsi="Times New Roman" w:eastAsia="方正仿宋_GBK" w:cs="宋体"/>
                <w:sz w:val="24"/>
              </w:rPr>
              <w:t>40</w:t>
            </w:r>
            <w:r>
              <w:rPr>
                <w:rFonts w:hint="eastAsia" w:ascii="Times New Roman" w:hAnsi="Times New Roman" w:eastAsia="方正仿宋_GBK" w:cs="宋体"/>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渝文备〔2019〕77号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14</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重庆市渝北区人民政府办公室关于印发重庆市渝北区政府购买服务暂行办法的通知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渝北府办发〔</w:t>
            </w:r>
            <w:r>
              <w:rPr>
                <w:rFonts w:ascii="Times New Roman" w:hAnsi="Times New Roman"/>
                <w:kern w:val="0"/>
                <w:sz w:val="24"/>
              </w:rPr>
              <w:t>2015</w:t>
            </w:r>
            <w:r>
              <w:rPr>
                <w:rFonts w:hint="eastAsia" w:ascii="Times New Roman" w:hAnsi="Times New Roman" w:eastAsia="方正仿宋_GBK"/>
                <w:kern w:val="0"/>
                <w:sz w:val="24"/>
              </w:rPr>
              <w:t>〕</w:t>
            </w:r>
            <w:r>
              <w:rPr>
                <w:rFonts w:ascii="Times New Roman" w:hAnsi="Times New Roman"/>
                <w:kern w:val="0"/>
                <w:sz w:val="24"/>
              </w:rPr>
              <w:t>67</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渝文备〔2016〕407号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15</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重庆市渝北区人民政府办公室关于印发渝北区政府投资项目评审管理办法的通知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渝北府办发〔</w:t>
            </w:r>
            <w:r>
              <w:rPr>
                <w:rFonts w:ascii="Times New Roman" w:hAnsi="Times New Roman"/>
                <w:kern w:val="0"/>
                <w:sz w:val="24"/>
              </w:rPr>
              <w:t>2015</w:t>
            </w:r>
            <w:r>
              <w:rPr>
                <w:rFonts w:hint="eastAsia" w:ascii="Times New Roman" w:hAnsi="Times New Roman" w:eastAsia="方正仿宋_GBK"/>
                <w:kern w:val="0"/>
                <w:sz w:val="24"/>
              </w:rPr>
              <w:t>〕</w:t>
            </w:r>
            <w:r>
              <w:rPr>
                <w:rFonts w:ascii="Times New Roman" w:hAnsi="Times New Roman"/>
                <w:kern w:val="0"/>
                <w:sz w:val="24"/>
              </w:rPr>
              <w:t>72</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渝文备〔2016〕373号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16</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重庆市渝北区人民政府办公室关于印发渝北区政府采购管理办法的通知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16</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渝文备〔2017〕581号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17</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重庆市渝北区人民政府办公室关于印发渝北区政府投资基金管理办法的通知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48</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渝文备〔2017〕1237号</w:t>
            </w:r>
          </w:p>
        </w:tc>
        <w:tc>
          <w:tcPr>
            <w:tcW w:w="28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18</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重庆市渝北区人民政府办公室关于印发重庆市渝北区政府非税收入管理办法的通知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50</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无</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否</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经查，</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年8月未</w:t>
            </w:r>
            <w:r>
              <w:rPr>
                <w:rFonts w:ascii="Times New Roman" w:hAnsi="Times New Roman" w:eastAsia="方正仿宋_GBK" w:cs="宋体"/>
                <w:color w:val="000000"/>
                <w:kern w:val="0"/>
                <w:sz w:val="24"/>
              </w:rPr>
              <w:t>在系统内</w:t>
            </w:r>
            <w:r>
              <w:rPr>
                <w:rFonts w:hint="eastAsia" w:ascii="Times New Roman" w:hAnsi="Times New Roman" w:eastAsia="方正仿宋_GBK" w:cs="宋体"/>
                <w:color w:val="000000"/>
                <w:kern w:val="0"/>
                <w:sz w:val="24"/>
              </w:rPr>
              <w:t>报送，</w:t>
            </w:r>
            <w:r>
              <w:rPr>
                <w:rFonts w:ascii="Times New Roman" w:hAnsi="Times New Roman" w:eastAsia="方正仿宋_GBK" w:cs="宋体"/>
                <w:color w:val="000000"/>
                <w:kern w:val="0"/>
                <w:sz w:val="24"/>
              </w:rPr>
              <w:t>单月</w:t>
            </w:r>
            <w:r>
              <w:rPr>
                <w:rFonts w:hint="eastAsia" w:ascii="Times New Roman" w:hAnsi="Times New Roman" w:eastAsia="方正仿宋_GBK" w:cs="宋体"/>
                <w:color w:val="000000"/>
                <w:kern w:val="0"/>
                <w:sz w:val="24"/>
              </w:rPr>
              <w:t>报表</w:t>
            </w:r>
            <w:r>
              <w:rPr>
                <w:rFonts w:ascii="Times New Roman" w:hAnsi="Times New Roman" w:eastAsia="方正仿宋_GBK" w:cs="宋体"/>
                <w:color w:val="000000"/>
                <w:kern w:val="0"/>
                <w:sz w:val="24"/>
              </w:rPr>
              <w:t>内</w:t>
            </w:r>
            <w:r>
              <w:rPr>
                <w:rFonts w:hint="eastAsia" w:ascii="Times New Roman" w:hAnsi="Times New Roman" w:eastAsia="方正仿宋_GBK" w:cs="宋体"/>
                <w:color w:val="000000"/>
                <w:kern w:val="0"/>
                <w:sz w:val="24"/>
              </w:rPr>
              <w:t>报送</w:t>
            </w:r>
            <w:r>
              <w:rPr>
                <w:rFonts w:ascii="Times New Roman" w:hAnsi="Times New Roman" w:eastAsia="方正仿宋_GBK"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19</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重庆市渝北区人民政府关于划定高污染燃料禁燃区的通告</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25</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渝文备〔2018〕894号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20</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重庆市渝北区人民政府办公室关于印发渝北区建设工程安全文明施工措施费用管理办法的通知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渝北府办发〔</w:t>
            </w:r>
            <w:r>
              <w:rPr>
                <w:rFonts w:ascii="Times New Roman" w:hAnsi="Times New Roman"/>
                <w:kern w:val="0"/>
                <w:sz w:val="24"/>
              </w:rPr>
              <w:t>2015</w:t>
            </w:r>
            <w:r>
              <w:rPr>
                <w:rFonts w:hint="eastAsia" w:ascii="Times New Roman" w:hAnsi="Times New Roman" w:eastAsia="方正仿宋_GBK"/>
                <w:kern w:val="0"/>
                <w:sz w:val="24"/>
              </w:rPr>
              <w:t>〕</w:t>
            </w:r>
            <w:r>
              <w:rPr>
                <w:rFonts w:ascii="Times New Roman" w:hAnsi="Times New Roman"/>
                <w:kern w:val="0"/>
                <w:sz w:val="24"/>
              </w:rPr>
              <w:t>45</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渝文备〔2016〕242号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21</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重庆市渝北区人民政府办公室关于印发重庆市渝北区业主大会和业主委员会活动办法的通知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2016</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48</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渝文备〔2017〕472号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22</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重庆市渝北区人民政府办公室关于调整城镇廉租住房保障标准的通知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ascii="Times New Roman" w:hAnsi="Times New Roman" w:eastAsia="方正仿宋_GBK" w:cs="宋体"/>
                <w:color w:val="000000"/>
                <w:kern w:val="0"/>
                <w:sz w:val="24"/>
              </w:rPr>
              <w:t>渝北府办〔2018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渝文备〔2018〕641号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23</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重庆市渝北区人民政府办公室关于印发渝北区农村人居环境整治项目建设管理办法的通知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22</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渝文备〔2018〕1151号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24</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重庆市渝北区人民政府办公室关于印发渝北区农村存量危房整治实施方案的通知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83</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渝文备〔2018〕1337号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25</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重庆市渝北区人民政府办公室关于印发渝北区城区市政环卫设施维护管理办法的通知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方正仿宋_GBK"/>
                <w:kern w:val="0"/>
                <w:sz w:val="24"/>
              </w:rPr>
            </w:pPr>
            <w:r>
              <w:rPr>
                <w:rFonts w:hint="eastAsia" w:ascii="Times New Roman" w:hAnsi="Times New Roman" w:eastAsia="方正仿宋_GBK" w:cs="方正仿宋_GBK"/>
                <w:kern w:val="0"/>
                <w:sz w:val="24"/>
              </w:rPr>
              <w:t>渝北府办〔</w:t>
            </w:r>
            <w:r>
              <w:rPr>
                <w:rFonts w:ascii="Times New Roman" w:hAnsi="Times New Roman" w:eastAsia="方正仿宋_GBK" w:cs="方正仿宋_GBK"/>
                <w:kern w:val="0"/>
                <w:sz w:val="24"/>
              </w:rPr>
              <w:t>2015</w:t>
            </w:r>
            <w:r>
              <w:rPr>
                <w:rFonts w:hint="eastAsia" w:ascii="Times New Roman" w:hAnsi="Times New Roman" w:eastAsia="方正仿宋_GBK" w:cs="方正仿宋_GBK"/>
                <w:kern w:val="0"/>
                <w:sz w:val="24"/>
              </w:rPr>
              <w:t>〕</w:t>
            </w:r>
            <w:r>
              <w:rPr>
                <w:rFonts w:ascii="Times New Roman" w:hAnsi="Times New Roman" w:eastAsia="方正仿宋_GBK" w:cs="方正仿宋_GBK"/>
                <w:kern w:val="0"/>
                <w:sz w:val="24"/>
              </w:rPr>
              <w:t>2</w:t>
            </w:r>
            <w:r>
              <w:rPr>
                <w:rFonts w:hint="eastAsia" w:ascii="Times New Roman" w:hAnsi="Times New Roman" w:eastAsia="方正仿宋_GBK" w:cs="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渝文备〔2015〕356号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26</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重庆市渝北区人民政府办公室关于调整城区占道停车收费标准的通知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渝府办发〔</w:t>
            </w:r>
            <w:r>
              <w:rPr>
                <w:rFonts w:ascii="Times New Roman" w:hAnsi="Times New Roman" w:eastAsia="方正仿宋_GBK" w:cs="宋体"/>
                <w:color w:val="000000"/>
                <w:kern w:val="0"/>
                <w:sz w:val="24"/>
              </w:rPr>
              <w:t>2014</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58</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渝文备〔2016〕557号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27</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重庆市渝北区人民政府办公室关于印发重庆市渝北区农村公路建设管理办法的通知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36</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渝文备〔2017〕587号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28</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重庆市渝北区人民政府办公室关于对渝北区公共汽车及农村客运班车营运实行财政补贴的通知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50</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渝文备〔2017〕1238号</w:t>
            </w:r>
          </w:p>
        </w:tc>
        <w:tc>
          <w:tcPr>
            <w:tcW w:w="28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29</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重庆市渝北区人民政府办公室关于印发渝北区饮用水安全管理办法的通知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2014</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42</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渝文备〔2014〕324号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30</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重庆市渝北区人民政府办公室关于印发《重庆市渝北区城区湖库管护办法》的通知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after="240"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w:t>
            </w:r>
            <w:r>
              <w:rPr>
                <w:rFonts w:ascii="Times New Roman" w:hAnsi="Times New Roman" w:eastAsia="方正仿宋_GBK" w:cs="宋体"/>
                <w:color w:val="000000"/>
                <w:kern w:val="0"/>
                <w:sz w:val="24"/>
              </w:rPr>
              <w:t>2012</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36</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无</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否</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时间久远</w:t>
            </w:r>
            <w:r>
              <w:rPr>
                <w:rFonts w:ascii="Times New Roman" w:hAnsi="Times New Roman" w:eastAsia="方正仿宋_GBK" w:cs="宋体"/>
                <w:color w:val="000000"/>
                <w:kern w:val="0"/>
                <w:sz w:val="24"/>
              </w:rPr>
              <w:t>，情况不明。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31</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重庆市渝北区人民政府办公室关于印发渝北区村镇分散供水工程管理办法的通知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17</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渝文备〔2017〕600号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32</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重庆市渝北区人民政府办公室关于印发渝北区村镇集中供水工程管理办法的通知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35</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渝文备〔2017〕583号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33</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方正仿宋_GBK" w:cs="宋体"/>
                <w:sz w:val="24"/>
              </w:rPr>
            </w:pPr>
            <w:r>
              <w:rPr>
                <w:rFonts w:hint="eastAsia" w:ascii="Times New Roman" w:hAnsi="Times New Roman" w:eastAsia="方正仿宋_GBK" w:cs="宋体"/>
                <w:sz w:val="24"/>
              </w:rPr>
              <w:t>重庆市渝北区人民政府办公室关于印发渝北区农业灌溉水权管理办法（试行）的通知</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宋体"/>
                <w:sz w:val="24"/>
              </w:rPr>
            </w:pPr>
            <w:r>
              <w:rPr>
                <w:rFonts w:ascii="Times New Roman" w:hAnsi="Times New Roman" w:eastAsia="方正仿宋_GBK" w:cs="宋体"/>
                <w:sz w:val="24"/>
              </w:rPr>
              <w:t>渝北府办〔2018〕</w:t>
            </w:r>
            <w:r>
              <w:rPr>
                <w:rFonts w:hint="eastAsia" w:ascii="Times New Roman" w:hAnsi="Times New Roman" w:eastAsia="方正仿宋_GBK" w:cs="宋体"/>
                <w:sz w:val="24"/>
              </w:rPr>
              <w:t>149</w:t>
            </w:r>
            <w:r>
              <w:rPr>
                <w:rFonts w:ascii="Times New Roman" w:hAnsi="Times New Roman" w:eastAsia="方正仿宋_GBK" w:cs="宋体"/>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渝北府办〔2018〕149号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34</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方正仿宋_GBK" w:cs="宋体"/>
                <w:sz w:val="24"/>
              </w:rPr>
            </w:pPr>
            <w:r>
              <w:rPr>
                <w:rFonts w:hint="eastAsia" w:ascii="Times New Roman" w:hAnsi="Times New Roman" w:eastAsia="方正仿宋_GBK" w:cs="宋体"/>
                <w:sz w:val="24"/>
              </w:rPr>
              <w:t>重庆市渝北区人民政府办公室关于印发渝北区农业水费财政精准补贴和节水奖励办法（试行）的通知</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宋体"/>
                <w:sz w:val="24"/>
              </w:rPr>
            </w:pPr>
            <w:r>
              <w:rPr>
                <w:rFonts w:ascii="Times New Roman" w:hAnsi="Times New Roman" w:eastAsia="方正仿宋_GBK" w:cs="宋体"/>
                <w:sz w:val="24"/>
              </w:rPr>
              <w:t>渝北府办〔2018〕</w:t>
            </w:r>
            <w:r>
              <w:rPr>
                <w:rFonts w:hint="eastAsia" w:ascii="Times New Roman" w:hAnsi="Times New Roman" w:eastAsia="方正仿宋_GBK" w:cs="宋体"/>
                <w:sz w:val="24"/>
              </w:rPr>
              <w:t>151</w:t>
            </w:r>
            <w:r>
              <w:rPr>
                <w:rFonts w:ascii="Times New Roman" w:hAnsi="Times New Roman" w:eastAsia="方正仿宋_GBK" w:cs="宋体"/>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渝北府办〔2018〕151号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35</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重庆市渝北区人民政府办公室关于印发渝北区“三权”抵押融资工作实施方案的通知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4"/>
              </w:rPr>
            </w:pPr>
            <w:r>
              <w:rPr>
                <w:rFonts w:hint="eastAsia" w:ascii="Times New Roman" w:hAnsi="Times New Roman" w:eastAsia="方正仿宋_GBK"/>
                <w:kern w:val="0"/>
                <w:sz w:val="24"/>
              </w:rPr>
              <w:t>渝北府办发〔</w:t>
            </w:r>
            <w:r>
              <w:rPr>
                <w:rFonts w:ascii="Times New Roman" w:hAnsi="Times New Roman" w:eastAsia="方正仿宋_GBK"/>
                <w:kern w:val="0"/>
                <w:sz w:val="24"/>
              </w:rPr>
              <w:t>2013</w:t>
            </w:r>
            <w:r>
              <w:rPr>
                <w:rFonts w:hint="eastAsia" w:ascii="Times New Roman" w:hAnsi="Times New Roman" w:eastAsia="方正仿宋_GBK"/>
                <w:kern w:val="0"/>
                <w:sz w:val="24"/>
              </w:rPr>
              <w:t>〕</w:t>
            </w:r>
            <w:r>
              <w:rPr>
                <w:rFonts w:ascii="Times New Roman" w:hAnsi="Times New Roman" w:eastAsia="方正仿宋_GBK"/>
                <w:kern w:val="0"/>
                <w:sz w:val="24"/>
              </w:rPr>
              <w:t>84</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渝文备〔2015〕1504号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36</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重庆市渝北区人民政府办公室关于印发重庆市渝北区畜禽养殖区域划分及养殖污染控制方案的通知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82</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渝文备〔2018〕1313号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37</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重庆市渝北区人民政府办公室关于印发渝北区临空现代农业绿色发展扶持办法的通知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24</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渝文备〔2018〕1312号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38</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重庆市渝北区人民政府办公室关于印发重庆市渝北区区级储备粮油管理办法的通知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渝北府办发〔</w:t>
            </w:r>
            <w:r>
              <w:rPr>
                <w:rFonts w:ascii="Times New Roman" w:hAnsi="Times New Roman"/>
                <w:kern w:val="0"/>
                <w:sz w:val="24"/>
              </w:rPr>
              <w:t>2015</w:t>
            </w:r>
            <w:r>
              <w:rPr>
                <w:rFonts w:hint="eastAsia" w:ascii="Times New Roman" w:hAnsi="Times New Roman" w:eastAsia="方正仿宋_GBK"/>
                <w:kern w:val="0"/>
                <w:sz w:val="24"/>
              </w:rPr>
              <w:t>〕</w:t>
            </w:r>
            <w:r>
              <w:rPr>
                <w:rFonts w:ascii="Times New Roman" w:hAnsi="Times New Roman"/>
                <w:kern w:val="0"/>
                <w:sz w:val="24"/>
              </w:rPr>
              <w:t>68</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渝文备〔2016〕401号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39</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重庆市渝北区人民政府办公室关于印发渝北区促进电子商务产业发展扶持办法的通知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渝北府办发〔</w:t>
            </w:r>
            <w:r>
              <w:rPr>
                <w:rFonts w:ascii="Times New Roman" w:hAnsi="Times New Roman"/>
                <w:kern w:val="0"/>
                <w:sz w:val="24"/>
              </w:rPr>
              <w:t>2015</w:t>
            </w:r>
            <w:r>
              <w:rPr>
                <w:rFonts w:hint="eastAsia" w:ascii="Times New Roman" w:hAnsi="Times New Roman" w:eastAsia="方正仿宋_GBK"/>
                <w:kern w:val="0"/>
                <w:sz w:val="24"/>
              </w:rPr>
              <w:t>〕</w:t>
            </w:r>
            <w:r>
              <w:rPr>
                <w:rFonts w:ascii="Times New Roman" w:hAnsi="Times New Roman"/>
                <w:kern w:val="0"/>
                <w:sz w:val="24"/>
              </w:rPr>
              <w:t>69</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渝文备〔2016〕400号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40</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重庆市渝北区人民政府办公室关于认真落实计划生育特殊困难家庭扶助政策的通知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2014</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40</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渝文备〔2015〕1503号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41</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重庆市渝北区人民政府办公室关于印发渝北区公共投资建设项目审计办法的通知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18</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渝文备〔2018〕1142号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42</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重庆市渝北区人民政府办公室关于印发渝北区公共投资重点建设项目跟踪审计管理办法的通知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19</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渝文备〔2018〕1141号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43</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重庆市渝北区人民政府办公室关于促进金融业发展扶持政策的通知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2014</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26</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渝文备〔2014〕354号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44</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重庆市渝北区人民政府办公室关于印发重庆市渝北区企业改制上市财政扶持办法的通知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30</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渝文备〔2017〕612号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45</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重庆市渝北区人民政府办公室关于进一步规范驻区金融机构支持地区经济社会发展考核评价的通知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25</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渝文备〔2017〕614号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46</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重庆市渝北区人民政府关于林区严禁违章用火的通告</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47</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渝文备〔2018〕1256号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47</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重庆市渝北区人民政府办公室关于调整全区老年人高龄津贴的通知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渝北府办发〔</w:t>
            </w:r>
            <w:r>
              <w:rPr>
                <w:rFonts w:ascii="Times New Roman" w:hAnsi="Times New Roman"/>
                <w:kern w:val="0"/>
                <w:sz w:val="24"/>
              </w:rPr>
              <w:t>2015</w:t>
            </w:r>
            <w:r>
              <w:rPr>
                <w:rFonts w:hint="eastAsia" w:ascii="Times New Roman" w:hAnsi="Times New Roman" w:eastAsia="方正仿宋_GBK"/>
                <w:kern w:val="0"/>
                <w:sz w:val="24"/>
              </w:rPr>
              <w:t>〕</w:t>
            </w:r>
            <w:r>
              <w:rPr>
                <w:rFonts w:ascii="Times New Roman" w:hAnsi="Times New Roman"/>
                <w:kern w:val="0"/>
                <w:sz w:val="24"/>
              </w:rPr>
              <w:t>61</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渝文备〔2016〕391号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48</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重庆市渝北区人民政府关于加强道路交通安全工作的意见</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4"/>
              </w:rPr>
            </w:pPr>
            <w:r>
              <w:rPr>
                <w:rFonts w:hint="eastAsia" w:ascii="Times New Roman" w:hAnsi="Times New Roman" w:eastAsia="方正仿宋_GBK"/>
                <w:kern w:val="0"/>
                <w:sz w:val="24"/>
              </w:rPr>
              <w:t>渝北府发〔</w:t>
            </w:r>
            <w:r>
              <w:rPr>
                <w:rFonts w:ascii="Times New Roman" w:hAnsi="Times New Roman" w:eastAsia="方正仿宋_GBK"/>
                <w:kern w:val="0"/>
                <w:sz w:val="24"/>
              </w:rPr>
              <w:t>2013</w:t>
            </w:r>
            <w:r>
              <w:rPr>
                <w:rFonts w:hint="eastAsia" w:ascii="Times New Roman" w:hAnsi="Times New Roman" w:eastAsia="方正仿宋_GBK"/>
                <w:kern w:val="0"/>
                <w:sz w:val="24"/>
              </w:rPr>
              <w:t>〕</w:t>
            </w:r>
            <w:r>
              <w:rPr>
                <w:rFonts w:ascii="Times New Roman" w:hAnsi="Times New Roman" w:eastAsia="方正仿宋_GBK"/>
                <w:kern w:val="0"/>
                <w:sz w:val="24"/>
              </w:rPr>
              <w:t>5</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渝文备〔2015〕1524号</w:t>
            </w:r>
          </w:p>
        </w:tc>
        <w:tc>
          <w:tcPr>
            <w:tcW w:w="28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49</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重庆市渝北区人民政府办公室关于印发渝北区政府专职消防队伍管理暂行办法的通知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2014</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39</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渝文备〔2014〕296号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50</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重庆市渝北区人民政府办公室关于印发渝北区户籍制度改革农村宅基地退出与利用实施细则（试行）的通知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渝北府办发〔</w:t>
            </w:r>
            <w:r>
              <w:rPr>
                <w:rFonts w:ascii="Times New Roman" w:hAnsi="Times New Roman"/>
                <w:kern w:val="0"/>
                <w:sz w:val="24"/>
              </w:rPr>
              <w:t>2011</w:t>
            </w:r>
            <w:r>
              <w:rPr>
                <w:rFonts w:hint="eastAsia" w:ascii="Times New Roman" w:hAnsi="Times New Roman" w:eastAsia="方正仿宋_GBK"/>
                <w:kern w:val="0"/>
                <w:sz w:val="24"/>
              </w:rPr>
              <w:t>〕</w:t>
            </w:r>
            <w:r>
              <w:rPr>
                <w:rFonts w:ascii="Times New Roman" w:hAnsi="Times New Roman"/>
                <w:kern w:val="0"/>
                <w:sz w:val="24"/>
              </w:rPr>
              <w:t>94</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渝文备〔2015〕1527号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51</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重庆市渝北区人民政府办公室关于征收基本农田有偿调剂费的通知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渝北府办发〔</w:t>
            </w:r>
            <w:r>
              <w:rPr>
                <w:rFonts w:ascii="Times New Roman" w:hAnsi="Times New Roman"/>
                <w:kern w:val="0"/>
                <w:sz w:val="24"/>
              </w:rPr>
              <w:t>2011</w:t>
            </w:r>
            <w:r>
              <w:rPr>
                <w:rFonts w:hint="eastAsia" w:ascii="Times New Roman" w:hAnsi="Times New Roman" w:eastAsia="方正仿宋_GBK"/>
                <w:kern w:val="0"/>
                <w:sz w:val="24"/>
              </w:rPr>
              <w:t>〕</w:t>
            </w:r>
            <w:r>
              <w:rPr>
                <w:rFonts w:ascii="Times New Roman" w:hAnsi="Times New Roman"/>
                <w:kern w:val="0"/>
                <w:sz w:val="24"/>
              </w:rPr>
              <w:t>103</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渝文备〔2015〕1516号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52</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重庆市渝北区人民政府关于重庆市渝北区征地补偿安置实施办法的通知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2013</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60</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渝文备〔2013〕249号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53</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重庆市渝北区人民政府办公室关于调整征地拆迁有关补助及奖励费用的通知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2013</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90</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渝文备〔2015〕19号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54</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重庆市渝北区人民政府办公室关于调整征地搬迁过渡费的通知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2013</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91</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渝文备〔2015〕18号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55</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重庆市渝北区人民政府办公室关于印发《重庆市渝北区征地补偿安置若干问题处置意见》的通知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渝北府办发〔</w:t>
            </w:r>
            <w:r>
              <w:rPr>
                <w:rFonts w:ascii="Times New Roman" w:hAnsi="Times New Roman" w:eastAsia="方正仿宋_GBK" w:cs="宋体"/>
                <w:color w:val="000000"/>
                <w:kern w:val="0"/>
                <w:sz w:val="24"/>
              </w:rPr>
              <w:t>2013</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92</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渝文备〔2015〕20号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56</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重庆市渝北区人民政府办公室关于进一步加强地质灾害防治有关工作的通知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cs="宋体"/>
                <w:color w:val="000000"/>
                <w:kern w:val="0"/>
                <w:sz w:val="24"/>
              </w:rPr>
              <w:t>渝北府办发〔2019〕10号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无</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否</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于2019年</w:t>
            </w:r>
            <w:r>
              <w:rPr>
                <w:rFonts w:ascii="Times New Roman" w:hAnsi="Times New Roman" w:eastAsia="方正仿宋_GBK" w:cs="宋体"/>
                <w:color w:val="000000"/>
                <w:kern w:val="0"/>
                <w:sz w:val="24"/>
              </w:rPr>
              <w:t>6</w:t>
            </w:r>
            <w:r>
              <w:rPr>
                <w:rFonts w:hint="eastAsia" w:ascii="Times New Roman" w:hAnsi="Times New Roman" w:eastAsia="方正仿宋_GBK" w:cs="宋体"/>
                <w:color w:val="000000"/>
                <w:kern w:val="0"/>
                <w:sz w:val="24"/>
              </w:rPr>
              <w:t>月</w:t>
            </w:r>
            <w:r>
              <w:rPr>
                <w:rFonts w:ascii="Times New Roman" w:hAnsi="Times New Roman" w:eastAsia="方正仿宋_GBK" w:cs="宋体"/>
                <w:color w:val="000000"/>
                <w:kern w:val="0"/>
                <w:sz w:val="24"/>
              </w:rPr>
              <w:t>6</w:t>
            </w:r>
            <w:r>
              <w:rPr>
                <w:rFonts w:hint="eastAsia" w:ascii="Times New Roman" w:hAnsi="Times New Roman" w:eastAsia="方正仿宋_GBK" w:cs="宋体"/>
                <w:color w:val="000000"/>
                <w:kern w:val="0"/>
                <w:sz w:val="24"/>
              </w:rPr>
              <w:t>日</w:t>
            </w:r>
            <w:r>
              <w:rPr>
                <w:rFonts w:ascii="Times New Roman" w:hAnsi="Times New Roman" w:eastAsia="方正仿宋_GBK" w:cs="宋体"/>
                <w:color w:val="000000"/>
                <w:kern w:val="0"/>
                <w:sz w:val="24"/>
              </w:rPr>
              <w:t>报备</w:t>
            </w:r>
            <w:r>
              <w:rPr>
                <w:rFonts w:hint="eastAsia" w:ascii="Times New Roman" w:hAnsi="Times New Roman" w:eastAsia="方正仿宋_GBK" w:cs="宋体"/>
                <w:color w:val="000000"/>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57</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重庆市渝北区人民政府关于调整城镇土地使用税等级税额标准的通知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4"/>
              </w:rPr>
            </w:pPr>
            <w:r>
              <w:rPr>
                <w:rFonts w:hint="eastAsia" w:ascii="Times New Roman" w:hAnsi="Times New Roman" w:eastAsia="方正仿宋_GBK"/>
                <w:kern w:val="0"/>
                <w:sz w:val="24"/>
              </w:rPr>
              <w:t>渝北府发〔</w:t>
            </w:r>
            <w:r>
              <w:rPr>
                <w:rFonts w:ascii="Times New Roman" w:hAnsi="Times New Roman" w:eastAsia="方正仿宋_GBK"/>
                <w:kern w:val="0"/>
                <w:sz w:val="24"/>
              </w:rPr>
              <w:t>2013</w:t>
            </w:r>
            <w:r>
              <w:rPr>
                <w:rFonts w:hint="eastAsia" w:ascii="Times New Roman" w:hAnsi="Times New Roman" w:eastAsia="方正仿宋_GBK"/>
                <w:kern w:val="0"/>
                <w:sz w:val="24"/>
              </w:rPr>
              <w:t>〕</w:t>
            </w:r>
            <w:r>
              <w:rPr>
                <w:rFonts w:ascii="Times New Roman" w:hAnsi="Times New Roman" w:eastAsia="方正仿宋_GBK"/>
                <w:kern w:val="0"/>
                <w:sz w:val="24"/>
              </w:rPr>
              <w:t>48</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渝文备〔2013〕248号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58</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宋体"/>
                <w:sz w:val="24"/>
              </w:rPr>
            </w:pPr>
            <w:r>
              <w:rPr>
                <w:rFonts w:hint="eastAsia" w:ascii="Times New Roman" w:hAnsi="Times New Roman" w:eastAsia="方正仿宋_GBK" w:cs="宋体"/>
                <w:sz w:val="24"/>
              </w:rPr>
              <w:t>重庆市渝北区人民政府办公室</w:t>
            </w:r>
            <w:r>
              <w:rPr>
                <w:rFonts w:hint="eastAsia" w:ascii="Times New Roman" w:hAnsi="Times New Roman" w:eastAsia="方正仿宋_GBK" w:cs="宋体"/>
                <w:bCs/>
                <w:sz w:val="24"/>
              </w:rPr>
              <w:t>关于印发重庆市渝北区商标发展奖励补助办法的通知</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宋体"/>
                <w:sz w:val="24"/>
              </w:rPr>
            </w:pPr>
            <w:r>
              <w:rPr>
                <w:rFonts w:ascii="Times New Roman" w:hAnsi="Times New Roman" w:eastAsia="方正仿宋_GBK" w:cs="宋体"/>
                <w:sz w:val="24"/>
              </w:rPr>
              <w:t>渝北府办〔2018〕</w:t>
            </w:r>
            <w:r>
              <w:rPr>
                <w:rFonts w:hint="eastAsia" w:ascii="Times New Roman" w:hAnsi="Times New Roman" w:eastAsia="方正仿宋_GBK" w:cs="宋体"/>
                <w:sz w:val="24"/>
              </w:rPr>
              <w:t>146</w:t>
            </w:r>
            <w:r>
              <w:rPr>
                <w:rFonts w:ascii="Times New Roman" w:hAnsi="Times New Roman" w:eastAsia="方正仿宋_GBK" w:cs="宋体"/>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渝文备〔2019〕55号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59</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重庆市渝北区人民政府关于印发渝北区区长质量管理奖评选办法（修订）的通知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33</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渝文备〔2017〕1194号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60</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重庆市渝北区人民政府关于促进儿童事业持续健康发展的实施意见</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17</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渝文备〔2018〕906号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61</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重庆市渝北区人民政府办公室关于印发重庆市渝北区关于加快推进残疾人社会保障体系和服务体系建设的实施意见的通知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kern w:val="0"/>
                <w:sz w:val="24"/>
              </w:rPr>
            </w:pPr>
            <w:r>
              <w:rPr>
                <w:rFonts w:hint="eastAsia" w:ascii="Times New Roman" w:hAnsi="Times New Roman" w:eastAsia="方正仿宋_GBK"/>
                <w:kern w:val="0"/>
                <w:sz w:val="24"/>
              </w:rPr>
              <w:t>渝北府办发〔</w:t>
            </w:r>
            <w:r>
              <w:rPr>
                <w:rFonts w:ascii="Times New Roman" w:hAnsi="Times New Roman"/>
                <w:kern w:val="0"/>
                <w:sz w:val="24"/>
              </w:rPr>
              <w:t>2011</w:t>
            </w:r>
            <w:r>
              <w:rPr>
                <w:rFonts w:hint="eastAsia" w:ascii="Times New Roman" w:hAnsi="Times New Roman" w:eastAsia="方正仿宋_GBK"/>
                <w:kern w:val="0"/>
                <w:sz w:val="24"/>
              </w:rPr>
              <w:t>〕</w:t>
            </w:r>
            <w:r>
              <w:rPr>
                <w:rFonts w:ascii="Times New Roman" w:hAnsi="Times New Roman"/>
                <w:kern w:val="0"/>
                <w:sz w:val="24"/>
              </w:rPr>
              <w:t>53</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渝文备〔2015〕1513号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62</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重庆市渝北区人民政府关于进一步加强残疾人工作的通知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方正仿宋_GBK"/>
                <w:kern w:val="0"/>
                <w:sz w:val="24"/>
              </w:rPr>
            </w:pPr>
            <w:r>
              <w:rPr>
                <w:rFonts w:hint="eastAsia" w:ascii="Times New Roman" w:hAnsi="Times New Roman" w:eastAsia="方正仿宋_GBK"/>
                <w:kern w:val="0"/>
                <w:sz w:val="24"/>
              </w:rPr>
              <w:t>渝北府发〔</w:t>
            </w:r>
            <w:r>
              <w:rPr>
                <w:rFonts w:ascii="Times New Roman" w:hAnsi="Times New Roman" w:eastAsia="方正仿宋_GBK"/>
                <w:kern w:val="0"/>
                <w:sz w:val="24"/>
              </w:rPr>
              <w:t>2012</w:t>
            </w:r>
            <w:r>
              <w:rPr>
                <w:rFonts w:hint="eastAsia" w:ascii="Times New Roman" w:hAnsi="Times New Roman" w:eastAsia="方正仿宋_GBK"/>
                <w:kern w:val="0"/>
                <w:sz w:val="24"/>
              </w:rPr>
              <w:t>〕</w:t>
            </w:r>
            <w:r>
              <w:rPr>
                <w:rFonts w:ascii="Times New Roman" w:hAnsi="Times New Roman" w:eastAsia="方正仿宋_GBK"/>
                <w:kern w:val="0"/>
                <w:sz w:val="24"/>
              </w:rPr>
              <w:t>72</w:t>
            </w:r>
            <w:r>
              <w:rPr>
                <w:rFonts w:hint="eastAsia" w:ascii="Times New Roman" w:hAnsi="Times New Roman" w:eastAsia="方正仿宋_GBK"/>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渝文备〔2015〕1520号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63</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重庆市渝北区人民政府关于加快推进残疾人小康进程的通知</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2016</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26</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渝文备〔2017〕23号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84"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64</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Times New Roman" w:hAnsi="Times New Roman" w:eastAsia="方正仿宋_GBK" w:cs="宋体"/>
                <w:sz w:val="24"/>
              </w:rPr>
            </w:pPr>
            <w:r>
              <w:rPr>
                <w:rFonts w:hint="eastAsia" w:ascii="Times New Roman" w:hAnsi="Times New Roman" w:eastAsia="方正仿宋_GBK" w:cs="宋体"/>
                <w:sz w:val="24"/>
              </w:rPr>
              <w:t>重庆市渝北区人民政府关于建立残疾儿童康复救助制度的实施意见</w:t>
            </w:r>
          </w:p>
        </w:tc>
        <w:tc>
          <w:tcPr>
            <w:tcW w:w="20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cs="宋体"/>
                <w:sz w:val="24"/>
              </w:rPr>
            </w:pPr>
            <w:r>
              <w:rPr>
                <w:rFonts w:hint="eastAsia" w:ascii="Times New Roman" w:hAnsi="Times New Roman" w:eastAsia="方正仿宋_GBK" w:cs="宋体"/>
                <w:sz w:val="24"/>
              </w:rPr>
              <w:t>渝北府发〔2018〕55号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渝文备〔2019〕44号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65</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重庆市渝北区人民政府关于废止和继续施行部分政府规范性文件的决定</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2015</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53</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渝文备〔2016〕553号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66</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重庆市渝北区人民政府关于公布第二批废止部分政府规范性文件的决定</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2015</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62</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渝文备〔2016〕554号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67</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重庆市渝北区人民政府关于废止部分政府规范性文件的决定</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2016</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23</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渝文备〔2016〕551号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68</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kern w:val="0"/>
                <w:sz w:val="24"/>
              </w:rPr>
            </w:pPr>
            <w:r>
              <w:rPr>
                <w:rFonts w:hint="eastAsia" w:ascii="Times New Roman" w:hAnsi="Times New Roman" w:eastAsia="方正仿宋_GBK" w:cs="宋体"/>
                <w:kern w:val="0"/>
                <w:sz w:val="24"/>
              </w:rPr>
              <w:t>重庆市渝北区人民政府关于废止和继续施行一批政府规范性文件的决定</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2017</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36</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渝文备〔2018〕115号</w:t>
            </w:r>
          </w:p>
        </w:tc>
        <w:tc>
          <w:tcPr>
            <w:tcW w:w="289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69</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重庆市渝北区人民政府关于废止和继续施行一批政府规范性文件的决定</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14</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渝文备〔2018〕527号</w:t>
            </w:r>
          </w:p>
        </w:tc>
        <w:tc>
          <w:tcPr>
            <w:tcW w:w="28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70</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重庆市渝北区人民政府关于废止一批政府规范性文件的决定</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w:t>
            </w:r>
            <w:r>
              <w:rPr>
                <w:rFonts w:ascii="Times New Roman" w:hAnsi="Times New Roman" w:eastAsia="方正仿宋_GBK" w:cs="宋体"/>
                <w:color w:val="000000"/>
                <w:kern w:val="0"/>
                <w:sz w:val="24"/>
              </w:rPr>
              <w:t>2018</w:t>
            </w:r>
            <w:r>
              <w:rPr>
                <w:rFonts w:hint="eastAsia" w:ascii="Times New Roman" w:hAnsi="Times New Roman" w:eastAsia="方正仿宋_GBK" w:cs="宋体"/>
                <w:color w:val="000000"/>
                <w:kern w:val="0"/>
                <w:sz w:val="24"/>
              </w:rPr>
              <w:t>〕</w:t>
            </w:r>
            <w:r>
              <w:rPr>
                <w:rFonts w:ascii="Times New Roman" w:hAnsi="Times New Roman" w:eastAsia="方正仿宋_GBK" w:cs="宋体"/>
                <w:color w:val="000000"/>
                <w:kern w:val="0"/>
                <w:sz w:val="24"/>
              </w:rPr>
              <w:t>27</w:t>
            </w:r>
            <w:r>
              <w:rPr>
                <w:rFonts w:hint="eastAsia" w:ascii="Times New Roman" w:hAnsi="Times New Roman" w:eastAsia="方正仿宋_GBK" w:cs="宋体"/>
                <w:color w:val="000000"/>
                <w:kern w:val="0"/>
                <w:sz w:val="24"/>
              </w:rPr>
              <w:t>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渝文备〔2018〕893号</w:t>
            </w:r>
          </w:p>
        </w:tc>
        <w:tc>
          <w:tcPr>
            <w:tcW w:w="28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等线"/>
                <w:color w:val="000000"/>
                <w:sz w:val="22"/>
                <w:szCs w:val="22"/>
              </w:rPr>
            </w:pPr>
            <w:r>
              <w:rPr>
                <w:rFonts w:hint="eastAsia" w:ascii="Times New Roman" w:hAnsi="Times New Roman" w:eastAsia="等线"/>
                <w:color w:val="000000"/>
                <w:sz w:val="22"/>
                <w:szCs w:val="22"/>
              </w:rPr>
              <w:t>71</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重庆市渝北区人民政府关于废止、宣布失效和继续施行一批政府规范性文件的决定</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渝北府发〔2019〕7号</w:t>
            </w:r>
          </w:p>
        </w:tc>
        <w:tc>
          <w:tcPr>
            <w:tcW w:w="114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渝文备〔2019〕158号</w:t>
            </w:r>
          </w:p>
        </w:tc>
        <w:tc>
          <w:tcPr>
            <w:tcW w:w="28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宋体"/>
                <w:color w:val="000000"/>
                <w:kern w:val="0"/>
                <w:sz w:val="24"/>
              </w:rPr>
            </w:pPr>
            <w:r>
              <w:rPr>
                <w:rFonts w:hint="eastAsia" w:ascii="Times New Roman" w:hAnsi="Times New Roman" w:eastAsia="方正仿宋_GBK" w:cs="宋体"/>
                <w:color w:val="000000"/>
                <w:kern w:val="0"/>
                <w:sz w:val="24"/>
              </w:rPr>
              <w:t>是</w:t>
            </w:r>
          </w:p>
        </w:tc>
        <w:tc>
          <w:tcPr>
            <w:tcW w:w="101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宋体"/>
                <w:color w:val="000000"/>
                <w:kern w:val="0"/>
                <w:sz w:val="24"/>
              </w:rPr>
            </w:pPr>
          </w:p>
        </w:tc>
      </w:tr>
    </w:tbl>
    <w:p>
      <w:pPr>
        <w:rPr>
          <w:rFonts w:ascii="Times New Roman" w:hAnsi="Times New Roman"/>
          <w:b/>
        </w:rPr>
      </w:pPr>
    </w:p>
    <w:sectPr>
      <w:footerReference r:id="rId3" w:type="default"/>
      <w:footerReference r:id="rId4" w:type="even"/>
      <w:pgSz w:w="11906" w:h="16838"/>
      <w:pgMar w:top="2098" w:right="1474" w:bottom="1985" w:left="1588" w:header="851" w:footer="1247"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445637"/>
      <w:docPartObj>
        <w:docPartGallery w:val="autotext"/>
      </w:docPartObj>
    </w:sdtPr>
    <w:sdtEndPr>
      <w:rPr>
        <w:rFonts w:ascii="宋体" w:hAnsi="宋体"/>
        <w:sz w:val="28"/>
        <w:szCs w:val="28"/>
      </w:rPr>
    </w:sdtEndPr>
    <w:sdtContent>
      <w:p>
        <w:pPr>
          <w:pStyle w:val="3"/>
          <w:wordWrap w:val="0"/>
          <w:jc w:val="right"/>
          <w:rPr>
            <w:rFonts w:ascii="宋体" w:hAnsi="宋体"/>
            <w:sz w:val="28"/>
            <w:szCs w:val="28"/>
          </w:rPr>
        </w:pPr>
        <w:r>
          <w:rPr>
            <w:rFonts w:hint="eastAsia"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9</w:t>
        </w:r>
        <w:r>
          <w:rPr>
            <w:rFonts w:ascii="Times New Roman" w:hAnsi="Times New Roman"/>
            <w:sz w:val="28"/>
            <w:szCs w:val="28"/>
          </w:rPr>
          <w:fldChar w:fldCharType="end"/>
        </w:r>
        <w:r>
          <w:rPr>
            <w:rFonts w:ascii="宋体" w:hAnsi="宋体"/>
            <w:sz w:val="28"/>
            <w:szCs w:val="28"/>
          </w:rPr>
          <w:t xml:space="preserve"> —</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t xml:space="preserve">— </w:t>
    </w:r>
    <w:sdt>
      <w:sdtPr>
        <w:rPr>
          <w:rFonts w:ascii="宋体" w:hAnsi="宋体"/>
          <w:sz w:val="28"/>
          <w:szCs w:val="28"/>
        </w:rPr>
        <w:id w:val="2130514729"/>
        <w:docPartObj>
          <w:docPartGallery w:val="autotext"/>
        </w:docPartObj>
      </w:sdtPr>
      <w:sdtEndPr>
        <w:rPr>
          <w:rFonts w:ascii="宋体" w:hAnsi="宋体"/>
          <w:sz w:val="28"/>
          <w:szCs w:val="28"/>
        </w:rPr>
      </w:sdtEndPr>
      <w:sdtContent>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8</w:t>
        </w:r>
        <w:r>
          <w:rPr>
            <w:rFonts w:ascii="Times New Roman" w:hAnsi="Times New Roman"/>
            <w:sz w:val="28"/>
            <w:szCs w:val="28"/>
          </w:rPr>
          <w:fldChar w:fldCharType="end"/>
        </w:r>
        <w:r>
          <w:rPr>
            <w:rFonts w:ascii="宋体" w:hAnsi="宋体"/>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61"/>
    <w:rsid w:val="0000254B"/>
    <w:rsid w:val="00002A33"/>
    <w:rsid w:val="000047F6"/>
    <w:rsid w:val="00015B90"/>
    <w:rsid w:val="000551D9"/>
    <w:rsid w:val="000746C6"/>
    <w:rsid w:val="000D11B5"/>
    <w:rsid w:val="001403E4"/>
    <w:rsid w:val="001441E6"/>
    <w:rsid w:val="001627E3"/>
    <w:rsid w:val="001839F3"/>
    <w:rsid w:val="001A3A92"/>
    <w:rsid w:val="001B22FB"/>
    <w:rsid w:val="00221F3F"/>
    <w:rsid w:val="00254C61"/>
    <w:rsid w:val="00255C00"/>
    <w:rsid w:val="002B1BCD"/>
    <w:rsid w:val="002D43CD"/>
    <w:rsid w:val="002F30BA"/>
    <w:rsid w:val="00302D8D"/>
    <w:rsid w:val="0032784F"/>
    <w:rsid w:val="00353113"/>
    <w:rsid w:val="003C2A2F"/>
    <w:rsid w:val="003F2C32"/>
    <w:rsid w:val="00420137"/>
    <w:rsid w:val="00467CD9"/>
    <w:rsid w:val="004775AC"/>
    <w:rsid w:val="004A1E39"/>
    <w:rsid w:val="004A64C0"/>
    <w:rsid w:val="004E293D"/>
    <w:rsid w:val="00582CE0"/>
    <w:rsid w:val="00584B8D"/>
    <w:rsid w:val="00587B38"/>
    <w:rsid w:val="005950FE"/>
    <w:rsid w:val="005E3B8E"/>
    <w:rsid w:val="00670C96"/>
    <w:rsid w:val="006F1A8C"/>
    <w:rsid w:val="00715524"/>
    <w:rsid w:val="007161D3"/>
    <w:rsid w:val="00723859"/>
    <w:rsid w:val="0076771F"/>
    <w:rsid w:val="007D4759"/>
    <w:rsid w:val="007E2728"/>
    <w:rsid w:val="0080429B"/>
    <w:rsid w:val="00885751"/>
    <w:rsid w:val="008B3F82"/>
    <w:rsid w:val="008D689D"/>
    <w:rsid w:val="00913581"/>
    <w:rsid w:val="00942D2A"/>
    <w:rsid w:val="00952B8B"/>
    <w:rsid w:val="00952F23"/>
    <w:rsid w:val="00984CB3"/>
    <w:rsid w:val="009A484C"/>
    <w:rsid w:val="009A4B24"/>
    <w:rsid w:val="009E6D13"/>
    <w:rsid w:val="00A723F1"/>
    <w:rsid w:val="00A749F5"/>
    <w:rsid w:val="00A81EF7"/>
    <w:rsid w:val="00A83B03"/>
    <w:rsid w:val="00A8458D"/>
    <w:rsid w:val="00AB4EB1"/>
    <w:rsid w:val="00B33ACA"/>
    <w:rsid w:val="00B65AF0"/>
    <w:rsid w:val="00BA0358"/>
    <w:rsid w:val="00BA2A6D"/>
    <w:rsid w:val="00BF4997"/>
    <w:rsid w:val="00C14FF4"/>
    <w:rsid w:val="00C26CD5"/>
    <w:rsid w:val="00C50949"/>
    <w:rsid w:val="00CB5395"/>
    <w:rsid w:val="00CF4D91"/>
    <w:rsid w:val="00D474FA"/>
    <w:rsid w:val="00D705F1"/>
    <w:rsid w:val="00D76F99"/>
    <w:rsid w:val="00DB77CD"/>
    <w:rsid w:val="00DE50F6"/>
    <w:rsid w:val="00E467A7"/>
    <w:rsid w:val="00E7022A"/>
    <w:rsid w:val="00E74A0D"/>
    <w:rsid w:val="00EA683C"/>
    <w:rsid w:val="00ED3592"/>
    <w:rsid w:val="00EE2CED"/>
    <w:rsid w:val="00F40861"/>
    <w:rsid w:val="00F82DAA"/>
    <w:rsid w:val="00F9415D"/>
    <w:rsid w:val="00FA608C"/>
    <w:rsid w:val="039C49E2"/>
    <w:rsid w:val="06030D35"/>
    <w:rsid w:val="380D3B75"/>
    <w:rsid w:val="47E45C5F"/>
    <w:rsid w:val="49B1021C"/>
    <w:rsid w:val="5969736F"/>
    <w:rsid w:val="61135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semiHidden/>
    <w:unhideWhenUsed/>
    <w:uiPriority w:val="0"/>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字符"/>
    <w:basedOn w:val="6"/>
    <w:link w:val="2"/>
    <w:semiHidden/>
    <w:uiPriority w:val="0"/>
    <w:rPr>
      <w:rFonts w:ascii="Calibri" w:hAnsi="Calibri" w:eastAsia="宋体" w:cs="Times New Roman"/>
      <w:szCs w:val="24"/>
    </w:rPr>
  </w:style>
  <w:style w:type="character" w:customStyle="1" w:styleId="8">
    <w:name w:val="页眉 字符"/>
    <w:basedOn w:val="6"/>
    <w:link w:val="4"/>
    <w:uiPriority w:val="99"/>
    <w:rPr>
      <w:rFonts w:ascii="Calibri" w:hAnsi="Calibri" w:eastAsia="宋体" w:cs="Times New Roman"/>
      <w:sz w:val="18"/>
      <w:szCs w:val="18"/>
    </w:rPr>
  </w:style>
  <w:style w:type="character" w:customStyle="1" w:styleId="9">
    <w:name w:val="页脚 字符"/>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904</Words>
  <Characters>5159</Characters>
  <Lines>42</Lines>
  <Paragraphs>12</Paragraphs>
  <TotalTime>23</TotalTime>
  <ScaleCrop>false</ScaleCrop>
  <LinksUpToDate>false</LinksUpToDate>
  <CharactersWithSpaces>6051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2019-06-28T02:31:00Z</dcterms:created>
  <dc:creator>Windows 用户</dc:creator>
  <cp:lastModifiedBy>区司法局</cp:lastModifiedBy>
  <cp:lastPrinted>2021-09-08T09:41:00Z</cp:lastPrinted>
  <dcterms:modified xsi:type="dcterms:W3CDTF">2021-09-09T02:55:36Z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