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320" w:firstLineChars="100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1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法律顾问库成员补充遴选名单</w:t>
      </w:r>
      <w:bookmarkEnd w:id="0"/>
    </w:p>
    <w:p>
      <w:pPr>
        <w:spacing w:line="560" w:lineRule="exact"/>
        <w:jc w:val="center"/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eastAsia" w:eastAsia="方正仿宋_GBK" w:cs="Times New Roman"/>
          <w:color w:val="000000"/>
          <w:sz w:val="32"/>
          <w:szCs w:val="32"/>
          <w:lang w:val="en-US" w:eastAsia="zh-CN"/>
        </w:rPr>
        <w:t>（按姓氏笔画排序）</w:t>
      </w:r>
    </w:p>
    <w:tbl>
      <w:tblPr>
        <w:tblStyle w:val="2"/>
        <w:tblW w:w="82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2355"/>
        <w:gridCol w:w="49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958" w:type="dxa"/>
          </w:tcPr>
          <w:p>
            <w:pPr>
              <w:spacing w:line="56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32"/>
                <w:szCs w:val="32"/>
                <w:lang w:val="en-US" w:eastAsia="zh-CN"/>
              </w:rPr>
              <w:t>序号</w:t>
            </w:r>
          </w:p>
        </w:tc>
        <w:tc>
          <w:tcPr>
            <w:tcW w:w="2355" w:type="dxa"/>
          </w:tcPr>
          <w:p>
            <w:pPr>
              <w:spacing w:line="56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32"/>
                <w:szCs w:val="32"/>
                <w:lang w:val="en-US" w:eastAsia="zh-CN"/>
              </w:rPr>
              <w:t>姓名</w:t>
            </w:r>
          </w:p>
        </w:tc>
        <w:tc>
          <w:tcPr>
            <w:tcW w:w="4952" w:type="dxa"/>
          </w:tcPr>
          <w:p>
            <w:pPr>
              <w:spacing w:line="56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32"/>
                <w:szCs w:val="32"/>
                <w:lang w:val="en-US" w:eastAsia="zh-CN"/>
              </w:rPr>
              <w:t>律所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95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235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32"/>
                <w:szCs w:val="32"/>
                <w:lang w:val="en-US" w:eastAsia="zh-CN"/>
              </w:rPr>
              <w:t>万鹏</w:t>
            </w:r>
          </w:p>
        </w:tc>
        <w:tc>
          <w:tcPr>
            <w:tcW w:w="495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32"/>
                <w:szCs w:val="32"/>
                <w:lang w:val="en-US" w:eastAsia="zh-CN"/>
              </w:rPr>
              <w:t>重庆山语（渝北）律师事务所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95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235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32"/>
                <w:szCs w:val="32"/>
                <w:lang w:val="en-US" w:eastAsia="zh-CN"/>
              </w:rPr>
              <w:t>王兴伟</w:t>
            </w:r>
          </w:p>
        </w:tc>
        <w:tc>
          <w:tcPr>
            <w:tcW w:w="495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32"/>
                <w:szCs w:val="32"/>
                <w:lang w:val="en-US" w:eastAsia="zh-CN"/>
              </w:rPr>
              <w:t>重庆静笃律师事务所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95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235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32"/>
                <w:szCs w:val="32"/>
                <w:lang w:val="en-US" w:eastAsia="zh-CN"/>
              </w:rPr>
              <w:t>王静</w:t>
            </w:r>
          </w:p>
        </w:tc>
        <w:tc>
          <w:tcPr>
            <w:tcW w:w="495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32"/>
                <w:szCs w:val="32"/>
                <w:lang w:val="en-US" w:eastAsia="zh-CN"/>
              </w:rPr>
              <w:t>重庆远博律师事务所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95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235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32"/>
                <w:szCs w:val="32"/>
                <w:lang w:val="en-US" w:eastAsia="zh-CN"/>
              </w:rPr>
              <w:t>李仁汉</w:t>
            </w:r>
          </w:p>
        </w:tc>
        <w:tc>
          <w:tcPr>
            <w:tcW w:w="495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32"/>
                <w:szCs w:val="32"/>
                <w:lang w:val="en-US" w:eastAsia="zh-CN"/>
              </w:rPr>
              <w:t>重庆法缘律师事务所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95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235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32"/>
                <w:szCs w:val="32"/>
                <w:lang w:val="en-US" w:eastAsia="zh-CN"/>
              </w:rPr>
              <w:t>吴飞</w:t>
            </w:r>
          </w:p>
        </w:tc>
        <w:tc>
          <w:tcPr>
            <w:tcW w:w="495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32"/>
                <w:szCs w:val="32"/>
                <w:lang w:val="en-US" w:eastAsia="zh-CN"/>
              </w:rPr>
              <w:t>重庆红岩律师事务所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95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235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32"/>
                <w:szCs w:val="32"/>
                <w:lang w:val="en-US" w:eastAsia="zh-CN"/>
              </w:rPr>
              <w:t>邱雨</w:t>
            </w:r>
          </w:p>
        </w:tc>
        <w:tc>
          <w:tcPr>
            <w:tcW w:w="495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32"/>
                <w:szCs w:val="32"/>
                <w:lang w:val="en-US" w:eastAsia="zh-CN"/>
              </w:rPr>
              <w:t>上海段和段（重庆）律师事务所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95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235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32"/>
                <w:szCs w:val="32"/>
                <w:lang w:val="en-US" w:eastAsia="zh-CN"/>
              </w:rPr>
              <w:t>何燕</w:t>
            </w:r>
          </w:p>
        </w:tc>
        <w:tc>
          <w:tcPr>
            <w:tcW w:w="495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32"/>
                <w:szCs w:val="32"/>
                <w:lang w:val="en-US" w:eastAsia="zh-CN"/>
              </w:rPr>
              <w:t>北京市东卫（重庆）律师事务所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95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235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32"/>
                <w:szCs w:val="32"/>
                <w:lang w:val="en-US" w:eastAsia="zh-CN"/>
              </w:rPr>
              <w:t>张庆</w:t>
            </w:r>
          </w:p>
        </w:tc>
        <w:tc>
          <w:tcPr>
            <w:tcW w:w="495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32"/>
                <w:szCs w:val="32"/>
                <w:lang w:val="en-US" w:eastAsia="zh-CN"/>
              </w:rPr>
              <w:t>重庆百君律师事务所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95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235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32"/>
                <w:szCs w:val="32"/>
                <w:lang w:val="en-US" w:eastAsia="zh-CN"/>
              </w:rPr>
              <w:t>罗达</w:t>
            </w:r>
          </w:p>
        </w:tc>
        <w:tc>
          <w:tcPr>
            <w:tcW w:w="495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32"/>
                <w:szCs w:val="32"/>
                <w:lang w:val="en-US" w:eastAsia="zh-CN"/>
              </w:rPr>
              <w:t>重庆海力律师事务所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95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235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32"/>
                <w:szCs w:val="32"/>
                <w:lang w:val="en-US" w:eastAsia="zh-CN"/>
              </w:rPr>
              <w:t>赵明举</w:t>
            </w:r>
          </w:p>
        </w:tc>
        <w:tc>
          <w:tcPr>
            <w:tcW w:w="495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32"/>
                <w:szCs w:val="32"/>
                <w:lang w:val="en-US" w:eastAsia="zh-CN"/>
              </w:rPr>
              <w:t>中豪律师事务所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95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235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32"/>
                <w:szCs w:val="32"/>
                <w:lang w:val="en-US" w:eastAsia="zh-CN"/>
              </w:rPr>
              <w:t>胡永龙</w:t>
            </w:r>
          </w:p>
        </w:tc>
        <w:tc>
          <w:tcPr>
            <w:tcW w:w="495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32"/>
                <w:szCs w:val="32"/>
                <w:lang w:val="en-US" w:eastAsia="zh-CN"/>
              </w:rPr>
              <w:t>上海中联（重庆）律师事务所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95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235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32"/>
                <w:szCs w:val="32"/>
                <w:lang w:val="en-US" w:eastAsia="zh-CN"/>
              </w:rPr>
              <w:t>胡敖宁</w:t>
            </w:r>
          </w:p>
        </w:tc>
        <w:tc>
          <w:tcPr>
            <w:tcW w:w="495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32"/>
                <w:szCs w:val="32"/>
                <w:lang w:val="en-US" w:eastAsia="zh-CN"/>
              </w:rPr>
              <w:t>重庆锋语律师事务所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95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235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32"/>
                <w:szCs w:val="32"/>
                <w:lang w:val="en-US" w:eastAsia="zh-CN"/>
              </w:rPr>
              <w:t>韩红</w:t>
            </w:r>
          </w:p>
        </w:tc>
        <w:tc>
          <w:tcPr>
            <w:tcW w:w="495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32"/>
                <w:szCs w:val="32"/>
                <w:lang w:val="en-US" w:eastAsia="zh-CN"/>
              </w:rPr>
              <w:t>重庆海力律师事务所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95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235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32"/>
                <w:szCs w:val="32"/>
                <w:lang w:val="en-US" w:eastAsia="zh-CN"/>
              </w:rPr>
              <w:t>程地昌</w:t>
            </w:r>
          </w:p>
        </w:tc>
        <w:tc>
          <w:tcPr>
            <w:tcW w:w="495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32"/>
                <w:szCs w:val="32"/>
                <w:lang w:val="en-US" w:eastAsia="zh-CN"/>
              </w:rPr>
              <w:t>中豪（两江新区）律师事务所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95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235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32"/>
                <w:szCs w:val="32"/>
                <w:lang w:val="en-US" w:eastAsia="zh-CN"/>
              </w:rPr>
              <w:t>雷美玲</w:t>
            </w:r>
          </w:p>
        </w:tc>
        <w:tc>
          <w:tcPr>
            <w:tcW w:w="495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32"/>
                <w:szCs w:val="32"/>
                <w:lang w:val="en-US" w:eastAsia="zh-CN"/>
              </w:rPr>
              <w:t>国浩律师（重庆）事务所</w:t>
            </w:r>
          </w:p>
        </w:tc>
      </w:tr>
    </w:tbl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79720B"/>
    <w:rsid w:val="6879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2021-06-28T07:31:00Z</dcterms:created>
  <dc:creator>red</dc:creator>
  <cp:lastModifiedBy>red</cp:lastModifiedBy>
  <dcterms:modified xsi:type="dcterms:W3CDTF">2021-06-28T07:31:25Z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