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方正黑体_GBK"/>
          <w:szCs w:val="32"/>
        </w:rPr>
      </w:pPr>
      <w:r>
        <w:rPr>
          <w:rFonts w:hAnsi="方正黑体_GBK" w:eastAsia="方正黑体_GBK"/>
          <w:szCs w:val="32"/>
        </w:rPr>
        <w:t>附件</w:t>
      </w:r>
    </w:p>
    <w:p>
      <w:pPr>
        <w:spacing w:line="560" w:lineRule="exact"/>
        <w:jc w:val="center"/>
        <w:rPr>
          <w:rFonts w:eastAsia="方正小标宋_GBK"/>
          <w:sz w:val="36"/>
          <w:szCs w:val="36"/>
        </w:rPr>
      </w:pPr>
      <w:bookmarkStart w:id="0" w:name="_GoBack"/>
      <w:r>
        <w:rPr>
          <w:rFonts w:hAnsi="方正小标宋_GBK" w:eastAsia="方正小标宋_GBK"/>
          <w:sz w:val="36"/>
          <w:szCs w:val="36"/>
        </w:rPr>
        <w:t>渝北区法律顾问库入库报名表</w:t>
      </w:r>
      <w:bookmarkEnd w:id="0"/>
    </w:p>
    <w:tbl>
      <w:tblPr>
        <w:tblStyle w:val="2"/>
        <w:tblpPr w:leftFromText="180" w:rightFromText="180" w:vertAnchor="text" w:horzAnchor="page" w:tblpXSpec="center" w:tblpY="372"/>
        <w:tblOverlap w:val="never"/>
        <w:tblW w:w="98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998"/>
        <w:gridCol w:w="869"/>
        <w:gridCol w:w="941"/>
        <w:gridCol w:w="844"/>
        <w:gridCol w:w="196"/>
        <w:gridCol w:w="798"/>
        <w:gridCol w:w="346"/>
        <w:gridCol w:w="666"/>
        <w:gridCol w:w="941"/>
        <w:gridCol w:w="2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姓 名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性 别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民 族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出生</w:t>
            </w:r>
          </w:p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年月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0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政治</w:t>
            </w:r>
          </w:p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面貌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职 务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黑体"/>
                <w:sz w:val="24"/>
                <w:lang w:eastAsia="zh-CN"/>
              </w:rPr>
            </w:pPr>
            <w:r>
              <w:rPr>
                <w:rFonts w:hint="eastAsia" w:eastAsia="黑体"/>
                <w:sz w:val="24"/>
                <w:lang w:eastAsia="zh-CN"/>
              </w:rPr>
              <w:t>所在</w:t>
            </w:r>
          </w:p>
          <w:p>
            <w:pPr>
              <w:spacing w:line="400" w:lineRule="exact"/>
              <w:jc w:val="center"/>
              <w:rPr>
                <w:rFonts w:hint="eastAsia" w:eastAsia="黑体"/>
                <w:sz w:val="24"/>
                <w:lang w:eastAsia="zh-CN"/>
              </w:rPr>
            </w:pPr>
            <w:r>
              <w:rPr>
                <w:rFonts w:hint="eastAsia" w:eastAsia="黑体"/>
                <w:sz w:val="24"/>
                <w:lang w:eastAsia="zh-CN"/>
              </w:rPr>
              <w:t>辖区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身体</w:t>
            </w:r>
          </w:p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状况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0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最终学历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最终</w:t>
            </w:r>
          </w:p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学位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专 业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研究</w:t>
            </w:r>
          </w:p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方向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0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执业资格证书编号</w:t>
            </w:r>
          </w:p>
        </w:tc>
        <w:tc>
          <w:tcPr>
            <w:tcW w:w="3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 xml:space="preserve">   </w:t>
            </w:r>
          </w:p>
          <w:p>
            <w:pPr>
              <w:widowControl/>
              <w:jc w:val="left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1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黑体"/>
                <w:sz w:val="24"/>
                <w:lang w:eastAsia="zh-CN"/>
              </w:rPr>
              <w:t>身份证号</w:t>
            </w:r>
          </w:p>
        </w:tc>
        <w:tc>
          <w:tcPr>
            <w:tcW w:w="36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毕业</w:t>
            </w:r>
          </w:p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院校</w:t>
            </w:r>
          </w:p>
        </w:tc>
        <w:tc>
          <w:tcPr>
            <w:tcW w:w="3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社会兼职情况</w:t>
            </w:r>
          </w:p>
        </w:tc>
        <w:tc>
          <w:tcPr>
            <w:tcW w:w="36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工作</w:t>
            </w:r>
          </w:p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单位</w:t>
            </w:r>
          </w:p>
        </w:tc>
        <w:tc>
          <w:tcPr>
            <w:tcW w:w="3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1"/>
                <w:szCs w:val="21"/>
              </w:rPr>
              <w:t>是否有政府法制、法院工作经验</w:t>
            </w:r>
          </w:p>
        </w:tc>
        <w:tc>
          <w:tcPr>
            <w:tcW w:w="36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联系</w:t>
            </w:r>
          </w:p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方式</w:t>
            </w: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电  话</w:t>
            </w:r>
          </w:p>
        </w:tc>
        <w:tc>
          <w:tcPr>
            <w:tcW w:w="67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sz w:val="24"/>
              </w:rPr>
            </w:pP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通信地址/邮编</w:t>
            </w:r>
          </w:p>
        </w:tc>
        <w:tc>
          <w:tcPr>
            <w:tcW w:w="67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sz w:val="24"/>
              </w:rPr>
            </w:pP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电子邮箱</w:t>
            </w:r>
          </w:p>
        </w:tc>
        <w:tc>
          <w:tcPr>
            <w:tcW w:w="67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黑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学习</w:t>
            </w:r>
          </w:p>
          <w:p>
            <w:pPr>
              <w:spacing w:line="4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简历</w:t>
            </w:r>
          </w:p>
          <w:p>
            <w:pPr>
              <w:spacing w:line="4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86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黑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工作</w:t>
            </w:r>
          </w:p>
          <w:p>
            <w:pPr>
              <w:spacing w:line="4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经历</w:t>
            </w:r>
          </w:p>
          <w:p>
            <w:pPr>
              <w:spacing w:line="4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86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获奖</w:t>
            </w:r>
          </w:p>
          <w:p>
            <w:pPr>
              <w:spacing w:line="4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情况</w:t>
            </w:r>
          </w:p>
          <w:p>
            <w:pPr>
              <w:spacing w:line="4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86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eastAsia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eastAsia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eastAsia="黑体"/>
                <w:sz w:val="24"/>
              </w:rPr>
            </w:pPr>
          </w:p>
          <w:p>
            <w:pPr>
              <w:spacing w:line="480" w:lineRule="exact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近五年课题研究、公开发表成果情况</w:t>
            </w:r>
            <w:r>
              <w:rPr>
                <w:rFonts w:hAnsi="方正仿宋_GBK"/>
                <w:sz w:val="21"/>
                <w:szCs w:val="21"/>
              </w:rPr>
              <w:t>（注明刊物的年、期或出版社、出版日期）</w:t>
            </w:r>
          </w:p>
        </w:tc>
        <w:tc>
          <w:tcPr>
            <w:tcW w:w="86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黑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近五年主持或参与重大法律实务</w:t>
            </w:r>
          </w:p>
          <w:p>
            <w:pPr>
              <w:spacing w:line="480" w:lineRule="exact"/>
              <w:jc w:val="center"/>
              <w:rPr>
                <w:rFonts w:eastAsia="黑体"/>
                <w:sz w:val="24"/>
              </w:rPr>
            </w:pPr>
            <w:r>
              <w:rPr>
                <w:rFonts w:hAnsi="方正仿宋_GBK"/>
                <w:sz w:val="21"/>
                <w:szCs w:val="21"/>
              </w:rPr>
              <w:t>（注明代理诉讼案件、非诉案件、顾问单位、裁决情况等）</w:t>
            </w:r>
          </w:p>
        </w:tc>
        <w:tc>
          <w:tcPr>
            <w:tcW w:w="86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所在</w:t>
            </w:r>
          </w:p>
          <w:p>
            <w:pPr>
              <w:spacing w:line="4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律师事务所意见</w:t>
            </w:r>
          </w:p>
        </w:tc>
        <w:tc>
          <w:tcPr>
            <w:tcW w:w="86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eastAsia="宋体"/>
                <w:sz w:val="24"/>
              </w:rPr>
            </w:pPr>
          </w:p>
          <w:p>
            <w:pPr>
              <w:spacing w:line="480" w:lineRule="exact"/>
              <w:rPr>
                <w:rFonts w:eastAsia="宋体"/>
                <w:sz w:val="24"/>
              </w:rPr>
            </w:pPr>
          </w:p>
          <w:p>
            <w:pPr>
              <w:spacing w:line="480" w:lineRule="exact"/>
              <w:ind w:firstLine="5282" w:firstLineChars="2201"/>
              <w:rPr>
                <w:rFonts w:eastAsia="宋体"/>
                <w:sz w:val="24"/>
              </w:rPr>
            </w:pPr>
          </w:p>
          <w:p>
            <w:pPr>
              <w:spacing w:line="480" w:lineRule="exact"/>
              <w:ind w:firstLine="5282" w:firstLineChars="2201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（盖章）</w:t>
            </w:r>
          </w:p>
          <w:p>
            <w:pPr>
              <w:spacing w:line="48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 xml:space="preserve">                              年   月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D229D1"/>
    <w:rsid w:val="49D2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2021-05-24T09:43:00Z</dcterms:created>
  <dc:creator>red</dc:creator>
  <cp:lastModifiedBy>red</cp:lastModifiedBy>
  <dcterms:modified xsi:type="dcterms:W3CDTF">2021-05-24T09:43:59Z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