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</w:rPr>
        <w:t>3</w:t>
      </w:r>
    </w:p>
    <w:p>
      <w:pPr>
        <w:wordWrap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重庆市渝北区事业单位现聘任专业技术人员花名册</w:t>
      </w:r>
    </w:p>
    <w:p>
      <w:pPr>
        <w:wordWrap w:val="0"/>
        <w:spacing w:line="560" w:lineRule="exact"/>
        <w:rPr>
          <w:rFonts w:ascii="Times New Roman" w:hAnsi="Times New Roman" w:eastAsia="仿宋_GB2312"/>
          <w:kern w:val="0"/>
          <w:sz w:val="24"/>
        </w:rPr>
      </w:pPr>
      <w:bookmarkStart w:id="0" w:name="_GoBack"/>
      <w:bookmarkEnd w:id="0"/>
    </w:p>
    <w:p>
      <w:pPr>
        <w:wordWrap w:val="0"/>
        <w:spacing w:line="560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kern w:val="0"/>
          <w:sz w:val="24"/>
        </w:rPr>
        <w:t>填报单位和主管部门：（盖章）                                                        填表时间：    年   月   日</w:t>
      </w:r>
    </w:p>
    <w:tbl>
      <w:tblPr>
        <w:tblStyle w:val="3"/>
        <w:tblW w:w="15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1"/>
        <w:gridCol w:w="1614"/>
        <w:gridCol w:w="827"/>
        <w:gridCol w:w="525"/>
        <w:gridCol w:w="687"/>
        <w:gridCol w:w="1048"/>
        <w:gridCol w:w="907"/>
        <w:gridCol w:w="1300"/>
        <w:gridCol w:w="1387"/>
        <w:gridCol w:w="1495"/>
        <w:gridCol w:w="1495"/>
        <w:gridCol w:w="107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主管部门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文化程度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专业技术资格名称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专业技术资格授予时间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现聘任专业技术等级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聘任职时间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ordWrap w:val="0"/>
        <w:spacing w:line="560" w:lineRule="exact"/>
      </w:pPr>
      <w:r>
        <w:rPr>
          <w:rFonts w:ascii="Times New Roman" w:hAnsi="Times New Roman" w:eastAsia="方正仿宋_GBK"/>
          <w:sz w:val="24"/>
        </w:rPr>
        <w:t>注：该表格为事业单位推荐人员申报职称评审时填写，需报送excel电子表格。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Tc3ZjNjMWZhMjY1YmUzODA4NWQyY2RhMzJiY2EifQ=="/>
  </w:docVars>
  <w:rsids>
    <w:rsidRoot w:val="512D361F"/>
    <w:rsid w:val="512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2023-09-21T09:46:00Z</dcterms:created>
  <dc:creator>lalala</dc:creator>
  <cp:lastModifiedBy>lalala</cp:lastModifiedBy>
  <dcterms:modified xsi:type="dcterms:W3CDTF">2023-09-21T09:47:33Z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7E7DE7C608EF4A22A28940498609FB87_11</vt:lpwstr>
  </property>
</Properties>
</file>