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0" w:lineRule="exact"/>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widowControl/>
        <w:spacing w:line="580" w:lineRule="exact"/>
        <w:ind w:firstLine="1760" w:firstLineChars="400"/>
        <w:jc w:val="both"/>
        <w:rPr>
          <w:rStyle w:val="4"/>
          <w:rFonts w:hint="default" w:ascii="Verdana" w:hAnsi="Verdana" w:eastAsia="方正小标宋简体"/>
          <w:bCs/>
          <w:szCs w:val="27"/>
          <w:lang w:val="en-US" w:eastAsia="zh-CN"/>
        </w:rPr>
      </w:pPr>
      <w:bookmarkStart w:id="0" w:name="_GoBack"/>
      <w:r>
        <w:rPr>
          <w:rFonts w:hint="eastAsia" w:ascii="方正小标宋_GBK" w:eastAsia="方正小标宋_GBK"/>
          <w:sz w:val="44"/>
          <w:szCs w:val="44"/>
          <w:lang w:val="en-US" w:eastAsia="zh-CN"/>
        </w:rPr>
        <w:t>重庆市渝北区2021年12月青年就业见习基地公示表</w:t>
      </w:r>
    </w:p>
    <w:bookmarkEnd w:id="0"/>
    <w:tbl>
      <w:tblPr>
        <w:tblStyle w:val="2"/>
        <w:tblW w:w="141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5"/>
        <w:gridCol w:w="1207"/>
        <w:gridCol w:w="1560"/>
        <w:gridCol w:w="926"/>
        <w:gridCol w:w="1200"/>
        <w:gridCol w:w="1785"/>
        <w:gridCol w:w="1815"/>
        <w:gridCol w:w="5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615"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30"/>
                <w:szCs w:val="30"/>
                <w:u w:val="none"/>
                <w:lang w:val="en-US" w:eastAsia="zh-CN" w:bidi="ar"/>
              </w:rPr>
            </w:pPr>
            <w:r>
              <w:rPr>
                <w:rFonts w:hint="eastAsia" w:ascii="方正仿宋_GBK" w:hAnsi="方正仿宋_GBK" w:eastAsia="方正仿宋_GBK" w:cs="方正仿宋_GBK"/>
                <w:i w:val="0"/>
                <w:color w:val="000000"/>
                <w:kern w:val="0"/>
                <w:sz w:val="30"/>
                <w:szCs w:val="30"/>
                <w:u w:val="none"/>
                <w:lang w:val="en-US" w:eastAsia="zh-CN" w:bidi="ar"/>
              </w:rPr>
              <w:t>序号</w:t>
            </w:r>
          </w:p>
        </w:tc>
        <w:tc>
          <w:tcPr>
            <w:tcW w:w="1207"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30"/>
                <w:szCs w:val="30"/>
                <w:u w:val="none"/>
                <w:lang w:val="en-US" w:eastAsia="zh-CN" w:bidi="ar"/>
              </w:rPr>
            </w:pPr>
            <w:r>
              <w:rPr>
                <w:rFonts w:hint="eastAsia" w:ascii="方正仿宋_GBK" w:hAnsi="方正仿宋_GBK" w:eastAsia="方正仿宋_GBK" w:cs="方正仿宋_GBK"/>
                <w:i w:val="0"/>
                <w:color w:val="000000"/>
                <w:kern w:val="0"/>
                <w:sz w:val="30"/>
                <w:szCs w:val="30"/>
                <w:u w:val="none"/>
                <w:lang w:val="en-US" w:eastAsia="zh-CN" w:bidi="ar"/>
              </w:rPr>
              <w:t>编号</w:t>
            </w:r>
          </w:p>
        </w:tc>
        <w:tc>
          <w:tcPr>
            <w:tcW w:w="1560"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30"/>
                <w:szCs w:val="30"/>
                <w:u w:val="none"/>
                <w:lang w:val="en-US" w:eastAsia="zh-CN" w:bidi="ar"/>
              </w:rPr>
            </w:pPr>
            <w:r>
              <w:rPr>
                <w:rFonts w:hint="eastAsia" w:ascii="方正仿宋_GBK" w:hAnsi="方正仿宋_GBK" w:eastAsia="方正仿宋_GBK" w:cs="方正仿宋_GBK"/>
                <w:i w:val="0"/>
                <w:color w:val="000000"/>
                <w:kern w:val="0"/>
                <w:sz w:val="30"/>
                <w:szCs w:val="30"/>
                <w:u w:val="none"/>
                <w:lang w:val="en-US" w:eastAsia="zh-CN" w:bidi="ar"/>
              </w:rPr>
              <w:t>单位名称</w:t>
            </w:r>
          </w:p>
        </w:tc>
        <w:tc>
          <w:tcPr>
            <w:tcW w:w="926"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30"/>
                <w:szCs w:val="30"/>
                <w:u w:val="none"/>
                <w:lang w:val="en-US" w:eastAsia="zh-CN" w:bidi="ar"/>
              </w:rPr>
            </w:pPr>
            <w:r>
              <w:rPr>
                <w:rFonts w:hint="eastAsia" w:ascii="方正仿宋_GBK" w:hAnsi="方正仿宋_GBK" w:eastAsia="方正仿宋_GBK" w:cs="方正仿宋_GBK"/>
                <w:i w:val="0"/>
                <w:color w:val="000000"/>
                <w:kern w:val="0"/>
                <w:sz w:val="30"/>
                <w:szCs w:val="30"/>
                <w:u w:val="none"/>
                <w:lang w:val="en-US" w:eastAsia="zh-CN" w:bidi="ar"/>
              </w:rPr>
              <w:t>单位</w:t>
            </w:r>
          </w:p>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30"/>
                <w:szCs w:val="30"/>
                <w:u w:val="none"/>
                <w:lang w:val="en-US" w:eastAsia="zh-CN" w:bidi="ar"/>
              </w:rPr>
            </w:pPr>
            <w:r>
              <w:rPr>
                <w:rFonts w:hint="eastAsia" w:ascii="方正仿宋_GBK" w:hAnsi="方正仿宋_GBK" w:eastAsia="方正仿宋_GBK" w:cs="方正仿宋_GBK"/>
                <w:i w:val="0"/>
                <w:color w:val="000000"/>
                <w:kern w:val="0"/>
                <w:sz w:val="30"/>
                <w:szCs w:val="30"/>
                <w:u w:val="none"/>
                <w:lang w:val="en-US" w:eastAsia="zh-CN" w:bidi="ar"/>
              </w:rPr>
              <w:t>性质</w:t>
            </w:r>
          </w:p>
        </w:tc>
        <w:tc>
          <w:tcPr>
            <w:tcW w:w="1200"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30"/>
                <w:szCs w:val="30"/>
                <w:u w:val="none"/>
                <w:lang w:val="en-US" w:eastAsia="zh-CN" w:bidi="ar"/>
              </w:rPr>
            </w:pPr>
            <w:r>
              <w:rPr>
                <w:rFonts w:hint="eastAsia" w:ascii="方正仿宋_GBK" w:hAnsi="方正仿宋_GBK" w:eastAsia="方正仿宋_GBK" w:cs="方正仿宋_GBK"/>
                <w:i w:val="0"/>
                <w:color w:val="000000"/>
                <w:kern w:val="0"/>
                <w:sz w:val="30"/>
                <w:szCs w:val="30"/>
                <w:u w:val="none"/>
                <w:lang w:val="en-US" w:eastAsia="zh-CN" w:bidi="ar"/>
              </w:rPr>
              <w:t>所属</w:t>
            </w:r>
          </w:p>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30"/>
                <w:szCs w:val="30"/>
                <w:u w:val="none"/>
                <w:lang w:val="en-US" w:eastAsia="zh-CN" w:bidi="ar"/>
              </w:rPr>
            </w:pPr>
            <w:r>
              <w:rPr>
                <w:rFonts w:hint="eastAsia" w:ascii="方正仿宋_GBK" w:hAnsi="方正仿宋_GBK" w:eastAsia="方正仿宋_GBK" w:cs="方正仿宋_GBK"/>
                <w:i w:val="0"/>
                <w:color w:val="000000"/>
                <w:kern w:val="0"/>
                <w:sz w:val="30"/>
                <w:szCs w:val="30"/>
                <w:u w:val="none"/>
                <w:lang w:val="en-US" w:eastAsia="zh-CN" w:bidi="ar"/>
              </w:rPr>
              <w:t>行业</w:t>
            </w:r>
          </w:p>
        </w:tc>
        <w:tc>
          <w:tcPr>
            <w:tcW w:w="1785"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30"/>
                <w:szCs w:val="30"/>
                <w:u w:val="none"/>
                <w:lang w:val="en-US" w:eastAsia="zh-CN" w:bidi="ar"/>
              </w:rPr>
            </w:pPr>
            <w:r>
              <w:rPr>
                <w:rFonts w:hint="eastAsia" w:ascii="方正仿宋_GBK" w:hAnsi="方正仿宋_GBK" w:eastAsia="方正仿宋_GBK" w:cs="方正仿宋_GBK"/>
                <w:i w:val="0"/>
                <w:color w:val="000000"/>
                <w:kern w:val="0"/>
                <w:sz w:val="30"/>
                <w:szCs w:val="30"/>
                <w:u w:val="none"/>
                <w:lang w:val="en-US" w:eastAsia="zh-CN" w:bidi="ar"/>
              </w:rPr>
              <w:t>注册地址</w:t>
            </w:r>
          </w:p>
        </w:tc>
        <w:tc>
          <w:tcPr>
            <w:tcW w:w="1815"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30"/>
                <w:szCs w:val="30"/>
                <w:u w:val="none"/>
                <w:lang w:val="en-US" w:eastAsia="zh-CN" w:bidi="ar"/>
              </w:rPr>
            </w:pPr>
            <w:r>
              <w:rPr>
                <w:rFonts w:hint="eastAsia" w:ascii="方正仿宋_GBK" w:hAnsi="方正仿宋_GBK" w:eastAsia="方正仿宋_GBK" w:cs="方正仿宋_GBK"/>
                <w:i w:val="0"/>
                <w:color w:val="000000"/>
                <w:kern w:val="0"/>
                <w:sz w:val="30"/>
                <w:szCs w:val="30"/>
                <w:u w:val="none"/>
                <w:lang w:val="en-US" w:eastAsia="zh-CN" w:bidi="ar"/>
              </w:rPr>
              <w:t>见习岗位</w:t>
            </w:r>
          </w:p>
        </w:tc>
        <w:tc>
          <w:tcPr>
            <w:tcW w:w="5032"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30"/>
                <w:szCs w:val="30"/>
                <w:u w:val="none"/>
                <w:lang w:val="en-US" w:eastAsia="zh-CN" w:bidi="ar"/>
              </w:rPr>
            </w:pPr>
            <w:r>
              <w:rPr>
                <w:rFonts w:hint="eastAsia" w:ascii="方正仿宋_GBK" w:hAnsi="方正仿宋_GBK" w:eastAsia="方正仿宋_GBK" w:cs="方正仿宋_GBK"/>
                <w:i w:val="0"/>
                <w:color w:val="000000"/>
                <w:kern w:val="0"/>
                <w:sz w:val="30"/>
                <w:szCs w:val="30"/>
                <w:u w:val="none"/>
                <w:lang w:val="en-US" w:eastAsia="zh-CN" w:bidi="ar"/>
              </w:rPr>
              <w:t>单位简介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15" w:type="dxa"/>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kern w:val="0"/>
                <w:sz w:val="30"/>
                <w:szCs w:val="30"/>
                <w:u w:val="none"/>
                <w:lang w:val="en-US" w:eastAsia="zh-CN" w:bidi="ar"/>
              </w:rPr>
            </w:pPr>
            <w:r>
              <w:rPr>
                <w:rFonts w:hint="eastAsia" w:ascii="方正仿宋_GBK" w:hAnsi="方正仿宋_GBK" w:eastAsia="方正仿宋_GBK" w:cs="方正仿宋_GBK"/>
                <w:i w:val="0"/>
                <w:color w:val="000000"/>
                <w:kern w:val="0"/>
                <w:sz w:val="30"/>
                <w:szCs w:val="30"/>
                <w:u w:val="none"/>
                <w:lang w:val="en-US" w:eastAsia="zh-CN" w:bidi="ar"/>
              </w:rPr>
              <w:t>1</w:t>
            </w:r>
          </w:p>
        </w:tc>
        <w:tc>
          <w:tcPr>
            <w:tcW w:w="1207" w:type="dxa"/>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kern w:val="0"/>
                <w:sz w:val="30"/>
                <w:szCs w:val="30"/>
                <w:u w:val="none"/>
                <w:lang w:val="en-US" w:eastAsia="zh-CN" w:bidi="ar"/>
              </w:rPr>
            </w:pPr>
            <w:r>
              <w:rPr>
                <w:rFonts w:hint="eastAsia" w:ascii="方正仿宋_GBK" w:hAnsi="方正仿宋_GBK" w:eastAsia="方正仿宋_GBK" w:cs="方正仿宋_GBK"/>
                <w:i w:val="0"/>
                <w:color w:val="000000"/>
                <w:kern w:val="0"/>
                <w:sz w:val="30"/>
                <w:szCs w:val="30"/>
                <w:u w:val="none"/>
                <w:lang w:val="en-US" w:eastAsia="zh-CN" w:bidi="ar"/>
              </w:rPr>
              <w:t>2021610469</w:t>
            </w:r>
          </w:p>
        </w:tc>
        <w:tc>
          <w:tcPr>
            <w:tcW w:w="1560"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30"/>
                <w:szCs w:val="30"/>
                <w:u w:val="none"/>
                <w:lang w:val="en-US" w:eastAsia="zh-CN" w:bidi="ar"/>
              </w:rPr>
            </w:pPr>
            <w:r>
              <w:rPr>
                <w:rFonts w:hint="eastAsia" w:ascii="方正仿宋_GBK" w:hAnsi="方正仿宋_GBK" w:eastAsia="方正仿宋_GBK" w:cs="方正仿宋_GBK"/>
                <w:i w:val="0"/>
                <w:color w:val="000000"/>
                <w:kern w:val="0"/>
                <w:sz w:val="30"/>
                <w:szCs w:val="30"/>
                <w:u w:val="none"/>
                <w:lang w:val="en-US" w:eastAsia="zh-CN" w:bidi="ar"/>
              </w:rPr>
              <w:t>中国铁建港航局集团有限公司第四工程分公司</w:t>
            </w:r>
          </w:p>
        </w:tc>
        <w:tc>
          <w:tcPr>
            <w:tcW w:w="926"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30"/>
                <w:szCs w:val="30"/>
                <w:u w:val="none"/>
                <w:lang w:val="en-US" w:eastAsia="zh-CN" w:bidi="ar"/>
              </w:rPr>
            </w:pPr>
            <w:r>
              <w:rPr>
                <w:rFonts w:hint="eastAsia" w:ascii="方正仿宋_GBK" w:hAnsi="方正仿宋_GBK" w:eastAsia="方正仿宋_GBK" w:cs="方正仿宋_GBK"/>
                <w:i w:val="0"/>
                <w:color w:val="000000"/>
                <w:kern w:val="0"/>
                <w:sz w:val="30"/>
                <w:szCs w:val="30"/>
                <w:u w:val="none"/>
                <w:lang w:val="en-US" w:eastAsia="zh-CN" w:bidi="ar"/>
              </w:rPr>
              <w:t>国有企业</w:t>
            </w:r>
          </w:p>
        </w:tc>
        <w:tc>
          <w:tcPr>
            <w:tcW w:w="1200"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30"/>
                <w:szCs w:val="30"/>
                <w:u w:val="none"/>
                <w:lang w:val="en-US" w:eastAsia="zh-CN" w:bidi="ar"/>
              </w:rPr>
            </w:pPr>
            <w:r>
              <w:rPr>
                <w:rFonts w:hint="eastAsia" w:ascii="方正仿宋_GBK" w:hAnsi="方正仿宋_GBK" w:eastAsia="方正仿宋_GBK" w:cs="方正仿宋_GBK"/>
                <w:i w:val="0"/>
                <w:color w:val="000000"/>
                <w:kern w:val="0"/>
                <w:sz w:val="30"/>
                <w:szCs w:val="30"/>
                <w:u w:val="none"/>
                <w:lang w:val="en-US" w:eastAsia="zh-CN" w:bidi="ar"/>
              </w:rPr>
              <w:t>建筑业</w:t>
            </w:r>
          </w:p>
        </w:tc>
        <w:tc>
          <w:tcPr>
            <w:tcW w:w="1785"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30"/>
                <w:szCs w:val="30"/>
                <w:u w:val="none"/>
                <w:lang w:val="en-US" w:eastAsia="zh-CN" w:bidi="ar"/>
              </w:rPr>
            </w:pPr>
            <w:r>
              <w:rPr>
                <w:rFonts w:hint="eastAsia" w:ascii="方正仿宋_GBK" w:hAnsi="方正仿宋_GBK" w:eastAsia="方正仿宋_GBK" w:cs="方正仿宋_GBK"/>
                <w:i w:val="0"/>
                <w:color w:val="000000"/>
                <w:kern w:val="0"/>
                <w:sz w:val="30"/>
                <w:szCs w:val="30"/>
                <w:u w:val="none"/>
                <w:lang w:val="en-US" w:eastAsia="zh-CN" w:bidi="ar"/>
              </w:rPr>
              <w:t>重庆市渝北区松石支路468号洋河龙山D13幢2单元2-13-1</w:t>
            </w:r>
          </w:p>
        </w:tc>
        <w:tc>
          <w:tcPr>
            <w:tcW w:w="1815"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30"/>
                <w:szCs w:val="30"/>
                <w:u w:val="none"/>
                <w:lang w:val="en-US" w:eastAsia="zh-CN" w:bidi="ar"/>
              </w:rPr>
            </w:pPr>
            <w:r>
              <w:rPr>
                <w:rFonts w:hint="eastAsia" w:ascii="方正仿宋_GBK" w:hAnsi="方正仿宋_GBK" w:eastAsia="方正仿宋_GBK" w:cs="方正仿宋_GBK"/>
                <w:i w:val="0"/>
                <w:color w:val="000000"/>
                <w:kern w:val="0"/>
                <w:sz w:val="30"/>
                <w:szCs w:val="30"/>
                <w:u w:val="none"/>
                <w:lang w:val="en-US" w:eastAsia="zh-CN" w:bidi="ar"/>
              </w:rPr>
              <w:t>工程技术</w:t>
            </w:r>
          </w:p>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30"/>
                <w:szCs w:val="30"/>
                <w:u w:val="none"/>
                <w:lang w:val="en-US" w:eastAsia="zh-CN" w:bidi="ar"/>
              </w:rPr>
            </w:pPr>
            <w:r>
              <w:rPr>
                <w:rFonts w:hint="eastAsia" w:ascii="方正仿宋_GBK" w:hAnsi="方正仿宋_GBK" w:eastAsia="方正仿宋_GBK" w:cs="方正仿宋_GBK"/>
                <w:i w:val="0"/>
                <w:color w:val="000000"/>
                <w:kern w:val="0"/>
                <w:sz w:val="30"/>
                <w:szCs w:val="30"/>
                <w:u w:val="none"/>
                <w:lang w:val="en-US" w:eastAsia="zh-CN" w:bidi="ar"/>
              </w:rPr>
              <w:t>综合管理</w:t>
            </w:r>
          </w:p>
        </w:tc>
        <w:tc>
          <w:tcPr>
            <w:tcW w:w="5032" w:type="dxa"/>
            <w:vAlign w:val="top"/>
          </w:tcPr>
          <w:p>
            <w:pPr>
              <w:keepNext w:val="0"/>
              <w:keepLines w:val="0"/>
              <w:widowControl/>
              <w:suppressLineNumbers w:val="0"/>
              <w:jc w:val="left"/>
              <w:textAlignment w:val="center"/>
              <w:rPr>
                <w:rFonts w:hint="eastAsia" w:ascii="方正仿宋_GBK" w:hAnsi="方正仿宋_GBK" w:eastAsia="方正仿宋_GBK" w:cs="方正仿宋_GBK"/>
                <w:i w:val="0"/>
                <w:color w:val="000000"/>
                <w:kern w:val="0"/>
                <w:sz w:val="30"/>
                <w:szCs w:val="30"/>
                <w:u w:val="none"/>
                <w:lang w:val="en-US" w:eastAsia="zh-CN" w:bidi="ar"/>
              </w:rPr>
            </w:pPr>
            <w:r>
              <w:rPr>
                <w:rFonts w:hint="eastAsia" w:ascii="方正仿宋_GBK" w:hAnsi="方正仿宋_GBK" w:eastAsia="方正仿宋_GBK" w:cs="方正仿宋_GBK"/>
                <w:i w:val="0"/>
                <w:color w:val="000000"/>
                <w:kern w:val="0"/>
                <w:sz w:val="30"/>
                <w:szCs w:val="30"/>
                <w:u w:val="none"/>
                <w:lang w:val="en-US" w:eastAsia="zh-CN" w:bidi="ar"/>
              </w:rPr>
              <w:t>中国铁建港航局集团有限公司第四工程分公司，是全球最大规模建筑承包商之一世界500强—中国铁建股份有限公司旗下三级公司，以港口与航道工程施工为主业，把公司打造成“做强水工品牌，优质多元发展、管理运营规范、质量效益双优、党建文化增辉“现代优质型建筑施工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7" w:hRule="atLeast"/>
        </w:trPr>
        <w:tc>
          <w:tcPr>
            <w:tcW w:w="615"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30"/>
                <w:szCs w:val="30"/>
                <w:u w:val="none"/>
                <w:lang w:val="en-US" w:eastAsia="zh-CN" w:bidi="ar"/>
              </w:rPr>
            </w:pPr>
            <w:r>
              <w:rPr>
                <w:rFonts w:hint="eastAsia" w:ascii="方正仿宋_GBK" w:hAnsi="方正仿宋_GBK" w:eastAsia="方正仿宋_GBK" w:cs="方正仿宋_GBK"/>
                <w:i w:val="0"/>
                <w:color w:val="000000"/>
                <w:kern w:val="0"/>
                <w:sz w:val="30"/>
                <w:szCs w:val="30"/>
                <w:u w:val="none"/>
                <w:lang w:val="en-US" w:eastAsia="zh-CN" w:bidi="ar"/>
              </w:rPr>
              <w:t>2</w:t>
            </w:r>
          </w:p>
        </w:tc>
        <w:tc>
          <w:tcPr>
            <w:tcW w:w="1207" w:type="dxa"/>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kern w:val="0"/>
                <w:sz w:val="30"/>
                <w:szCs w:val="30"/>
                <w:u w:val="none"/>
                <w:lang w:val="en-US" w:eastAsia="zh-CN" w:bidi="ar"/>
              </w:rPr>
            </w:pPr>
            <w:r>
              <w:rPr>
                <w:rFonts w:hint="eastAsia" w:ascii="方正仿宋_GBK" w:hAnsi="方正仿宋_GBK" w:eastAsia="方正仿宋_GBK" w:cs="方正仿宋_GBK"/>
                <w:i w:val="0"/>
                <w:color w:val="000000"/>
                <w:kern w:val="0"/>
                <w:sz w:val="30"/>
                <w:szCs w:val="30"/>
                <w:u w:val="none"/>
                <w:lang w:val="en-US" w:eastAsia="zh-CN" w:bidi="ar"/>
              </w:rPr>
              <w:t>2021610470</w:t>
            </w:r>
          </w:p>
        </w:tc>
        <w:tc>
          <w:tcPr>
            <w:tcW w:w="1560"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30"/>
                <w:szCs w:val="30"/>
                <w:u w:val="none"/>
                <w:lang w:val="en-US" w:eastAsia="zh-CN" w:bidi="ar"/>
              </w:rPr>
            </w:pPr>
            <w:r>
              <w:rPr>
                <w:rFonts w:hint="eastAsia" w:ascii="方正仿宋_GBK" w:hAnsi="方正仿宋_GBK" w:eastAsia="方正仿宋_GBK" w:cs="方正仿宋_GBK"/>
                <w:i w:val="0"/>
                <w:color w:val="000000"/>
                <w:kern w:val="0"/>
                <w:sz w:val="30"/>
                <w:szCs w:val="30"/>
                <w:u w:val="none"/>
                <w:lang w:val="en-US" w:eastAsia="zh-CN" w:bidi="ar"/>
              </w:rPr>
              <w:t>重庆百年厨房设备有限公司</w:t>
            </w:r>
          </w:p>
        </w:tc>
        <w:tc>
          <w:tcPr>
            <w:tcW w:w="926"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30"/>
                <w:szCs w:val="30"/>
                <w:u w:val="none"/>
                <w:lang w:val="en-US" w:eastAsia="zh-CN" w:bidi="ar"/>
              </w:rPr>
            </w:pPr>
            <w:r>
              <w:rPr>
                <w:rFonts w:hint="eastAsia" w:ascii="方正仿宋_GBK" w:hAnsi="方正仿宋_GBK" w:eastAsia="方正仿宋_GBK" w:cs="方正仿宋_GBK"/>
                <w:i w:val="0"/>
                <w:color w:val="000000"/>
                <w:kern w:val="0"/>
                <w:sz w:val="30"/>
                <w:szCs w:val="30"/>
                <w:u w:val="none"/>
                <w:lang w:val="en-US" w:eastAsia="zh-CN" w:bidi="ar"/>
              </w:rPr>
              <w:t>零售与批发</w:t>
            </w:r>
          </w:p>
        </w:tc>
        <w:tc>
          <w:tcPr>
            <w:tcW w:w="1200"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30"/>
                <w:szCs w:val="30"/>
                <w:u w:val="none"/>
                <w:lang w:val="en-US" w:eastAsia="zh-CN" w:bidi="ar"/>
              </w:rPr>
            </w:pPr>
            <w:r>
              <w:rPr>
                <w:rFonts w:hint="eastAsia" w:ascii="方正仿宋_GBK" w:hAnsi="方正仿宋_GBK" w:eastAsia="方正仿宋_GBK" w:cs="方正仿宋_GBK"/>
                <w:i w:val="0"/>
                <w:color w:val="000000"/>
                <w:kern w:val="0"/>
                <w:sz w:val="30"/>
                <w:szCs w:val="30"/>
                <w:u w:val="none"/>
                <w:lang w:val="en-US" w:eastAsia="zh-CN" w:bidi="ar"/>
              </w:rPr>
              <w:t>厨房设备</w:t>
            </w:r>
          </w:p>
        </w:tc>
        <w:tc>
          <w:tcPr>
            <w:tcW w:w="1785"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30"/>
                <w:szCs w:val="30"/>
                <w:u w:val="none"/>
                <w:lang w:val="en-US" w:eastAsia="zh-CN" w:bidi="ar"/>
              </w:rPr>
            </w:pPr>
            <w:r>
              <w:rPr>
                <w:rFonts w:hint="eastAsia" w:ascii="方正仿宋_GBK" w:hAnsi="方正仿宋_GBK" w:eastAsia="方正仿宋_GBK" w:cs="方正仿宋_GBK"/>
                <w:i w:val="0"/>
                <w:color w:val="000000"/>
                <w:kern w:val="0"/>
                <w:sz w:val="30"/>
                <w:szCs w:val="30"/>
                <w:u w:val="none"/>
                <w:lang w:val="en-US" w:eastAsia="zh-CN" w:bidi="ar"/>
              </w:rPr>
              <w:t>重庆市渝北区龙塔街道新城丽园裙楼幢-1-卖场6</w:t>
            </w:r>
          </w:p>
        </w:tc>
        <w:tc>
          <w:tcPr>
            <w:tcW w:w="1815"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30"/>
                <w:szCs w:val="30"/>
                <w:u w:val="none"/>
                <w:lang w:val="en-US" w:eastAsia="zh-CN" w:bidi="ar"/>
              </w:rPr>
            </w:pPr>
            <w:r>
              <w:rPr>
                <w:rFonts w:hint="eastAsia" w:ascii="方正仿宋_GBK" w:hAnsi="方正仿宋_GBK" w:eastAsia="方正仿宋_GBK" w:cs="方正仿宋_GBK"/>
                <w:i w:val="0"/>
                <w:color w:val="000000"/>
                <w:kern w:val="0"/>
                <w:sz w:val="30"/>
                <w:szCs w:val="30"/>
                <w:u w:val="none"/>
                <w:lang w:val="en-US" w:eastAsia="zh-CN" w:bidi="ar"/>
              </w:rPr>
              <w:t>行政</w:t>
            </w:r>
          </w:p>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30"/>
                <w:szCs w:val="30"/>
                <w:u w:val="none"/>
                <w:lang w:val="en-US" w:eastAsia="zh-CN" w:bidi="ar"/>
              </w:rPr>
            </w:pPr>
            <w:r>
              <w:rPr>
                <w:rFonts w:hint="eastAsia" w:ascii="方正仿宋_GBK" w:hAnsi="方正仿宋_GBK" w:eastAsia="方正仿宋_GBK" w:cs="方正仿宋_GBK"/>
                <w:i w:val="0"/>
                <w:color w:val="000000"/>
                <w:kern w:val="0"/>
                <w:sz w:val="30"/>
                <w:szCs w:val="30"/>
                <w:u w:val="none"/>
                <w:lang w:val="en-US" w:eastAsia="zh-CN" w:bidi="ar"/>
              </w:rPr>
              <w:t>财务</w:t>
            </w:r>
          </w:p>
          <w:p>
            <w:pPr>
              <w:keepNext w:val="0"/>
              <w:keepLines w:val="0"/>
              <w:widowControl/>
              <w:suppressLineNumbers w:val="0"/>
              <w:jc w:val="center"/>
              <w:textAlignment w:val="center"/>
              <w:rPr>
                <w:rFonts w:hint="default" w:ascii="方正仿宋_GBK" w:hAnsi="方正仿宋_GBK" w:eastAsia="方正仿宋_GBK" w:cs="方正仿宋_GBK"/>
                <w:i w:val="0"/>
                <w:color w:val="000000"/>
                <w:kern w:val="0"/>
                <w:sz w:val="30"/>
                <w:szCs w:val="30"/>
                <w:u w:val="none"/>
                <w:lang w:val="en-US" w:eastAsia="zh-CN" w:bidi="ar"/>
              </w:rPr>
            </w:pPr>
            <w:r>
              <w:rPr>
                <w:rFonts w:hint="eastAsia" w:ascii="方正仿宋_GBK" w:hAnsi="方正仿宋_GBK" w:eastAsia="方正仿宋_GBK" w:cs="方正仿宋_GBK"/>
                <w:i w:val="0"/>
                <w:color w:val="000000"/>
                <w:kern w:val="0"/>
                <w:sz w:val="30"/>
                <w:szCs w:val="30"/>
                <w:u w:val="none"/>
                <w:lang w:val="en-US" w:eastAsia="zh-CN" w:bidi="ar"/>
              </w:rPr>
              <w:t>采购</w:t>
            </w:r>
          </w:p>
        </w:tc>
        <w:tc>
          <w:tcPr>
            <w:tcW w:w="5032"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30"/>
                <w:szCs w:val="30"/>
                <w:u w:val="none"/>
                <w:lang w:val="en-US" w:eastAsia="zh-CN" w:bidi="ar"/>
              </w:rPr>
            </w:pPr>
            <w:r>
              <w:rPr>
                <w:rFonts w:hint="eastAsia" w:ascii="方正仿宋_GBK" w:hAnsi="方正仿宋_GBK" w:eastAsia="方正仿宋_GBK" w:cs="方正仿宋_GBK"/>
                <w:i w:val="0"/>
                <w:color w:val="000000"/>
                <w:kern w:val="0"/>
                <w:sz w:val="30"/>
                <w:szCs w:val="30"/>
                <w:u w:val="none"/>
                <w:lang w:val="en-US" w:eastAsia="zh-CN" w:bidi="ar"/>
              </w:rPr>
              <w:t>重庆百年厨房设备有限公司成立于2003年，是一家提供专业设计、销售、安装、售后为一体的商用厨房设备公司，公司总部设在广州，目前拥有广州、成都、郑州、重庆四家分公司。</w:t>
            </w:r>
            <w:r>
              <w:rPr>
                <w:rFonts w:hint="eastAsia" w:ascii="方正仿宋_GBK" w:hAnsi="方正仿宋_GBK" w:eastAsia="方正仿宋_GBK" w:cs="方正仿宋_GBK"/>
                <w:i w:val="0"/>
                <w:color w:val="000000"/>
                <w:kern w:val="0"/>
                <w:sz w:val="30"/>
                <w:szCs w:val="30"/>
                <w:u w:val="none"/>
                <w:lang w:val="en-US" w:eastAsia="zh-CN" w:bidi="ar"/>
              </w:rPr>
              <w:br w:type="textWrapping"/>
            </w:r>
            <w:r>
              <w:rPr>
                <w:rFonts w:hint="eastAsia" w:ascii="方正仿宋_GBK" w:hAnsi="方正仿宋_GBK" w:eastAsia="方正仿宋_GBK" w:cs="方正仿宋_GBK"/>
                <w:i w:val="0"/>
                <w:color w:val="000000"/>
                <w:kern w:val="0"/>
                <w:sz w:val="30"/>
                <w:szCs w:val="30"/>
                <w:u w:val="none"/>
                <w:lang w:val="en-US" w:eastAsia="zh-CN" w:bidi="ar"/>
              </w:rPr>
              <w:t>公司主营业务：厨房杂件、厨房设备的批发零售和提供商用厨房一体化解决方案，营销网络覆盖重庆各区县及周边市场。</w:t>
            </w:r>
            <w:r>
              <w:rPr>
                <w:rFonts w:hint="eastAsia" w:ascii="方正仿宋_GBK" w:hAnsi="方正仿宋_GBK" w:eastAsia="方正仿宋_GBK" w:cs="方正仿宋_GBK"/>
                <w:i w:val="0"/>
                <w:color w:val="000000"/>
                <w:kern w:val="0"/>
                <w:sz w:val="30"/>
                <w:szCs w:val="30"/>
                <w:u w:val="none"/>
                <w:lang w:val="en-US" w:eastAsia="zh-CN" w:bidi="ar"/>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0" w:hRule="atLeast"/>
        </w:trPr>
        <w:tc>
          <w:tcPr>
            <w:tcW w:w="615"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30"/>
                <w:szCs w:val="30"/>
                <w:u w:val="none"/>
                <w:lang w:val="en-US" w:eastAsia="zh-CN" w:bidi="ar"/>
              </w:rPr>
            </w:pPr>
            <w:r>
              <w:rPr>
                <w:rFonts w:hint="eastAsia" w:ascii="方正仿宋_GBK" w:hAnsi="方正仿宋_GBK" w:eastAsia="方正仿宋_GBK" w:cs="方正仿宋_GBK"/>
                <w:i w:val="0"/>
                <w:color w:val="000000"/>
                <w:kern w:val="0"/>
                <w:sz w:val="30"/>
                <w:szCs w:val="30"/>
                <w:u w:val="none"/>
                <w:lang w:val="en-US" w:eastAsia="zh-CN" w:bidi="ar"/>
              </w:rPr>
              <w:t>3</w:t>
            </w:r>
          </w:p>
        </w:tc>
        <w:tc>
          <w:tcPr>
            <w:tcW w:w="1207" w:type="dxa"/>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kern w:val="0"/>
                <w:sz w:val="30"/>
                <w:szCs w:val="30"/>
                <w:u w:val="none"/>
                <w:lang w:val="en-US" w:eastAsia="zh-CN" w:bidi="ar"/>
              </w:rPr>
            </w:pPr>
            <w:r>
              <w:rPr>
                <w:rFonts w:hint="eastAsia" w:ascii="方正仿宋_GBK" w:hAnsi="方正仿宋_GBK" w:eastAsia="方正仿宋_GBK" w:cs="方正仿宋_GBK"/>
                <w:i w:val="0"/>
                <w:color w:val="000000"/>
                <w:kern w:val="0"/>
                <w:sz w:val="30"/>
                <w:szCs w:val="30"/>
                <w:u w:val="none"/>
                <w:lang w:val="en-US" w:eastAsia="zh-CN" w:bidi="ar"/>
              </w:rPr>
              <w:t>2021610471</w:t>
            </w:r>
          </w:p>
        </w:tc>
        <w:tc>
          <w:tcPr>
            <w:tcW w:w="1560"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30"/>
                <w:szCs w:val="30"/>
                <w:u w:val="none"/>
                <w:lang w:val="en-US" w:eastAsia="zh-CN" w:bidi="ar"/>
              </w:rPr>
            </w:pPr>
            <w:r>
              <w:rPr>
                <w:rFonts w:hint="eastAsia" w:ascii="方正仿宋_GBK" w:hAnsi="方正仿宋_GBK" w:eastAsia="方正仿宋_GBK" w:cs="方正仿宋_GBK"/>
                <w:i w:val="0"/>
                <w:color w:val="000000"/>
                <w:kern w:val="0"/>
                <w:sz w:val="30"/>
                <w:szCs w:val="30"/>
                <w:u w:val="none"/>
                <w:lang w:val="en-US" w:eastAsia="zh-CN" w:bidi="ar"/>
              </w:rPr>
              <w:t>利纳马汽车系统（重庆）有限公司</w:t>
            </w:r>
          </w:p>
        </w:tc>
        <w:tc>
          <w:tcPr>
            <w:tcW w:w="926"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30"/>
                <w:szCs w:val="30"/>
                <w:u w:val="none"/>
                <w:lang w:val="en-US" w:eastAsia="zh-CN" w:bidi="ar"/>
              </w:rPr>
            </w:pPr>
            <w:r>
              <w:rPr>
                <w:rFonts w:hint="eastAsia" w:ascii="方正仿宋_GBK" w:hAnsi="方正仿宋_GBK" w:eastAsia="方正仿宋_GBK" w:cs="方正仿宋_GBK"/>
                <w:i w:val="0"/>
                <w:color w:val="000000"/>
                <w:kern w:val="0"/>
                <w:sz w:val="30"/>
                <w:szCs w:val="30"/>
                <w:u w:val="none"/>
                <w:lang w:val="en-US" w:eastAsia="zh-CN" w:bidi="ar"/>
              </w:rPr>
              <w:t>中外合资</w:t>
            </w:r>
          </w:p>
        </w:tc>
        <w:tc>
          <w:tcPr>
            <w:tcW w:w="1200"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30"/>
                <w:szCs w:val="30"/>
                <w:u w:val="none"/>
                <w:lang w:val="en-US" w:eastAsia="zh-CN" w:bidi="ar"/>
              </w:rPr>
            </w:pPr>
            <w:r>
              <w:rPr>
                <w:rFonts w:hint="eastAsia" w:ascii="方正仿宋_GBK" w:hAnsi="方正仿宋_GBK" w:eastAsia="方正仿宋_GBK" w:cs="方正仿宋_GBK"/>
                <w:i w:val="0"/>
                <w:color w:val="000000"/>
                <w:kern w:val="0"/>
                <w:sz w:val="30"/>
                <w:szCs w:val="30"/>
                <w:u w:val="none"/>
                <w:lang w:val="en-US" w:eastAsia="zh-CN" w:bidi="ar"/>
              </w:rPr>
              <w:t>汽车(摩托车)/零配件及服务</w:t>
            </w:r>
          </w:p>
        </w:tc>
        <w:tc>
          <w:tcPr>
            <w:tcW w:w="1785"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30"/>
                <w:szCs w:val="30"/>
                <w:u w:val="none"/>
                <w:lang w:val="en-US" w:eastAsia="zh-CN" w:bidi="ar"/>
              </w:rPr>
            </w:pPr>
            <w:r>
              <w:rPr>
                <w:rFonts w:hint="eastAsia" w:ascii="方正仿宋_GBK" w:hAnsi="方正仿宋_GBK" w:eastAsia="方正仿宋_GBK" w:cs="方正仿宋_GBK"/>
                <w:i w:val="0"/>
                <w:color w:val="000000"/>
                <w:kern w:val="0"/>
                <w:sz w:val="30"/>
                <w:szCs w:val="30"/>
                <w:u w:val="none"/>
                <w:lang w:val="en-US" w:eastAsia="zh-CN" w:bidi="ar"/>
              </w:rPr>
              <w:t>重庆市渝北区桐桂大道27号</w:t>
            </w:r>
          </w:p>
        </w:tc>
        <w:tc>
          <w:tcPr>
            <w:tcW w:w="1815"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30"/>
                <w:szCs w:val="30"/>
                <w:u w:val="none"/>
                <w:lang w:val="en-US" w:eastAsia="zh-CN" w:bidi="ar"/>
              </w:rPr>
            </w:pPr>
            <w:r>
              <w:rPr>
                <w:rFonts w:hint="eastAsia" w:ascii="方正仿宋_GBK" w:hAnsi="方正仿宋_GBK" w:eastAsia="方正仿宋_GBK" w:cs="方正仿宋_GBK"/>
                <w:i w:val="0"/>
                <w:color w:val="000000"/>
                <w:kern w:val="0"/>
                <w:sz w:val="30"/>
                <w:szCs w:val="30"/>
                <w:u w:val="none"/>
                <w:lang w:val="en-US" w:eastAsia="zh-CN" w:bidi="ar"/>
              </w:rPr>
              <w:t>维修技术员</w:t>
            </w:r>
          </w:p>
          <w:p>
            <w:pPr>
              <w:keepNext w:val="0"/>
              <w:keepLines w:val="0"/>
              <w:widowControl/>
              <w:suppressLineNumbers w:val="0"/>
              <w:jc w:val="center"/>
              <w:textAlignment w:val="center"/>
              <w:rPr>
                <w:rFonts w:hint="default" w:ascii="方正仿宋_GBK" w:hAnsi="方正仿宋_GBK" w:eastAsia="方正仿宋_GBK" w:cs="方正仿宋_GBK"/>
                <w:i w:val="0"/>
                <w:color w:val="000000"/>
                <w:kern w:val="0"/>
                <w:sz w:val="30"/>
                <w:szCs w:val="30"/>
                <w:u w:val="none"/>
                <w:lang w:val="en-US" w:eastAsia="zh-CN" w:bidi="ar"/>
              </w:rPr>
            </w:pPr>
            <w:r>
              <w:rPr>
                <w:rFonts w:hint="eastAsia" w:ascii="方正仿宋_GBK" w:hAnsi="方正仿宋_GBK" w:eastAsia="方正仿宋_GBK" w:cs="方正仿宋_GBK"/>
                <w:i w:val="0"/>
                <w:color w:val="000000"/>
                <w:kern w:val="0"/>
                <w:sz w:val="30"/>
                <w:szCs w:val="30"/>
                <w:u w:val="none"/>
                <w:lang w:val="en-US" w:eastAsia="zh-CN" w:bidi="ar"/>
              </w:rPr>
              <w:t>制造技术员</w:t>
            </w:r>
          </w:p>
        </w:tc>
        <w:tc>
          <w:tcPr>
            <w:tcW w:w="5032"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30"/>
                <w:szCs w:val="30"/>
                <w:u w:val="none"/>
                <w:lang w:val="en-US" w:eastAsia="zh-CN" w:bidi="ar"/>
              </w:rPr>
            </w:pPr>
            <w:r>
              <w:rPr>
                <w:rFonts w:hint="eastAsia" w:ascii="方正仿宋_GBK" w:hAnsi="方正仿宋_GBK" w:eastAsia="方正仿宋_GBK" w:cs="方正仿宋_GBK"/>
                <w:i w:val="0"/>
                <w:color w:val="000000"/>
                <w:kern w:val="0"/>
                <w:sz w:val="30"/>
                <w:szCs w:val="30"/>
                <w:u w:val="none"/>
                <w:lang w:val="en-US" w:eastAsia="zh-CN" w:bidi="ar"/>
              </w:rPr>
              <w:t>公司于2016年03月21日成立。法定代表人James Daniel Jarrell，公司经营范围包括：研发、设计、检测、制造及销售汽车传动系统及其零部件和组件、发动机零部件和组件（不含整机）、变速箱零部件和组件；机械设备租赁等。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4" w:hRule="atLeast"/>
        </w:trPr>
        <w:tc>
          <w:tcPr>
            <w:tcW w:w="615" w:type="dxa"/>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kern w:val="0"/>
                <w:sz w:val="30"/>
                <w:szCs w:val="30"/>
                <w:u w:val="none"/>
                <w:lang w:val="en-US" w:eastAsia="zh-CN" w:bidi="ar"/>
              </w:rPr>
            </w:pPr>
            <w:r>
              <w:rPr>
                <w:rFonts w:hint="eastAsia" w:ascii="方正仿宋_GBK" w:hAnsi="方正仿宋_GBK" w:eastAsia="方正仿宋_GBK" w:cs="方正仿宋_GBK"/>
                <w:i w:val="0"/>
                <w:color w:val="000000"/>
                <w:kern w:val="0"/>
                <w:sz w:val="30"/>
                <w:szCs w:val="30"/>
                <w:u w:val="none"/>
                <w:lang w:val="en-US" w:eastAsia="zh-CN" w:bidi="ar"/>
              </w:rPr>
              <w:t>4</w:t>
            </w:r>
          </w:p>
        </w:tc>
        <w:tc>
          <w:tcPr>
            <w:tcW w:w="1207" w:type="dxa"/>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kern w:val="0"/>
                <w:sz w:val="30"/>
                <w:szCs w:val="30"/>
                <w:u w:val="none"/>
                <w:lang w:val="en-US" w:eastAsia="zh-CN" w:bidi="ar"/>
              </w:rPr>
            </w:pPr>
            <w:r>
              <w:rPr>
                <w:rFonts w:hint="eastAsia" w:ascii="方正仿宋_GBK" w:hAnsi="方正仿宋_GBK" w:eastAsia="方正仿宋_GBK" w:cs="方正仿宋_GBK"/>
                <w:i w:val="0"/>
                <w:color w:val="000000"/>
                <w:kern w:val="0"/>
                <w:sz w:val="30"/>
                <w:szCs w:val="30"/>
                <w:u w:val="none"/>
                <w:lang w:val="en-US" w:eastAsia="zh-CN" w:bidi="ar"/>
              </w:rPr>
              <w:t>2021610472</w:t>
            </w:r>
          </w:p>
        </w:tc>
        <w:tc>
          <w:tcPr>
            <w:tcW w:w="1560"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30"/>
                <w:szCs w:val="30"/>
                <w:u w:val="none"/>
                <w:lang w:val="en-US" w:eastAsia="zh-CN" w:bidi="ar"/>
              </w:rPr>
            </w:pPr>
            <w:r>
              <w:rPr>
                <w:rFonts w:hint="eastAsia" w:ascii="方正仿宋_GBK" w:hAnsi="方正仿宋_GBK" w:eastAsia="方正仿宋_GBK" w:cs="方正仿宋_GBK"/>
                <w:i w:val="0"/>
                <w:color w:val="000000"/>
                <w:kern w:val="0"/>
                <w:sz w:val="30"/>
                <w:szCs w:val="30"/>
                <w:u w:val="none"/>
                <w:lang w:val="en-US" w:eastAsia="zh-CN" w:bidi="ar"/>
              </w:rPr>
              <w:t>重庆同诺汽车设计有限公司</w:t>
            </w:r>
          </w:p>
        </w:tc>
        <w:tc>
          <w:tcPr>
            <w:tcW w:w="926"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30"/>
                <w:szCs w:val="30"/>
                <w:u w:val="none"/>
                <w:lang w:val="en-US" w:eastAsia="zh-CN" w:bidi="ar"/>
              </w:rPr>
            </w:pPr>
            <w:r>
              <w:rPr>
                <w:rFonts w:hint="eastAsia" w:ascii="方正仿宋_GBK" w:hAnsi="方正仿宋_GBK" w:eastAsia="方正仿宋_GBK" w:cs="方正仿宋_GBK"/>
                <w:i w:val="0"/>
                <w:color w:val="000000"/>
                <w:kern w:val="0"/>
                <w:sz w:val="30"/>
                <w:szCs w:val="30"/>
                <w:u w:val="none"/>
                <w:lang w:val="en-US" w:eastAsia="zh-CN" w:bidi="ar"/>
              </w:rPr>
              <w:t>民营</w:t>
            </w:r>
          </w:p>
        </w:tc>
        <w:tc>
          <w:tcPr>
            <w:tcW w:w="1200"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30"/>
                <w:szCs w:val="30"/>
                <w:u w:val="none"/>
                <w:lang w:val="en-US" w:eastAsia="zh-CN" w:bidi="ar"/>
              </w:rPr>
            </w:pPr>
            <w:r>
              <w:rPr>
                <w:rFonts w:hint="eastAsia" w:ascii="方正仿宋_GBK" w:hAnsi="方正仿宋_GBK" w:eastAsia="方正仿宋_GBK" w:cs="方正仿宋_GBK"/>
                <w:i w:val="0"/>
                <w:color w:val="000000"/>
                <w:kern w:val="0"/>
                <w:sz w:val="30"/>
                <w:szCs w:val="30"/>
                <w:u w:val="none"/>
                <w:lang w:val="en-US" w:eastAsia="zh-CN" w:bidi="ar"/>
              </w:rPr>
              <w:t>汽车制造业</w:t>
            </w:r>
          </w:p>
        </w:tc>
        <w:tc>
          <w:tcPr>
            <w:tcW w:w="1785"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30"/>
                <w:szCs w:val="30"/>
                <w:u w:val="none"/>
                <w:lang w:val="en-US" w:eastAsia="zh-CN" w:bidi="ar"/>
              </w:rPr>
            </w:pPr>
            <w:r>
              <w:rPr>
                <w:rFonts w:hint="eastAsia" w:ascii="方正仿宋_GBK" w:hAnsi="方正仿宋_GBK" w:eastAsia="方正仿宋_GBK" w:cs="方正仿宋_GBK"/>
                <w:i w:val="0"/>
                <w:color w:val="000000"/>
                <w:kern w:val="0"/>
                <w:sz w:val="30"/>
                <w:szCs w:val="30"/>
                <w:u w:val="none"/>
                <w:lang w:val="en-US" w:eastAsia="zh-CN" w:bidi="ar"/>
              </w:rPr>
              <w:t>重庆市渝北区回兴街道银梭大道8号环山国际13幢19-5</w:t>
            </w:r>
          </w:p>
        </w:tc>
        <w:tc>
          <w:tcPr>
            <w:tcW w:w="1815"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30"/>
                <w:szCs w:val="30"/>
                <w:u w:val="none"/>
                <w:lang w:val="en-US" w:eastAsia="zh-CN" w:bidi="ar"/>
              </w:rPr>
            </w:pPr>
            <w:r>
              <w:rPr>
                <w:rFonts w:hint="eastAsia" w:ascii="方正仿宋_GBK" w:hAnsi="方正仿宋_GBK" w:eastAsia="方正仿宋_GBK" w:cs="方正仿宋_GBK"/>
                <w:i w:val="0"/>
                <w:color w:val="000000"/>
                <w:kern w:val="0"/>
                <w:sz w:val="30"/>
                <w:szCs w:val="30"/>
                <w:u w:val="none"/>
                <w:lang w:val="en-US" w:eastAsia="zh-CN" w:bidi="ar"/>
              </w:rPr>
              <w:t>汽车设计</w:t>
            </w:r>
          </w:p>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30"/>
                <w:szCs w:val="30"/>
                <w:u w:val="none"/>
                <w:lang w:val="en-US" w:eastAsia="zh-CN" w:bidi="ar"/>
              </w:rPr>
            </w:pPr>
            <w:r>
              <w:rPr>
                <w:rFonts w:hint="eastAsia" w:ascii="方正仿宋_GBK" w:hAnsi="方正仿宋_GBK" w:eastAsia="方正仿宋_GBK" w:cs="方正仿宋_GBK"/>
                <w:i w:val="0"/>
                <w:color w:val="000000"/>
                <w:kern w:val="0"/>
                <w:sz w:val="30"/>
                <w:szCs w:val="30"/>
                <w:u w:val="none"/>
                <w:lang w:val="en-US" w:eastAsia="zh-CN" w:bidi="ar"/>
              </w:rPr>
              <w:t>助理</w:t>
            </w:r>
          </w:p>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30"/>
                <w:szCs w:val="30"/>
                <w:u w:val="none"/>
                <w:lang w:val="en-US" w:eastAsia="zh-CN" w:bidi="ar"/>
              </w:rPr>
            </w:pPr>
            <w:r>
              <w:rPr>
                <w:rFonts w:hint="eastAsia" w:ascii="方正仿宋_GBK" w:hAnsi="方正仿宋_GBK" w:eastAsia="方正仿宋_GBK" w:cs="方正仿宋_GBK"/>
                <w:i w:val="0"/>
                <w:color w:val="000000"/>
                <w:kern w:val="0"/>
                <w:sz w:val="30"/>
                <w:szCs w:val="30"/>
                <w:u w:val="none"/>
                <w:lang w:val="en-US" w:eastAsia="zh-CN" w:bidi="ar"/>
              </w:rPr>
              <w:t>工程师</w:t>
            </w:r>
          </w:p>
        </w:tc>
        <w:tc>
          <w:tcPr>
            <w:tcW w:w="5032"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30"/>
                <w:szCs w:val="30"/>
                <w:u w:val="none"/>
                <w:lang w:val="en-US" w:eastAsia="zh-CN" w:bidi="ar"/>
              </w:rPr>
            </w:pPr>
            <w:r>
              <w:rPr>
                <w:rFonts w:hint="eastAsia" w:ascii="方正仿宋_GBK" w:hAnsi="方正仿宋_GBK" w:eastAsia="方正仿宋_GBK" w:cs="方正仿宋_GBK"/>
                <w:i w:val="0"/>
                <w:color w:val="000000"/>
                <w:kern w:val="0"/>
                <w:sz w:val="30"/>
                <w:szCs w:val="30"/>
                <w:u w:val="none"/>
                <w:lang w:val="en-US" w:eastAsia="zh-CN" w:bidi="ar"/>
              </w:rPr>
              <w:t>重庆同诺汽车设计有限公司是一家处于成长期的汽车设计和工程设计公司。公司亲承专注，专业，高效的服务宗旨，为广大汽车厂家</w:t>
            </w:r>
            <w:r>
              <w:rPr>
                <w:rFonts w:hint="eastAsia" w:ascii="方正仿宋_GBK" w:hAnsi="方正仿宋_GBK" w:eastAsia="方正仿宋_GBK" w:cs="方正仿宋_GBK"/>
                <w:i w:val="0"/>
                <w:color w:val="000000"/>
                <w:kern w:val="0"/>
                <w:sz w:val="30"/>
                <w:szCs w:val="30"/>
                <w:u w:val="none"/>
                <w:lang w:val="en-US" w:eastAsia="zh-CN" w:bidi="ar"/>
              </w:rPr>
              <w:br w:type="textWrapping"/>
            </w:r>
            <w:r>
              <w:rPr>
                <w:rFonts w:hint="eastAsia" w:ascii="方正仿宋_GBK" w:hAnsi="方正仿宋_GBK" w:eastAsia="方正仿宋_GBK" w:cs="方正仿宋_GBK"/>
                <w:i w:val="0"/>
                <w:color w:val="000000"/>
                <w:kern w:val="0"/>
                <w:sz w:val="30"/>
                <w:szCs w:val="30"/>
                <w:u w:val="none"/>
                <w:lang w:val="en-US" w:eastAsia="zh-CN" w:bidi="ar"/>
              </w:rPr>
              <w:t>提供快速可靠的产品设计方案。同诺汽车设计有限公司专注于汽车造型、油泥、总布置、底盘、电器、内饰和车身的设计及工程支</w:t>
            </w:r>
            <w:r>
              <w:rPr>
                <w:rFonts w:hint="eastAsia" w:ascii="方正仿宋_GBK" w:hAnsi="方正仿宋_GBK" w:eastAsia="方正仿宋_GBK" w:cs="方正仿宋_GBK"/>
                <w:i w:val="0"/>
                <w:color w:val="000000"/>
                <w:kern w:val="0"/>
                <w:sz w:val="30"/>
                <w:szCs w:val="30"/>
                <w:u w:val="none"/>
                <w:lang w:val="en-US" w:eastAsia="zh-CN" w:bidi="ar"/>
              </w:rPr>
              <w:br w:type="textWrapping"/>
            </w:r>
            <w:r>
              <w:rPr>
                <w:rFonts w:hint="eastAsia" w:ascii="方正仿宋_GBK" w:hAnsi="方正仿宋_GBK" w:eastAsia="方正仿宋_GBK" w:cs="方正仿宋_GBK"/>
                <w:i w:val="0"/>
                <w:color w:val="000000"/>
                <w:kern w:val="0"/>
                <w:sz w:val="30"/>
                <w:szCs w:val="30"/>
                <w:u w:val="none"/>
                <w:lang w:val="en-US" w:eastAsia="zh-CN" w:bidi="ar"/>
              </w:rPr>
              <w:t>持，尤其在内饰方面和车身开团件方面，同诺汽车多年从主流车型所总结得来的经验会为客户提供更高层次的设计和工程支持。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0" w:hRule="atLeast"/>
        </w:trPr>
        <w:tc>
          <w:tcPr>
            <w:tcW w:w="615" w:type="dxa"/>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kern w:val="0"/>
                <w:sz w:val="30"/>
                <w:szCs w:val="30"/>
                <w:u w:val="none"/>
                <w:lang w:val="en-US" w:eastAsia="zh-CN" w:bidi="ar"/>
              </w:rPr>
            </w:pPr>
            <w:r>
              <w:rPr>
                <w:rFonts w:hint="eastAsia" w:ascii="方正仿宋_GBK" w:hAnsi="方正仿宋_GBK" w:eastAsia="方正仿宋_GBK" w:cs="方正仿宋_GBK"/>
                <w:i w:val="0"/>
                <w:color w:val="000000"/>
                <w:kern w:val="0"/>
                <w:sz w:val="30"/>
                <w:szCs w:val="30"/>
                <w:u w:val="none"/>
                <w:lang w:val="en-US" w:eastAsia="zh-CN" w:bidi="ar"/>
              </w:rPr>
              <w:t>5</w:t>
            </w:r>
          </w:p>
        </w:tc>
        <w:tc>
          <w:tcPr>
            <w:tcW w:w="1207" w:type="dxa"/>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kern w:val="0"/>
                <w:sz w:val="30"/>
                <w:szCs w:val="30"/>
                <w:u w:val="none"/>
                <w:lang w:val="en-US" w:eastAsia="zh-CN" w:bidi="ar"/>
              </w:rPr>
            </w:pPr>
            <w:r>
              <w:rPr>
                <w:rFonts w:hint="eastAsia" w:ascii="方正仿宋_GBK" w:hAnsi="方正仿宋_GBK" w:eastAsia="方正仿宋_GBK" w:cs="方正仿宋_GBK"/>
                <w:i w:val="0"/>
                <w:color w:val="000000"/>
                <w:kern w:val="0"/>
                <w:sz w:val="30"/>
                <w:szCs w:val="30"/>
                <w:u w:val="none"/>
                <w:lang w:val="en-US" w:eastAsia="zh-CN" w:bidi="ar"/>
              </w:rPr>
              <w:t>2021610473</w:t>
            </w:r>
          </w:p>
        </w:tc>
        <w:tc>
          <w:tcPr>
            <w:tcW w:w="1560"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30"/>
                <w:szCs w:val="30"/>
                <w:u w:val="none"/>
                <w:lang w:val="en-US" w:eastAsia="zh-CN" w:bidi="ar"/>
              </w:rPr>
            </w:pPr>
            <w:r>
              <w:rPr>
                <w:rFonts w:hint="eastAsia" w:ascii="方正仿宋_GBK" w:hAnsi="方正仿宋_GBK" w:eastAsia="方正仿宋_GBK" w:cs="方正仿宋_GBK"/>
                <w:i w:val="0"/>
                <w:color w:val="000000"/>
                <w:kern w:val="0"/>
                <w:sz w:val="30"/>
                <w:szCs w:val="30"/>
                <w:u w:val="none"/>
                <w:lang w:val="en-US" w:eastAsia="zh-CN" w:bidi="ar"/>
              </w:rPr>
              <w:t>重庆寅鼎新材料科技有限公司</w:t>
            </w:r>
          </w:p>
        </w:tc>
        <w:tc>
          <w:tcPr>
            <w:tcW w:w="926"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30"/>
                <w:szCs w:val="30"/>
                <w:u w:val="none"/>
                <w:lang w:val="en-US" w:eastAsia="zh-CN" w:bidi="ar"/>
              </w:rPr>
            </w:pPr>
            <w:r>
              <w:rPr>
                <w:rFonts w:hint="eastAsia" w:ascii="方正仿宋_GBK" w:hAnsi="方正仿宋_GBK" w:eastAsia="方正仿宋_GBK" w:cs="方正仿宋_GBK"/>
                <w:i w:val="0"/>
                <w:color w:val="000000"/>
                <w:kern w:val="0"/>
                <w:sz w:val="30"/>
                <w:szCs w:val="30"/>
                <w:u w:val="none"/>
                <w:lang w:val="en-US" w:eastAsia="zh-CN" w:bidi="ar"/>
              </w:rPr>
              <w:t>有限责任公司</w:t>
            </w:r>
          </w:p>
        </w:tc>
        <w:tc>
          <w:tcPr>
            <w:tcW w:w="1200"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30"/>
                <w:szCs w:val="30"/>
                <w:u w:val="none"/>
                <w:lang w:val="en-US" w:eastAsia="zh-CN" w:bidi="ar"/>
              </w:rPr>
            </w:pPr>
            <w:r>
              <w:rPr>
                <w:rFonts w:hint="eastAsia" w:ascii="方正仿宋_GBK" w:hAnsi="方正仿宋_GBK" w:eastAsia="方正仿宋_GBK" w:cs="方正仿宋_GBK"/>
                <w:i w:val="0"/>
                <w:color w:val="000000"/>
                <w:kern w:val="0"/>
                <w:sz w:val="30"/>
                <w:szCs w:val="30"/>
                <w:u w:val="none"/>
                <w:lang w:val="en-US" w:eastAsia="zh-CN" w:bidi="ar"/>
              </w:rPr>
              <w:t>原材料和加工(金属/非金属)</w:t>
            </w:r>
          </w:p>
        </w:tc>
        <w:tc>
          <w:tcPr>
            <w:tcW w:w="1785"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30"/>
                <w:szCs w:val="30"/>
                <w:u w:val="none"/>
                <w:lang w:val="en-US" w:eastAsia="zh-CN" w:bidi="ar"/>
              </w:rPr>
            </w:pPr>
            <w:r>
              <w:rPr>
                <w:rFonts w:hint="eastAsia" w:ascii="方正仿宋_GBK" w:hAnsi="方正仿宋_GBK" w:eastAsia="方正仿宋_GBK" w:cs="方正仿宋_GBK"/>
                <w:i w:val="0"/>
                <w:color w:val="000000"/>
                <w:kern w:val="0"/>
                <w:sz w:val="30"/>
                <w:szCs w:val="30"/>
                <w:u w:val="none"/>
                <w:lang w:val="en-US" w:eastAsia="zh-CN" w:bidi="ar"/>
              </w:rPr>
              <w:t>重庆市渝北区双凤桥街道丹湖路11号2幢1-5层</w:t>
            </w:r>
          </w:p>
        </w:tc>
        <w:tc>
          <w:tcPr>
            <w:tcW w:w="1815"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30"/>
                <w:szCs w:val="30"/>
                <w:u w:val="none"/>
                <w:lang w:val="en-US" w:eastAsia="zh-CN" w:bidi="ar"/>
              </w:rPr>
            </w:pPr>
            <w:r>
              <w:rPr>
                <w:rFonts w:hint="eastAsia" w:ascii="方正仿宋_GBK" w:hAnsi="方正仿宋_GBK" w:eastAsia="方正仿宋_GBK" w:cs="方正仿宋_GBK"/>
                <w:i w:val="0"/>
                <w:color w:val="000000"/>
                <w:kern w:val="0"/>
                <w:sz w:val="30"/>
                <w:szCs w:val="30"/>
                <w:u w:val="none"/>
                <w:lang w:val="en-US" w:eastAsia="zh-CN" w:bidi="ar"/>
              </w:rPr>
              <w:t>高级技师</w:t>
            </w:r>
            <w:r>
              <w:rPr>
                <w:rFonts w:hint="eastAsia" w:ascii="方正仿宋_GBK" w:hAnsi="方正仿宋_GBK" w:eastAsia="方正仿宋_GBK" w:cs="方正仿宋_GBK"/>
                <w:i w:val="0"/>
                <w:color w:val="000000"/>
                <w:kern w:val="0"/>
                <w:sz w:val="30"/>
                <w:szCs w:val="30"/>
                <w:u w:val="none"/>
                <w:lang w:val="en-US" w:eastAsia="zh-CN" w:bidi="ar"/>
              </w:rPr>
              <w:br w:type="textWrapping"/>
            </w:r>
            <w:r>
              <w:rPr>
                <w:rFonts w:hint="eastAsia" w:ascii="方正仿宋_GBK" w:hAnsi="方正仿宋_GBK" w:eastAsia="方正仿宋_GBK" w:cs="方正仿宋_GBK"/>
                <w:i w:val="0"/>
                <w:color w:val="000000"/>
                <w:kern w:val="0"/>
                <w:sz w:val="30"/>
                <w:szCs w:val="30"/>
                <w:u w:val="none"/>
                <w:lang w:val="en-US" w:eastAsia="zh-CN" w:bidi="ar"/>
              </w:rPr>
              <w:t>工程师</w:t>
            </w:r>
          </w:p>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30"/>
                <w:szCs w:val="30"/>
                <w:u w:val="none"/>
                <w:lang w:val="en-US" w:eastAsia="zh-CN" w:bidi="ar"/>
              </w:rPr>
            </w:pPr>
            <w:r>
              <w:rPr>
                <w:rFonts w:hint="eastAsia" w:ascii="方正仿宋_GBK" w:hAnsi="方正仿宋_GBK" w:eastAsia="方正仿宋_GBK" w:cs="方正仿宋_GBK"/>
                <w:i w:val="0"/>
                <w:color w:val="000000"/>
                <w:kern w:val="0"/>
                <w:sz w:val="30"/>
                <w:szCs w:val="30"/>
                <w:u w:val="none"/>
                <w:lang w:val="en-US" w:eastAsia="zh-CN" w:bidi="ar"/>
              </w:rPr>
              <w:t>助理</w:t>
            </w:r>
          </w:p>
        </w:tc>
        <w:tc>
          <w:tcPr>
            <w:tcW w:w="5032"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30"/>
                <w:szCs w:val="30"/>
                <w:u w:val="none"/>
                <w:lang w:val="en-US" w:eastAsia="zh-CN" w:bidi="ar"/>
              </w:rPr>
            </w:pPr>
            <w:r>
              <w:rPr>
                <w:rFonts w:hint="eastAsia" w:ascii="方正仿宋_GBK" w:hAnsi="方正仿宋_GBK" w:eastAsia="方正仿宋_GBK" w:cs="方正仿宋_GBK"/>
                <w:i w:val="0"/>
                <w:color w:val="000000"/>
                <w:kern w:val="0"/>
                <w:sz w:val="30"/>
                <w:szCs w:val="30"/>
                <w:u w:val="none"/>
                <w:lang w:val="en-US" w:eastAsia="zh-CN" w:bidi="ar"/>
              </w:rPr>
              <w:t>重庆渝北区重庆寅鼎新材料科技有限公司成立于2020年09月07日，注册地位于重庆市渝北区双凤桥街道丹湖路11号2幢1-5层，它是一家专业加工、集中配送建筑用钢筋的大型民营企业。公司主要生产、销售：混凝土用成型箍筋加工及配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0" w:hRule="atLeast"/>
        </w:trPr>
        <w:tc>
          <w:tcPr>
            <w:tcW w:w="615" w:type="dxa"/>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kern w:val="0"/>
                <w:sz w:val="30"/>
                <w:szCs w:val="30"/>
                <w:u w:val="none"/>
                <w:lang w:val="en-US" w:eastAsia="zh-CN" w:bidi="ar"/>
              </w:rPr>
            </w:pPr>
            <w:r>
              <w:rPr>
                <w:rFonts w:hint="eastAsia" w:ascii="方正仿宋_GBK" w:hAnsi="方正仿宋_GBK" w:eastAsia="方正仿宋_GBK" w:cs="方正仿宋_GBK"/>
                <w:i w:val="0"/>
                <w:color w:val="000000"/>
                <w:kern w:val="0"/>
                <w:sz w:val="30"/>
                <w:szCs w:val="30"/>
                <w:u w:val="none"/>
                <w:lang w:val="en-US" w:eastAsia="zh-CN" w:bidi="ar"/>
              </w:rPr>
              <w:t>6</w:t>
            </w:r>
          </w:p>
        </w:tc>
        <w:tc>
          <w:tcPr>
            <w:tcW w:w="1207" w:type="dxa"/>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kern w:val="0"/>
                <w:sz w:val="30"/>
                <w:szCs w:val="30"/>
                <w:u w:val="none"/>
                <w:lang w:val="en-US" w:eastAsia="zh-CN" w:bidi="ar"/>
              </w:rPr>
            </w:pPr>
            <w:r>
              <w:rPr>
                <w:rFonts w:hint="eastAsia" w:ascii="方正仿宋_GBK" w:hAnsi="方正仿宋_GBK" w:eastAsia="方正仿宋_GBK" w:cs="方正仿宋_GBK"/>
                <w:i w:val="0"/>
                <w:color w:val="000000"/>
                <w:kern w:val="0"/>
                <w:sz w:val="30"/>
                <w:szCs w:val="30"/>
                <w:u w:val="none"/>
                <w:lang w:val="en-US" w:eastAsia="zh-CN" w:bidi="ar"/>
              </w:rPr>
              <w:t>2021610474</w:t>
            </w:r>
          </w:p>
        </w:tc>
        <w:tc>
          <w:tcPr>
            <w:tcW w:w="1560"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30"/>
                <w:szCs w:val="30"/>
                <w:u w:val="none"/>
                <w:lang w:val="en-US" w:eastAsia="zh-CN" w:bidi="ar"/>
              </w:rPr>
            </w:pPr>
            <w:r>
              <w:rPr>
                <w:rFonts w:hint="eastAsia" w:ascii="方正仿宋_GBK" w:hAnsi="方正仿宋_GBK" w:eastAsia="方正仿宋_GBK" w:cs="方正仿宋_GBK"/>
                <w:i w:val="0"/>
                <w:color w:val="000000"/>
                <w:kern w:val="0"/>
                <w:sz w:val="30"/>
                <w:szCs w:val="30"/>
                <w:u w:val="none"/>
                <w:lang w:val="en-US" w:eastAsia="zh-CN" w:bidi="ar"/>
              </w:rPr>
              <w:t>重庆悦能建筑工程有限公司</w:t>
            </w:r>
          </w:p>
        </w:tc>
        <w:tc>
          <w:tcPr>
            <w:tcW w:w="926"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30"/>
                <w:szCs w:val="30"/>
                <w:u w:val="none"/>
                <w:lang w:val="en-US" w:eastAsia="zh-CN" w:bidi="ar"/>
              </w:rPr>
            </w:pPr>
            <w:r>
              <w:rPr>
                <w:rFonts w:hint="eastAsia" w:ascii="方正仿宋_GBK" w:hAnsi="方正仿宋_GBK" w:eastAsia="方正仿宋_GBK" w:cs="方正仿宋_GBK"/>
                <w:i w:val="0"/>
                <w:color w:val="000000"/>
                <w:kern w:val="0"/>
                <w:sz w:val="30"/>
                <w:szCs w:val="30"/>
                <w:u w:val="none"/>
                <w:lang w:val="en-US" w:eastAsia="zh-CN" w:bidi="ar"/>
              </w:rPr>
              <w:t>民营</w:t>
            </w:r>
          </w:p>
        </w:tc>
        <w:tc>
          <w:tcPr>
            <w:tcW w:w="1200"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30"/>
                <w:szCs w:val="30"/>
                <w:u w:val="none"/>
                <w:lang w:val="en-US" w:eastAsia="zh-CN" w:bidi="ar"/>
              </w:rPr>
            </w:pPr>
            <w:r>
              <w:rPr>
                <w:rFonts w:hint="eastAsia" w:ascii="方正仿宋_GBK" w:hAnsi="方正仿宋_GBK" w:eastAsia="方正仿宋_GBK" w:cs="方正仿宋_GBK"/>
                <w:i w:val="0"/>
                <w:color w:val="000000"/>
                <w:kern w:val="0"/>
                <w:sz w:val="30"/>
                <w:szCs w:val="30"/>
                <w:u w:val="none"/>
                <w:lang w:val="en-US" w:eastAsia="zh-CN" w:bidi="ar"/>
              </w:rPr>
              <w:t>建筑装饰、装修和其他建筑业</w:t>
            </w:r>
          </w:p>
        </w:tc>
        <w:tc>
          <w:tcPr>
            <w:tcW w:w="1785"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30"/>
                <w:szCs w:val="30"/>
                <w:u w:val="none"/>
                <w:lang w:val="en-US" w:eastAsia="zh-CN" w:bidi="ar"/>
              </w:rPr>
            </w:pPr>
            <w:r>
              <w:rPr>
                <w:rFonts w:hint="eastAsia" w:ascii="方正仿宋_GBK" w:hAnsi="方正仿宋_GBK" w:eastAsia="方正仿宋_GBK" w:cs="方正仿宋_GBK"/>
                <w:i w:val="0"/>
                <w:color w:val="000000"/>
                <w:kern w:val="0"/>
                <w:sz w:val="30"/>
                <w:szCs w:val="30"/>
                <w:u w:val="none"/>
                <w:lang w:val="en-US" w:eastAsia="zh-CN" w:bidi="ar"/>
              </w:rPr>
              <w:t>重庆市渝北区龙溪街道红锦大道555号美源国际商务大厦1幢25-1</w:t>
            </w:r>
          </w:p>
        </w:tc>
        <w:tc>
          <w:tcPr>
            <w:tcW w:w="1815"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30"/>
                <w:szCs w:val="30"/>
                <w:u w:val="none"/>
                <w:lang w:val="en-US" w:eastAsia="zh-CN" w:bidi="ar"/>
              </w:rPr>
            </w:pPr>
            <w:r>
              <w:rPr>
                <w:rFonts w:hint="eastAsia" w:ascii="方正仿宋_GBK" w:hAnsi="方正仿宋_GBK" w:eastAsia="方正仿宋_GBK" w:cs="方正仿宋_GBK"/>
                <w:i w:val="0"/>
                <w:color w:val="000000"/>
                <w:kern w:val="0"/>
                <w:sz w:val="30"/>
                <w:szCs w:val="30"/>
                <w:u w:val="none"/>
                <w:lang w:val="en-US" w:eastAsia="zh-CN" w:bidi="ar"/>
              </w:rPr>
              <w:t>实习设计师</w:t>
            </w:r>
          </w:p>
        </w:tc>
        <w:tc>
          <w:tcPr>
            <w:tcW w:w="5032"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30"/>
                <w:szCs w:val="30"/>
                <w:u w:val="none"/>
                <w:lang w:val="en-US" w:eastAsia="zh-CN" w:bidi="ar"/>
              </w:rPr>
            </w:pPr>
            <w:r>
              <w:rPr>
                <w:rFonts w:hint="eastAsia" w:ascii="方正仿宋_GBK" w:hAnsi="方正仿宋_GBK" w:eastAsia="方正仿宋_GBK" w:cs="方正仿宋_GBK"/>
                <w:i w:val="0"/>
                <w:color w:val="000000"/>
                <w:kern w:val="0"/>
                <w:sz w:val="30"/>
                <w:szCs w:val="30"/>
                <w:u w:val="none"/>
                <w:lang w:val="en-US" w:eastAsia="zh-CN" w:bidi="ar"/>
              </w:rPr>
              <w:t>悦能发展 成立于2007年，通过数十年的发展和探索，现已发展为涵盖建筑外立面一体化、城市更新、文旅文创三大战略版块的综合性集团公司，可为项目提供咨询定位、规划设计、工程施工及金融资本等一体化服务。我们始终坚持“质量第一、客户优先”的原则，以“城市，因我而美好”为己任，践行“美化城市、服务城市”之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4" w:hRule="atLeast"/>
        </w:trPr>
        <w:tc>
          <w:tcPr>
            <w:tcW w:w="615" w:type="dxa"/>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kern w:val="0"/>
                <w:sz w:val="30"/>
                <w:szCs w:val="30"/>
                <w:u w:val="none"/>
                <w:lang w:val="en-US" w:eastAsia="zh-CN" w:bidi="ar"/>
              </w:rPr>
            </w:pPr>
            <w:r>
              <w:rPr>
                <w:rFonts w:hint="eastAsia" w:ascii="方正仿宋_GBK" w:hAnsi="方正仿宋_GBK" w:eastAsia="方正仿宋_GBK" w:cs="方正仿宋_GBK"/>
                <w:i w:val="0"/>
                <w:color w:val="000000"/>
                <w:kern w:val="0"/>
                <w:sz w:val="30"/>
                <w:szCs w:val="30"/>
                <w:u w:val="none"/>
                <w:lang w:val="en-US" w:eastAsia="zh-CN" w:bidi="ar"/>
              </w:rPr>
              <w:t>7</w:t>
            </w:r>
          </w:p>
        </w:tc>
        <w:tc>
          <w:tcPr>
            <w:tcW w:w="1207" w:type="dxa"/>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kern w:val="0"/>
                <w:sz w:val="30"/>
                <w:szCs w:val="30"/>
                <w:u w:val="none"/>
                <w:lang w:val="en-US" w:eastAsia="zh-CN" w:bidi="ar"/>
              </w:rPr>
            </w:pPr>
            <w:r>
              <w:rPr>
                <w:rFonts w:hint="eastAsia" w:ascii="方正仿宋_GBK" w:hAnsi="方正仿宋_GBK" w:eastAsia="方正仿宋_GBK" w:cs="方正仿宋_GBK"/>
                <w:i w:val="0"/>
                <w:color w:val="000000"/>
                <w:kern w:val="0"/>
                <w:sz w:val="30"/>
                <w:szCs w:val="30"/>
                <w:u w:val="none"/>
                <w:lang w:val="en-US" w:eastAsia="zh-CN" w:bidi="ar"/>
              </w:rPr>
              <w:t>2021610475</w:t>
            </w:r>
          </w:p>
        </w:tc>
        <w:tc>
          <w:tcPr>
            <w:tcW w:w="1560"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30"/>
                <w:szCs w:val="30"/>
                <w:u w:val="none"/>
                <w:lang w:val="en-US" w:eastAsia="zh-CN" w:bidi="ar"/>
              </w:rPr>
            </w:pPr>
            <w:r>
              <w:rPr>
                <w:rFonts w:hint="eastAsia" w:ascii="方正仿宋_GBK" w:hAnsi="方正仿宋_GBK" w:eastAsia="方正仿宋_GBK" w:cs="方正仿宋_GBK"/>
                <w:i w:val="0"/>
                <w:color w:val="000000"/>
                <w:kern w:val="0"/>
                <w:sz w:val="30"/>
                <w:szCs w:val="30"/>
                <w:u w:val="none"/>
                <w:lang w:val="en-US" w:eastAsia="zh-CN" w:bidi="ar"/>
              </w:rPr>
              <w:t>重庆丰源建国汽车销售服务有限公司</w:t>
            </w:r>
          </w:p>
        </w:tc>
        <w:tc>
          <w:tcPr>
            <w:tcW w:w="926"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30"/>
                <w:szCs w:val="30"/>
                <w:u w:val="none"/>
                <w:lang w:val="en-US" w:eastAsia="zh-CN" w:bidi="ar"/>
              </w:rPr>
            </w:pPr>
            <w:r>
              <w:rPr>
                <w:rFonts w:hint="eastAsia" w:ascii="方正仿宋_GBK" w:hAnsi="方正仿宋_GBK" w:eastAsia="方正仿宋_GBK" w:cs="方正仿宋_GBK"/>
                <w:i w:val="0"/>
                <w:color w:val="000000"/>
                <w:kern w:val="0"/>
                <w:sz w:val="30"/>
                <w:szCs w:val="30"/>
                <w:u w:val="none"/>
                <w:lang w:val="en-US" w:eastAsia="zh-CN" w:bidi="ar"/>
              </w:rPr>
              <w:t>企业</w:t>
            </w:r>
          </w:p>
        </w:tc>
        <w:tc>
          <w:tcPr>
            <w:tcW w:w="1200"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30"/>
                <w:szCs w:val="30"/>
                <w:u w:val="none"/>
                <w:lang w:val="en-US" w:eastAsia="zh-CN" w:bidi="ar"/>
              </w:rPr>
            </w:pPr>
            <w:r>
              <w:rPr>
                <w:rFonts w:hint="eastAsia" w:ascii="方正仿宋_GBK" w:hAnsi="方正仿宋_GBK" w:eastAsia="方正仿宋_GBK" w:cs="方正仿宋_GBK"/>
                <w:i w:val="0"/>
                <w:color w:val="000000"/>
                <w:kern w:val="0"/>
                <w:sz w:val="30"/>
                <w:szCs w:val="30"/>
                <w:u w:val="none"/>
                <w:lang w:val="en-US" w:eastAsia="zh-CN" w:bidi="ar"/>
              </w:rPr>
              <w:t>汽车</w:t>
            </w:r>
          </w:p>
        </w:tc>
        <w:tc>
          <w:tcPr>
            <w:tcW w:w="1785"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30"/>
                <w:szCs w:val="30"/>
                <w:u w:val="none"/>
                <w:lang w:val="en-US" w:eastAsia="zh-CN" w:bidi="ar"/>
              </w:rPr>
            </w:pPr>
            <w:r>
              <w:rPr>
                <w:rFonts w:hint="eastAsia" w:ascii="方正仿宋_GBK" w:hAnsi="方正仿宋_GBK" w:eastAsia="方正仿宋_GBK" w:cs="方正仿宋_GBK"/>
                <w:i w:val="0"/>
                <w:color w:val="000000"/>
                <w:kern w:val="0"/>
                <w:sz w:val="30"/>
                <w:szCs w:val="30"/>
                <w:u w:val="none"/>
                <w:lang w:val="en-US" w:eastAsia="zh-CN" w:bidi="ar"/>
              </w:rPr>
              <w:t xml:space="preserve">重庆市渝北区龙溪街道黄泥磅红黄路152号弘扬大厦1幢1-5 </w:t>
            </w:r>
          </w:p>
        </w:tc>
        <w:tc>
          <w:tcPr>
            <w:tcW w:w="1815"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30"/>
                <w:szCs w:val="30"/>
                <w:u w:val="none"/>
                <w:lang w:val="en-US" w:eastAsia="zh-CN" w:bidi="ar"/>
              </w:rPr>
            </w:pPr>
            <w:r>
              <w:rPr>
                <w:rFonts w:hint="eastAsia" w:ascii="方正仿宋_GBK" w:hAnsi="方正仿宋_GBK" w:eastAsia="方正仿宋_GBK" w:cs="方正仿宋_GBK"/>
                <w:i w:val="0"/>
                <w:color w:val="000000"/>
                <w:kern w:val="0"/>
                <w:sz w:val="30"/>
                <w:szCs w:val="30"/>
                <w:u w:val="none"/>
                <w:lang w:val="en-US" w:eastAsia="zh-CN" w:bidi="ar"/>
              </w:rPr>
              <w:t>会计</w:t>
            </w:r>
          </w:p>
          <w:p>
            <w:pPr>
              <w:keepNext w:val="0"/>
              <w:keepLines w:val="0"/>
              <w:widowControl/>
              <w:suppressLineNumbers w:val="0"/>
              <w:jc w:val="center"/>
              <w:textAlignment w:val="center"/>
              <w:rPr>
                <w:rFonts w:hint="default" w:ascii="方正仿宋_GBK" w:hAnsi="方正仿宋_GBK" w:eastAsia="方正仿宋_GBK" w:cs="方正仿宋_GBK"/>
                <w:i w:val="0"/>
                <w:color w:val="000000"/>
                <w:kern w:val="0"/>
                <w:sz w:val="30"/>
                <w:szCs w:val="30"/>
                <w:u w:val="none"/>
                <w:lang w:val="en-US" w:eastAsia="zh-CN" w:bidi="ar"/>
              </w:rPr>
            </w:pPr>
            <w:r>
              <w:rPr>
                <w:rFonts w:hint="eastAsia" w:ascii="方正仿宋_GBK" w:hAnsi="方正仿宋_GBK" w:eastAsia="方正仿宋_GBK" w:cs="方正仿宋_GBK"/>
                <w:i w:val="0"/>
                <w:color w:val="000000"/>
                <w:kern w:val="0"/>
                <w:sz w:val="30"/>
                <w:szCs w:val="30"/>
                <w:u w:val="none"/>
                <w:lang w:val="en-US" w:eastAsia="zh-CN" w:bidi="ar"/>
              </w:rPr>
              <w:t>人事专员</w:t>
            </w:r>
          </w:p>
        </w:tc>
        <w:tc>
          <w:tcPr>
            <w:tcW w:w="5032"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30"/>
                <w:szCs w:val="30"/>
                <w:u w:val="none"/>
                <w:lang w:val="en-US" w:eastAsia="zh-CN" w:bidi="ar"/>
              </w:rPr>
            </w:pPr>
            <w:r>
              <w:rPr>
                <w:rFonts w:hint="eastAsia" w:ascii="方正仿宋_GBK" w:hAnsi="方正仿宋_GBK" w:eastAsia="方正仿宋_GBK" w:cs="方正仿宋_GBK"/>
                <w:i w:val="0"/>
                <w:color w:val="000000"/>
                <w:kern w:val="0"/>
                <w:sz w:val="30"/>
                <w:szCs w:val="30"/>
                <w:u w:val="none"/>
                <w:lang w:val="en-US" w:eastAsia="zh-CN" w:bidi="ar"/>
              </w:rPr>
              <w:t>丰源建国汽车集团，是中国汽车销售服务领域的知名企业、中国十佳汽车经销商集团、中国服务业企业500强和四川省暨成都市100强企业。成都建国汽车贸易有限公司，简称丰源建国或建国汽车，于1997年3月创立。 立足四川，专注汽车销售服务。经过20年的用心经营，已发展成为注册资本30多亿元，代理中外主流品牌汽车20多个，汽车园区渠道覆盖全川。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4" w:hRule="atLeast"/>
        </w:trPr>
        <w:tc>
          <w:tcPr>
            <w:tcW w:w="615" w:type="dxa"/>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kern w:val="0"/>
                <w:sz w:val="30"/>
                <w:szCs w:val="30"/>
                <w:u w:val="none"/>
                <w:lang w:val="en-US" w:eastAsia="zh-CN" w:bidi="ar"/>
              </w:rPr>
            </w:pPr>
            <w:r>
              <w:rPr>
                <w:rFonts w:hint="eastAsia" w:ascii="方正仿宋_GBK" w:hAnsi="方正仿宋_GBK" w:eastAsia="方正仿宋_GBK" w:cs="方正仿宋_GBK"/>
                <w:i w:val="0"/>
                <w:color w:val="000000"/>
                <w:kern w:val="0"/>
                <w:sz w:val="30"/>
                <w:szCs w:val="30"/>
                <w:u w:val="none"/>
                <w:lang w:val="en-US" w:eastAsia="zh-CN" w:bidi="ar"/>
              </w:rPr>
              <w:t>8</w:t>
            </w:r>
          </w:p>
        </w:tc>
        <w:tc>
          <w:tcPr>
            <w:tcW w:w="1207" w:type="dxa"/>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kern w:val="0"/>
                <w:sz w:val="30"/>
                <w:szCs w:val="30"/>
                <w:u w:val="none"/>
                <w:lang w:val="en-US" w:eastAsia="zh-CN" w:bidi="ar"/>
              </w:rPr>
            </w:pPr>
            <w:r>
              <w:rPr>
                <w:rFonts w:hint="eastAsia" w:ascii="方正仿宋_GBK" w:hAnsi="方正仿宋_GBK" w:eastAsia="方正仿宋_GBK" w:cs="方正仿宋_GBK"/>
                <w:i w:val="0"/>
                <w:color w:val="000000"/>
                <w:kern w:val="0"/>
                <w:sz w:val="30"/>
                <w:szCs w:val="30"/>
                <w:u w:val="none"/>
                <w:lang w:val="en-US" w:eastAsia="zh-CN" w:bidi="ar"/>
              </w:rPr>
              <w:t>2021610476</w:t>
            </w:r>
          </w:p>
        </w:tc>
        <w:tc>
          <w:tcPr>
            <w:tcW w:w="1560"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30"/>
                <w:szCs w:val="30"/>
                <w:u w:val="none"/>
                <w:lang w:val="en-US" w:eastAsia="zh-CN" w:bidi="ar"/>
              </w:rPr>
            </w:pPr>
            <w:r>
              <w:rPr>
                <w:rFonts w:hint="eastAsia" w:ascii="方正仿宋_GBK" w:hAnsi="方正仿宋_GBK" w:eastAsia="方正仿宋_GBK" w:cs="方正仿宋_GBK"/>
                <w:i w:val="0"/>
                <w:color w:val="000000"/>
                <w:kern w:val="0"/>
                <w:sz w:val="30"/>
                <w:szCs w:val="30"/>
                <w:u w:val="none"/>
                <w:lang w:val="en-US" w:eastAsia="zh-CN" w:bidi="ar"/>
              </w:rPr>
              <w:t>重庆悦来两江国际酒店会议管理有限公司悦来温德姆酒店</w:t>
            </w:r>
          </w:p>
        </w:tc>
        <w:tc>
          <w:tcPr>
            <w:tcW w:w="926"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30"/>
                <w:szCs w:val="30"/>
                <w:u w:val="none"/>
                <w:lang w:val="en-US" w:eastAsia="zh-CN" w:bidi="ar"/>
              </w:rPr>
            </w:pPr>
            <w:r>
              <w:rPr>
                <w:rFonts w:hint="eastAsia" w:ascii="方正仿宋_GBK" w:hAnsi="方正仿宋_GBK" w:eastAsia="方正仿宋_GBK" w:cs="方正仿宋_GBK"/>
                <w:i w:val="0"/>
                <w:color w:val="000000"/>
                <w:kern w:val="0"/>
                <w:sz w:val="30"/>
                <w:szCs w:val="30"/>
                <w:u w:val="none"/>
                <w:lang w:val="en-US" w:eastAsia="zh-CN" w:bidi="ar"/>
              </w:rPr>
              <w:t>企业</w:t>
            </w:r>
          </w:p>
        </w:tc>
        <w:tc>
          <w:tcPr>
            <w:tcW w:w="1200"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30"/>
                <w:szCs w:val="30"/>
                <w:u w:val="none"/>
                <w:lang w:val="en-US" w:eastAsia="zh-CN" w:bidi="ar"/>
              </w:rPr>
            </w:pPr>
            <w:r>
              <w:rPr>
                <w:rFonts w:hint="eastAsia" w:ascii="方正仿宋_GBK" w:hAnsi="方正仿宋_GBK" w:eastAsia="方正仿宋_GBK" w:cs="方正仿宋_GBK"/>
                <w:i w:val="0"/>
                <w:color w:val="000000"/>
                <w:kern w:val="0"/>
                <w:sz w:val="30"/>
                <w:szCs w:val="30"/>
                <w:u w:val="none"/>
                <w:lang w:val="en-US" w:eastAsia="zh-CN" w:bidi="ar"/>
              </w:rPr>
              <w:t>酒店/旅游/度假村</w:t>
            </w:r>
          </w:p>
        </w:tc>
        <w:tc>
          <w:tcPr>
            <w:tcW w:w="1785"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30"/>
                <w:szCs w:val="30"/>
                <w:u w:val="none"/>
                <w:lang w:val="en-US" w:eastAsia="zh-CN" w:bidi="ar"/>
              </w:rPr>
            </w:pPr>
            <w:r>
              <w:rPr>
                <w:rFonts w:hint="eastAsia" w:ascii="方正仿宋_GBK" w:hAnsi="方正仿宋_GBK" w:eastAsia="方正仿宋_GBK" w:cs="方正仿宋_GBK"/>
                <w:i w:val="0"/>
                <w:color w:val="000000"/>
                <w:kern w:val="0"/>
                <w:sz w:val="30"/>
                <w:szCs w:val="30"/>
                <w:u w:val="none"/>
                <w:lang w:val="en-US" w:eastAsia="zh-CN" w:bidi="ar"/>
              </w:rPr>
              <w:t>重庆市渝北区悦来滨江大道88号</w:t>
            </w:r>
          </w:p>
        </w:tc>
        <w:tc>
          <w:tcPr>
            <w:tcW w:w="1815"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30"/>
                <w:szCs w:val="30"/>
                <w:u w:val="none"/>
                <w:lang w:val="en-US" w:eastAsia="zh-CN" w:bidi="ar"/>
              </w:rPr>
            </w:pPr>
            <w:r>
              <w:rPr>
                <w:rFonts w:hint="eastAsia" w:ascii="方正仿宋_GBK" w:hAnsi="方正仿宋_GBK" w:eastAsia="方正仿宋_GBK" w:cs="方正仿宋_GBK"/>
                <w:i w:val="0"/>
                <w:color w:val="000000"/>
                <w:kern w:val="0"/>
                <w:sz w:val="30"/>
                <w:szCs w:val="30"/>
                <w:u w:val="none"/>
                <w:lang w:val="en-US" w:eastAsia="zh-CN" w:bidi="ar"/>
              </w:rPr>
              <w:t>厨师</w:t>
            </w:r>
          </w:p>
        </w:tc>
        <w:tc>
          <w:tcPr>
            <w:tcW w:w="5032"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30"/>
                <w:szCs w:val="30"/>
                <w:u w:val="none"/>
                <w:lang w:val="en-US" w:eastAsia="zh-CN" w:bidi="ar"/>
              </w:rPr>
            </w:pPr>
            <w:r>
              <w:rPr>
                <w:rFonts w:hint="eastAsia" w:ascii="方正仿宋_GBK" w:hAnsi="方正仿宋_GBK" w:eastAsia="方正仿宋_GBK" w:cs="方正仿宋_GBK"/>
                <w:i w:val="0"/>
                <w:color w:val="000000"/>
                <w:kern w:val="0"/>
                <w:sz w:val="30"/>
                <w:szCs w:val="30"/>
                <w:u w:val="none"/>
                <w:lang w:val="en-US" w:eastAsia="zh-CN" w:bidi="ar"/>
              </w:rPr>
              <w:t>重庆悦来两江国际酒店会议管理有限公司悦来温德姆酒店位于重庆市两江新区国际博览中心核心位置，毗邻悦来国际会议中心，由全球知名的温德姆酒店集团管理，致力为追求高品质的商务及旅行客人提供舒适豪华的五星级住宿体验。</w:t>
            </w:r>
            <w:r>
              <w:rPr>
                <w:rFonts w:hint="eastAsia" w:ascii="方正仿宋_GBK" w:hAnsi="方正仿宋_GBK" w:eastAsia="方正仿宋_GBK" w:cs="方正仿宋_GBK"/>
                <w:i w:val="0"/>
                <w:color w:val="000000"/>
                <w:kern w:val="0"/>
                <w:sz w:val="30"/>
                <w:szCs w:val="30"/>
                <w:u w:val="none"/>
                <w:lang w:val="en-US" w:eastAsia="zh-CN" w:bidi="ar"/>
              </w:rPr>
              <w:br w:type="textWrapping"/>
            </w:r>
          </w:p>
        </w:tc>
      </w:tr>
    </w:tbl>
    <w:p>
      <w:pPr>
        <w:keepNext w:val="0"/>
        <w:keepLines w:val="0"/>
        <w:widowControl/>
        <w:suppressLineNumbers w:val="0"/>
        <w:jc w:val="both"/>
        <w:textAlignment w:val="center"/>
        <w:rPr>
          <w:rFonts w:hint="eastAsia" w:ascii="方正仿宋_GBK" w:hAnsi="方正仿宋_GBK" w:eastAsia="方正仿宋_GBK" w:cs="方正仿宋_GBK"/>
          <w:i w:val="0"/>
          <w:color w:val="000000"/>
          <w:kern w:val="0"/>
          <w:sz w:val="30"/>
          <w:szCs w:val="30"/>
          <w:u w:val="none"/>
          <w:lang w:val="en-US" w:eastAsia="zh-CN" w:bidi="ar"/>
        </w:rPr>
      </w:pPr>
    </w:p>
    <w:sectPr>
      <w:pgSz w:w="16838" w:h="11906" w:orient="landscape"/>
      <w:pgMar w:top="2098" w:right="1474" w:bottom="1984" w:left="1587" w:header="567" w:footer="907"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1B7D56"/>
    <w:rsid w:val="03910CBA"/>
    <w:rsid w:val="04392F8A"/>
    <w:rsid w:val="053A4C29"/>
    <w:rsid w:val="06900D3A"/>
    <w:rsid w:val="08372FC5"/>
    <w:rsid w:val="0B332264"/>
    <w:rsid w:val="0BCC312D"/>
    <w:rsid w:val="0CA74D31"/>
    <w:rsid w:val="0CAA4BAE"/>
    <w:rsid w:val="0D4D5227"/>
    <w:rsid w:val="16D13C97"/>
    <w:rsid w:val="1B0D179A"/>
    <w:rsid w:val="1B536CCA"/>
    <w:rsid w:val="1E864C49"/>
    <w:rsid w:val="1EBA09AB"/>
    <w:rsid w:val="1F8E5119"/>
    <w:rsid w:val="1FD84F8C"/>
    <w:rsid w:val="20DF2122"/>
    <w:rsid w:val="22796258"/>
    <w:rsid w:val="231B7D56"/>
    <w:rsid w:val="250A368B"/>
    <w:rsid w:val="26DB4AD2"/>
    <w:rsid w:val="27811AA8"/>
    <w:rsid w:val="28E65189"/>
    <w:rsid w:val="28FB1533"/>
    <w:rsid w:val="29E61818"/>
    <w:rsid w:val="2FC70743"/>
    <w:rsid w:val="30BD5BB3"/>
    <w:rsid w:val="36896FE5"/>
    <w:rsid w:val="37856E3A"/>
    <w:rsid w:val="37AE7E7B"/>
    <w:rsid w:val="39E577E3"/>
    <w:rsid w:val="405851AE"/>
    <w:rsid w:val="417E5E0E"/>
    <w:rsid w:val="43007A8B"/>
    <w:rsid w:val="46736AB3"/>
    <w:rsid w:val="472E6088"/>
    <w:rsid w:val="4BC333CC"/>
    <w:rsid w:val="4FAD3C1D"/>
    <w:rsid w:val="54010351"/>
    <w:rsid w:val="57AD74D6"/>
    <w:rsid w:val="58922BAA"/>
    <w:rsid w:val="5A71096A"/>
    <w:rsid w:val="5AAA75BD"/>
    <w:rsid w:val="5BDF3823"/>
    <w:rsid w:val="5C952DAD"/>
    <w:rsid w:val="5EE759FA"/>
    <w:rsid w:val="62650100"/>
    <w:rsid w:val="62B925A8"/>
    <w:rsid w:val="64FF42D4"/>
    <w:rsid w:val="6BE845A2"/>
    <w:rsid w:val="6BFC0F8C"/>
    <w:rsid w:val="6D0716E8"/>
    <w:rsid w:val="6D9B588B"/>
    <w:rsid w:val="7C345A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news_title1"/>
    <w:qFormat/>
    <w:uiPriority w:val="99"/>
    <w:rPr>
      <w:b/>
      <w:color w:val="333333"/>
      <w:sz w:val="27"/>
    </w:rPr>
  </w:style>
  <w:style w:type="character" w:customStyle="1" w:styleId="5">
    <w:name w:val="font11"/>
    <w:basedOn w:val="3"/>
    <w:qFormat/>
    <w:uiPriority w:val="0"/>
    <w:rPr>
      <w:rFonts w:hint="eastAsia" w:ascii="宋体" w:hAnsi="宋体" w:eastAsia="宋体" w:cs="宋体"/>
      <w:color w:val="000000"/>
      <w:sz w:val="22"/>
      <w:szCs w:val="22"/>
      <w:u w:val="none"/>
    </w:rPr>
  </w:style>
  <w:style w:type="character" w:customStyle="1" w:styleId="6">
    <w:name w:val="font01"/>
    <w:basedOn w:val="3"/>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2021-02-20T08:37:00Z</dcterms:created>
  <dc:creator></dc:creator>
  <cp:lastModifiedBy>浪矢姐姐</cp:lastModifiedBy>
  <cp:lastPrinted>2021-04-28T01:20:00Z</cp:lastPrinted>
  <dcterms:modified xsi:type="dcterms:W3CDTF">2022-01-12T02:25:14Z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633016DCF9D3400D8D5037CA5777FEA4</vt:lpwstr>
  </property>
</Properties>
</file>