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40" w:lineRule="exact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渝北区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2021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年享受职业培训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生活费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补贴经费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公示基础信息汇总表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（第四批）</w:t>
      </w:r>
    </w:p>
    <w:bookmarkEnd w:id="0"/>
    <w:p>
      <w:pPr>
        <w:widowControl/>
        <w:shd w:val="clear" w:color="auto" w:fill="FFFFFF"/>
        <w:spacing w:line="44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665"/>
        <w:gridCol w:w="1995"/>
        <w:gridCol w:w="1575"/>
        <w:gridCol w:w="2342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序号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eastAsia="zh-CN"/>
              </w:rPr>
              <w:t>人员类别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培训天数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享受补贴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eastAsia="zh-CN"/>
              </w:rPr>
              <w:t>金额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（元）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李飞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建卡贫困户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20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2000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刘梦娇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建卡贫困户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900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易时珍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建卡贫困户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900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卢太珍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建卡贫困户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900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郑秋琴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建卡贫困户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900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胡耀分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建卡贫困户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800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杨春燕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建卡贫困户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1400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倪素容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建卡贫困户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1400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蒋天兰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建卡贫困户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900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陈冬梅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建卡贫困户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1500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张永祥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建卡贫困户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700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古发玉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建卡贫困户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700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黄华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建卡贫困户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1500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李代胜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建卡贫困户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1100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刘依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建卡贫困户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1300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161" w:type="dxa"/>
            <w:gridSpan w:val="4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16900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16900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D47EB"/>
    <w:rsid w:val="1E0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2021-11-17T03:40:00Z</dcterms:created>
  <dc:creator>浪矢姐姐</dc:creator>
  <cp:lastModifiedBy>浪矢姐姐</cp:lastModifiedBy>
  <dcterms:modified xsi:type="dcterms:W3CDTF">2021-11-17T03:45:11Z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C56C3A34B6964AF5A245107D0F865672</vt:lpwstr>
  </property>
</Properties>
</file>