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Style w:val="7"/>
          <w:rFonts w:hint="eastAsia" w:ascii="Times New Roman" w:hAnsi="Times New Roman" w:eastAsia="方正黑体_GBK" w:cs="方正黑体_GBK"/>
          <w:b w:val="0"/>
          <w:bCs/>
          <w:sz w:val="32"/>
          <w:szCs w:val="32"/>
        </w:rPr>
      </w:pPr>
      <w:r>
        <w:rPr>
          <w:rStyle w:val="7"/>
          <w:rFonts w:hint="eastAsia" w:ascii="Times New Roman" w:hAnsi="Times New Roman" w:eastAsia="方正黑体_GBK" w:cs="方正黑体_GBK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</w:rPr>
      </w:pP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</w:rPr>
        <w:t>渝北区20</w:t>
      </w: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Style w:val="7"/>
          <w:rFonts w:hint="default" w:ascii="Times New Roman" w:hAnsi="Times New Roman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1</w:t>
      </w: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</w:rPr>
        <w:t>年第</w:t>
      </w: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三</w:t>
      </w:r>
      <w:r>
        <w:rPr>
          <w:rStyle w:val="7"/>
          <w:rFonts w:hint="default" w:ascii="Times New Roman" w:hAnsi="Times New Roman" w:eastAsia="方正小标宋_GBK" w:cs="方正小标宋_GBK"/>
          <w:b w:val="0"/>
          <w:bCs w:val="0"/>
          <w:spacing w:val="-20"/>
          <w:sz w:val="44"/>
          <w:szCs w:val="44"/>
          <w:lang w:eastAsia="zh-CN"/>
        </w:rPr>
        <w:t>批次</w:t>
      </w: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  <w:lang w:val="en-US" w:eastAsia="zh-CN"/>
        </w:rPr>
        <w:t>青年</w:t>
      </w:r>
      <w:r>
        <w:rPr>
          <w:rStyle w:val="7"/>
          <w:rFonts w:hint="eastAsia" w:ascii="Times New Roman" w:hAnsi="Times New Roman" w:eastAsia="方正小标宋_GBK" w:cs="方正小标宋_GBK"/>
          <w:b w:val="0"/>
          <w:bCs w:val="0"/>
          <w:spacing w:val="-20"/>
          <w:sz w:val="44"/>
          <w:szCs w:val="44"/>
        </w:rPr>
        <w:t>就业见习补贴公示表</w:t>
      </w:r>
    </w:p>
    <w:tbl>
      <w:tblPr>
        <w:tblStyle w:val="5"/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2285"/>
        <w:gridCol w:w="682"/>
        <w:gridCol w:w="682"/>
        <w:gridCol w:w="777"/>
        <w:gridCol w:w="674"/>
        <w:gridCol w:w="705"/>
        <w:gridCol w:w="945"/>
        <w:gridCol w:w="705"/>
        <w:gridCol w:w="1215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tblHeader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基地名称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申报人数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合格人数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不合格人数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1300元/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人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1500元/</w:t>
            </w: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人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补贴金额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保险金额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</w:rPr>
              <w:t>总金额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黑体_GBK" w:cs="方正黑体_GBK"/>
                <w:b w:val="0"/>
                <w:bCs/>
                <w:color w:val="auto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北京锐仕方达人力资源集团有限公司重庆分公司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北京思必优教育科技有限公司重庆分公司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大信会计师事务所（特殊普通合伙）重庆分所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华夏航空股份有限公司重庆销售分公司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康普尼（重庆）科技有限责任公司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图盟（重庆）数字传媒有限公司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拓土发展有限公司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约蓝（重庆）企业管理有限公司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重庆彧思教育科技有限公司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重庆爱诺姿文化传播有限公司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重庆澳维酒店有限责任公司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重庆芭蒂宠爱企业管理咨询有限公司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重庆百年华辰教育信息咨询有限公司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重庆北大门财务顾问有限公司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重庆比心网吧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重庆博论广告文化传媒有限公司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重庆长嘉房地产经纪有限公司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重庆长信企业策划有限公司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重庆车维度汽车维修服务有限公司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重庆诚致远企业管理咨询有限公司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重庆初言心艺教育科技有限公司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重庆厨界餐饮管理有限责任公司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重庆厨界餐饮管理有限责任公司龙山分公司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重庆传音通讯技术有限公司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重庆鼎盛天下科技有限公司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重庆段氏服饰实业有限公司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重庆恩喜橙美医疗管理有限公司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重庆飞驶特优聘人才服务有限公司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重庆光大百龄帮康养产业集团有限公司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重庆海码文化传播有限责任公司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重庆航骁教育科技有限公司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重庆禾德课外培训中心有限公司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重庆恒融众惠科技有限公司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重庆宏泽服饰有限公司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重庆华泛商务咨询有限公司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重庆华服人力资源管理有限公司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重庆皇家幼幼文化艺术有限公司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重庆绘田文化创意有限公司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重庆吉凯裕隆汽车维修服务有限公司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重庆吉美轩餐饮管理有限公司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重庆集梵文化传播有限公司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重庆嘉泰精密机械有限公司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重庆加荷餐饮管理有限公司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重庆杰康教育信息咨询服务有限公司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重庆金上京汽车维修服务有限公司渝北分公司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重庆聚辉众融企业管理咨询有限公司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重庆聚沙人力资源服务有限公司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重庆凯琳钦网络科技有限公司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重庆凯诺特学生托管服务有限公司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重庆林贺餐饮管理有限公司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重庆临空信息技术有限公司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重庆龙象合工程咨询有限公司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重庆绿雅园林景观工程有限公司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重庆慢节奏网吧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重庆美泊莱汽车维修服务有限公司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重庆美尔盟健身有限公司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重庆勉茂人力资源管理有限公司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重庆妙租客科技有限公司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重庆飘风科技有限公司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重庆仟玺家房地产经纪有限公司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重庆巧财企业管理有限公司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重庆仁品科技有限公司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重庆瑞思人力资源服务有限公司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重庆上书源教育信息咨询服务有限公司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重庆尚思教育科技有限公司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重庆声客文化传播有限公司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重庆市啊只猫文化传播有限公司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重庆市克林曼广告有限公司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重庆市罗布琳卡科技有限公司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重庆市牧云港网吧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重庆市同一同济动物医院管理有限公司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重庆市洋展购供应链管理有限公司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重庆市盈非投资咨询有限责任公司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重庆市优昂教育咨询有限公司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重庆市渝北区公园王府幼儿园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重庆市渝北区花西网吧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重庆市渝北区金日网吧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重庆市渝北区蕾兰阳光幼儿园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重庆市渝北区龙溪龙景幼儿园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重庆市渝北区龙溪绿景幼儿园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重庆市渝北区米茄网吧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重庆市渝北区盛世北辰三色幼儿园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重庆市渝北区万华社会工作服务中心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重庆市渝北区新世纪网吧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重庆市渝北区鹰飞书画培训有限公司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重庆市渝北区悠彩郡阳光幼儿园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重庆市渝北区育童幼儿园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重庆市缤果草莓网吧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重庆硕彦科技有限公司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重庆四括人力资源管理有限公司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重庆索能建设有限公司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重庆唐轩教育科技有限公司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重庆淘主瓷义陶瓷有限公司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重庆拓渝电子商务有限公司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重庆万江文化传播有限公司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重庆万型精匠组合美容美发有限公司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重庆万漉电子商务有限公司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重庆潍渝消防安全技术服务有限公司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重庆无觅网络科技有限公司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重庆享境家科技有限公司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重庆小书虫教育科技有限公司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重庆辛德瑞拉文化传播有限公司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重庆新致金服信息技术有限公司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重庆信宝企业管理咨询有限公司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重庆学亿知文化艺术培训有限公司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重庆雪瑞装饰工程设计有限责任公司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重庆言越财务咨询有限公司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重庆杨记味功夫餐饮管理有限公司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重庆一六八财务咨询有限公司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重庆一心一诺艺术培训有限公司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重庆壹加壹财务咨询有限公司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重庆艺伟美发店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重庆银余达信息科技有限公司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重庆赢上众创企业管理咨询有限公司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重庆优品铺子房地产经纪有限公司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重庆渝北龙山澳尔口腔门诊部有限公司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重庆垣隆峻裕科技有限公司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重庆约蓝人力资源服务有限公司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重庆云日创心教育科技有限公司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重庆云智互联科技有限公司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重庆载禾农业发展股份有限公司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重庆扎山道汽车服务有限公司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重庆彰咏红建设工程咨询有限公司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重庆植道园林绿化有限责任公司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重庆卓屹环境监测有限公司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重庆孜学文化传媒有限公司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重庆自觉星文化艺术有限公司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重庆荟宸健身有限公司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重庆怡亲养老服务有限公司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重庆沐企企业管理有限公司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重庆汶纳建筑工程咨询有限公司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重庆煜炜餐饮文化有限公司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both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昊泰（重庆）企业管理有限公司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桑德科技（重庆）有限公司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重庆菲利信科技有限公司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重庆牧云文化传播有限公司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重庆磐金汽车信息咨询有限公司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重庆闪亮科技有限公司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重庆市建筑工程设计院有限责任公司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重庆市渝北区派优课程培训学校有限公司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重庆托家房地产经纪有限公司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重庆蕴明科技股份有限公司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9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= sum(C2:C144) \* MERGEFORMAT </w:instrTex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instrText xml:space="preserve"> = sum(D2:D144)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t>468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instrText xml:space="preserve"> = sum(E2:E144)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t>43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instrText xml:space="preserve"> = sum(F2:F144)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t>445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instrText xml:space="preserve"> = sum(G2:G144)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  <w:lang w:val="en-US" w:eastAsia="zh-CN"/>
              </w:rPr>
              <w:fldChar w:fldCharType="end"/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instrText xml:space="preserve"> = sum(H2:H144)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t>2804900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instrText xml:space="preserve"> = sum(I2:I144)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t>46800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instrText xml:space="preserve"> = sum(J2:J144) \* MERGEFORMAT </w:instrTex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t>2851700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474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2D9A87"/>
    <w:multiLevelType w:val="singleLevel"/>
    <w:tmpl w:val="922D9A8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B4BB0"/>
    <w:rsid w:val="054B4BB0"/>
    <w:rsid w:val="59F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ews_title1"/>
    <w:qFormat/>
    <w:uiPriority w:val="99"/>
    <w:rPr>
      <w:b/>
      <w:color w:val="333333"/>
      <w:sz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2021-09-14T06:27:00Z</dcterms:created>
  <dc:creator>hp</dc:creator>
  <cp:lastModifiedBy>hp</cp:lastModifiedBy>
  <dcterms:modified xsi:type="dcterms:W3CDTF">2021-09-14T06:43:54Z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