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5-14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渝北区202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市级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农业服务体系建设项目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畜禽养殖废臭水体综合利用试点项目申报指南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根据《关于印发重庆市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2025</w:t>
      </w:r>
      <w:r>
        <w:rPr>
          <w:rFonts w:hint="eastAsia" w:ascii="方正仿宋_GBK" w:eastAsia="方正仿宋_GBK"/>
          <w:sz w:val="32"/>
          <w:szCs w:val="32"/>
        </w:rPr>
        <w:t>年畜牧兽医工作要点的通知》（渝农办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发〔2025〕15号</w:t>
      </w:r>
      <w:r>
        <w:rPr>
          <w:rFonts w:hint="eastAsia" w:ascii="方正仿宋_GBK" w:eastAsia="方正仿宋_GBK"/>
          <w:sz w:val="32"/>
          <w:szCs w:val="32"/>
        </w:rPr>
        <w:t>）文件</w:t>
      </w:r>
      <w:r>
        <w:rPr>
          <w:rFonts w:hint="eastAsia" w:ascii="方正仿宋_GBK" w:eastAsia="方正仿宋_GBK"/>
          <w:sz w:val="32"/>
          <w:szCs w:val="32"/>
          <w:lang w:eastAsia="zh-CN"/>
        </w:rPr>
        <w:t>要求，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为持续推进畜禽粪污资源化利用</w:t>
      </w:r>
      <w:r>
        <w:rPr>
          <w:rFonts w:hint="eastAsia" w:eastAsia="方正仿宋_GBK" w:cs="Times New Roman"/>
          <w:sz w:val="32"/>
          <w:szCs w:val="32"/>
          <w:lang w:eastAsia="zh-CN"/>
        </w:rPr>
        <w:t>，试点开展养殖废臭水体无害化处理、资源化利用等方面技术指导，完善规模以下养殖户设施设备和经验总结推广等有关工作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二、项目</w:t>
      </w:r>
      <w:r>
        <w:rPr>
          <w:rFonts w:hint="eastAsia" w:eastAsia="黑体" w:cs="Times New Roman"/>
          <w:color w:val="000000"/>
          <w:sz w:val="32"/>
          <w:szCs w:val="32"/>
          <w:lang w:eastAsia="zh-CN"/>
        </w:rPr>
        <w:t>内容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（一）申报对象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区级畜牧水产部门。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（二）主要工作内容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1.组织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宣传培训。开展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年度畜禽粪污资源化利用、畜禽养殖有限空间安全知识宣传培训。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2.加强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巡查，宣传堆肥沤肥、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堆肥</w:t>
      </w:r>
      <w:r>
        <w:rPr>
          <w:rFonts w:hint="eastAsia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发酵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等技术，指导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畜禽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养殖场（户）</w:t>
      </w:r>
      <w:r>
        <w:rPr>
          <w:rFonts w:hint="eastAsia" w:ascii="Times New Roman" w:hAnsi="Times New Roman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建立畜禽粪污资源化利用计划和台账，包括：粪污产生量、清粪工艺、处理工艺、粪污去向、利用方式、消纳土地面积、种植作物情况，以及输出时间、接收单位（姓名、联系电话等）。如实填写，存档备查。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禽粪污资源化利用监测评估工作。重点对生猪、奶牛、肉牛、蛋鸡、肉鸡、绵羊和山羊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个主要畜禽品种的粪污资源化利用情况进行监测评估，其他畜禽品种暂不纳入。重庆市畜禽规模养殖场标准仍执行农办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牧〔2018〕28 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文中的标准要求（附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件 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包括规模养殖场、规模以下养殖场（户）基本情况、液体/固体粪污处理情况和粪肥还田利用情况等信息。规模养殖场粪污资源化利用台账。主要畜禽生产情况调查，主要畜禽品种年末存栏量和全年出栏量等信息。确保粪污资源化利用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达90%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以上。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三、补助资金使用方向及额度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1.</w:t>
      </w:r>
      <w:r>
        <w:rPr>
          <w:rFonts w:hint="eastAsia" w:eastAsia="方正仿宋_GBK" w:cs="Times New Roman"/>
          <w:sz w:val="32"/>
          <w:szCs w:val="32"/>
          <w:lang w:eastAsia="zh-CN"/>
        </w:rPr>
        <w:t>组织各镇街、养殖户召开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</w:t>
      </w:r>
      <w:r>
        <w:rPr>
          <w:rFonts w:hint="eastAsia" w:eastAsia="方正仿宋_GBK" w:cs="Times New Roman"/>
          <w:sz w:val="32"/>
          <w:szCs w:val="32"/>
          <w:lang w:eastAsia="zh-CN"/>
        </w:rPr>
        <w:t>畜禽粪污资源化利用、畜禽养殖有限空间安全知识宣传培训、现场会。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2.</w:t>
      </w:r>
      <w:r>
        <w:rPr>
          <w:rFonts w:hint="eastAsia" w:eastAsia="方正仿宋_GBK" w:cs="Times New Roman"/>
          <w:sz w:val="32"/>
          <w:szCs w:val="32"/>
          <w:lang w:eastAsia="zh-CN"/>
        </w:rPr>
        <w:t>制作畜禽粪污资源化利用明白纸、畜禽养殖有限空间明白纸、安全防控措施图、警示标志等资料。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方正仿宋_GBK" w:cs="Times New Roman"/>
          <w:sz w:val="32"/>
          <w:szCs w:val="32"/>
          <w:lang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3.</w:t>
      </w:r>
      <w:r>
        <w:rPr>
          <w:rFonts w:hint="eastAsia" w:eastAsia="方正仿宋_GBK" w:cs="Times New Roman"/>
          <w:sz w:val="32"/>
          <w:szCs w:val="32"/>
          <w:lang w:eastAsia="zh-CN"/>
        </w:rPr>
        <w:t>为规模以下养殖户配置轴流风机、有毒有害气体检测仪器等设施设备。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合计总资金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eastAsia="方正仿宋_GBK" w:cs="Times New Roman"/>
          <w:sz w:val="32"/>
          <w:szCs w:val="32"/>
          <w:lang w:eastAsia="zh-CN"/>
        </w:rPr>
      </w:pPr>
      <w:r>
        <w:rPr>
          <w:rFonts w:hint="eastAsia" w:eastAsia="黑体"/>
          <w:bCs/>
          <w:sz w:val="32"/>
        </w:rPr>
        <w:t>四、建设期限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28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eastAsia" w:eastAsia="方正仿宋_GBK" w:cs="Times New Roman"/>
          <w:sz w:val="32"/>
          <w:lang w:eastAsia="zh-CN"/>
        </w:rPr>
        <w:t>邓伟坛</w:t>
      </w:r>
      <w:r>
        <w:rPr>
          <w:rFonts w:hint="default" w:ascii="Times New Roman" w:hAnsi="Times New Roman" w:eastAsia="方正仿宋_GBK" w:cs="Times New Roman"/>
          <w:sz w:val="32"/>
        </w:rPr>
        <w:t>，电话：67</w:t>
      </w:r>
      <w:r>
        <w:rPr>
          <w:rFonts w:hint="eastAsia" w:eastAsia="方正仿宋_GBK" w:cs="Times New Roman"/>
          <w:sz w:val="32"/>
          <w:lang w:val="en-US" w:eastAsia="zh-CN"/>
        </w:rPr>
        <w:t>453888</w:t>
      </w:r>
      <w:r>
        <w:rPr>
          <w:rFonts w:hint="default" w:ascii="Times New Roman" w:hAnsi="Times New Roman" w:eastAsia="方正仿宋_GBK" w:cs="Times New Roman"/>
          <w:sz w:val="32"/>
        </w:rPr>
        <w:t>）</w:t>
      </w: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1247" w:gutter="0"/>
      <w:pgNumType w:fmt="decimal" w:start="82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315" w:leftChars="150" w:right="315" w:rightChars="150"/>
                  <w:textAlignment w:val="auto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- 84 -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RiNGUzZDAxZjM5YzdlZjFjOWU0NDc5MzU2N2JjZjcifQ=="/>
  </w:docVars>
  <w:rsids>
    <w:rsidRoot w:val="00D55E3A"/>
    <w:rsid w:val="000B4D9C"/>
    <w:rsid w:val="00184121"/>
    <w:rsid w:val="002415E9"/>
    <w:rsid w:val="002A7C4A"/>
    <w:rsid w:val="003C7106"/>
    <w:rsid w:val="003F6E11"/>
    <w:rsid w:val="00400792"/>
    <w:rsid w:val="00450F91"/>
    <w:rsid w:val="00467B08"/>
    <w:rsid w:val="004E3E71"/>
    <w:rsid w:val="00642589"/>
    <w:rsid w:val="006703B9"/>
    <w:rsid w:val="00672108"/>
    <w:rsid w:val="00684794"/>
    <w:rsid w:val="00690EEF"/>
    <w:rsid w:val="008655A6"/>
    <w:rsid w:val="00917EFE"/>
    <w:rsid w:val="00996367"/>
    <w:rsid w:val="009C1CC4"/>
    <w:rsid w:val="00A054F3"/>
    <w:rsid w:val="00A32F50"/>
    <w:rsid w:val="00AB6CCA"/>
    <w:rsid w:val="00BC0093"/>
    <w:rsid w:val="00C42221"/>
    <w:rsid w:val="00C76BB9"/>
    <w:rsid w:val="00CE6199"/>
    <w:rsid w:val="00D55E3A"/>
    <w:rsid w:val="00E413C4"/>
    <w:rsid w:val="00E56690"/>
    <w:rsid w:val="00E71E62"/>
    <w:rsid w:val="00EF32E2"/>
    <w:rsid w:val="00F64147"/>
    <w:rsid w:val="00F942C7"/>
    <w:rsid w:val="01853681"/>
    <w:rsid w:val="02A32052"/>
    <w:rsid w:val="079661D9"/>
    <w:rsid w:val="1CBB759C"/>
    <w:rsid w:val="1D9F3DCB"/>
    <w:rsid w:val="211A20C1"/>
    <w:rsid w:val="222307C7"/>
    <w:rsid w:val="22D1690C"/>
    <w:rsid w:val="245830F3"/>
    <w:rsid w:val="26F64717"/>
    <w:rsid w:val="27165F97"/>
    <w:rsid w:val="294E18B8"/>
    <w:rsid w:val="2A4D2401"/>
    <w:rsid w:val="2BD169E7"/>
    <w:rsid w:val="2FDF63D7"/>
    <w:rsid w:val="2FFC68DB"/>
    <w:rsid w:val="322A2424"/>
    <w:rsid w:val="360927A9"/>
    <w:rsid w:val="37F45025"/>
    <w:rsid w:val="39243EF6"/>
    <w:rsid w:val="3D566688"/>
    <w:rsid w:val="3F5E380B"/>
    <w:rsid w:val="42A85C8D"/>
    <w:rsid w:val="43674CD8"/>
    <w:rsid w:val="45AE291F"/>
    <w:rsid w:val="4AA877FA"/>
    <w:rsid w:val="4B562881"/>
    <w:rsid w:val="4CF662CC"/>
    <w:rsid w:val="4EDF1A36"/>
    <w:rsid w:val="56602D41"/>
    <w:rsid w:val="5C436D8B"/>
    <w:rsid w:val="618956EC"/>
    <w:rsid w:val="62290BDA"/>
    <w:rsid w:val="62981653"/>
    <w:rsid w:val="63DB5BA2"/>
    <w:rsid w:val="681215D9"/>
    <w:rsid w:val="6A8C014E"/>
    <w:rsid w:val="6CAA37BB"/>
    <w:rsid w:val="6F4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759</Words>
  <Characters>800</Characters>
  <Lines>4</Lines>
  <Paragraphs>1</Paragraphs>
  <TotalTime>10</TotalTime>
  <ScaleCrop>false</ScaleCrop>
  <LinksUpToDate>false</LinksUpToDate>
  <CharactersWithSpaces>805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2021-01-28T09:23:00Z</dcterms:created>
  <dc:creator>dreamsummit</dc:creator>
  <cp:lastModifiedBy>Administrator</cp:lastModifiedBy>
  <cp:lastPrinted>2020-04-09T08:52:00Z</cp:lastPrinted>
  <dcterms:modified xsi:type="dcterms:W3CDTF">2025-04-01T07:32:42Z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4949749D147E4C908455397C4012C8B1</vt:lpwstr>
  </property>
  <property fmtid="{D5CDD505-2E9C-101B-9397-08002B2CF9AE}" pid="4" name="KSOTemplateDocerSaveRecord">
    <vt:lpwstr>eyJoZGlkIjoiYjRiNGUzZDAxZjM5YzdlZjFjOWU0NDc5MzU2N2JjZjcifQ==</vt:lpwstr>
  </property>
</Properties>
</file>