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000000"/>
          <w:sz w:val="34"/>
          <w:szCs w:val="3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000000"/>
          <w:sz w:val="34"/>
          <w:szCs w:val="3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000000"/>
          <w:sz w:val="34"/>
          <w:szCs w:val="3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000000"/>
          <w:sz w:val="34"/>
          <w:szCs w:val="3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000000"/>
          <w:sz w:val="34"/>
          <w:szCs w:val="3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000000"/>
          <w:sz w:val="34"/>
          <w:szCs w:val="3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000000"/>
          <w:sz w:val="34"/>
          <w:szCs w:val="34"/>
        </w:rPr>
      </w:pPr>
    </w:p>
    <w:p>
      <w:pPr>
        <w:pStyle w:val="9"/>
        <w:keepNext w:val="0"/>
        <w:keepLines w:val="0"/>
        <w:pageBreakBefore w:val="0"/>
        <w:widowControl w:val="0"/>
        <w:kinsoku/>
        <w:wordWrap/>
        <w:overflowPunct/>
        <w:topLinePunct w:val="0"/>
        <w:autoSpaceDE/>
        <w:autoSpaceDN/>
        <w:bidi w:val="0"/>
        <w:adjustRightInd/>
        <w:snapToGrid w:val="0"/>
        <w:spacing w:line="380" w:lineRule="exact"/>
        <w:textAlignment w:val="auto"/>
        <w:rPr>
          <w:rFonts w:hint="default" w:ascii="Times New Roman" w:hAnsi="Times New Roman" w:eastAsia="方正仿宋_GBK" w:cs="Times New Roman"/>
          <w:color w:val="000000"/>
          <w:sz w:val="34"/>
          <w:szCs w:val="34"/>
        </w:rPr>
      </w:pPr>
    </w:p>
    <w:p>
      <w:pPr>
        <w:keepNext w:val="0"/>
        <w:keepLines w:val="0"/>
        <w:pageBreakBefore w:val="0"/>
        <w:widowControl w:val="0"/>
        <w:kinsoku/>
        <w:wordWrap/>
        <w:overflowPunct/>
        <w:topLinePunct w:val="0"/>
        <w:autoSpaceDE/>
        <w:autoSpaceDN/>
        <w:bidi w:val="0"/>
        <w:adjustRightInd/>
        <w:snapToGrid/>
        <w:spacing w:line="160" w:lineRule="exact"/>
        <w:ind w:left="0" w:leftChars="0"/>
        <w:jc w:val="center"/>
        <w:textAlignment w:val="auto"/>
        <w:rPr>
          <w:rFonts w:hint="default" w:ascii="Times New Roman" w:hAnsi="Times New Roman" w:eastAsia="方正仿宋_GBK" w:cs="Times New Roman"/>
          <w:color w:val="000000"/>
          <w:sz w:val="34"/>
          <w:szCs w:val="3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仿宋_GBK" w:cs="Times New Roman"/>
          <w:color w:val="000000"/>
          <w:sz w:val="34"/>
          <w:szCs w:val="34"/>
        </w:rPr>
        <w:t>渝北农发〔20</w:t>
      </w:r>
      <w:r>
        <w:rPr>
          <w:rFonts w:hint="default" w:ascii="Times New Roman" w:hAnsi="Times New Roman" w:eastAsia="方正仿宋_GBK" w:cs="Times New Roman"/>
          <w:color w:val="000000"/>
          <w:sz w:val="34"/>
          <w:szCs w:val="34"/>
          <w:lang w:val="en-US" w:eastAsia="zh-CN"/>
        </w:rPr>
        <w:t>20</w:t>
      </w:r>
      <w:r>
        <w:rPr>
          <w:rFonts w:hint="default" w:ascii="Times New Roman" w:hAnsi="Times New Roman" w:eastAsia="方正仿宋_GBK" w:cs="Times New Roman"/>
          <w:color w:val="000000"/>
          <w:sz w:val="34"/>
          <w:szCs w:val="34"/>
        </w:rPr>
        <w:t>〕</w:t>
      </w:r>
      <w:r>
        <w:rPr>
          <w:rFonts w:hint="default" w:ascii="Times New Roman" w:hAnsi="Times New Roman" w:eastAsia="方正仿宋_GBK" w:cs="Times New Roman"/>
          <w:color w:val="000000"/>
          <w:sz w:val="34"/>
          <w:szCs w:val="34"/>
          <w:lang w:val="en-US" w:eastAsia="zh-CN"/>
        </w:rPr>
        <w:t>9</w:t>
      </w:r>
      <w:r>
        <w:rPr>
          <w:rFonts w:hint="eastAsia" w:ascii="Times New Roman" w:hAnsi="Times New Roman" w:eastAsia="方正仿宋_GBK" w:cs="Times New Roman"/>
          <w:color w:val="000000"/>
          <w:sz w:val="34"/>
          <w:szCs w:val="34"/>
          <w:lang w:val="en-US" w:eastAsia="zh-CN"/>
        </w:rPr>
        <w:t>4</w:t>
      </w:r>
      <w:r>
        <w:rPr>
          <w:rFonts w:hint="default" w:ascii="Times New Roman" w:hAnsi="Times New Roman" w:eastAsia="方正仿宋_GBK" w:cs="Times New Roman"/>
          <w:color w:val="000000"/>
          <w:sz w:val="34"/>
          <w:szCs w:val="34"/>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000000"/>
          <w:spacing w:val="2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重庆市渝北区农业农村委员会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default" w:ascii="Times New Roman" w:hAnsi="Times New Roman" w:eastAsia="方正小标宋_GBK" w:cs="Times New Roman"/>
          <w:spacing w:val="-20"/>
          <w:sz w:val="44"/>
          <w:szCs w:val="44"/>
          <w:lang w:val="en-US" w:eastAsia="zh-CN"/>
        </w:rPr>
        <w:t xml:space="preserve"> </w:t>
      </w:r>
      <w:r>
        <w:rPr>
          <w:rFonts w:hint="eastAsia" w:ascii="方正小标宋_GBK" w:hAnsi="方正小标宋_GBK" w:eastAsia="方正小标宋_GBK" w:cs="方正小标宋_GBK"/>
          <w:sz w:val="44"/>
          <w:szCs w:val="44"/>
          <w:lang w:eastAsia="zh-CN"/>
        </w:rPr>
        <w:t>关于完善利益联结机制进一步发挥新型农业经营主体落实产业扶贫带贫减贫措施的通知</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spacing w:val="-20"/>
          <w:sz w:val="44"/>
          <w:szCs w:val="44"/>
        </w:rPr>
      </w:pPr>
    </w:p>
    <w:p>
      <w:pPr>
        <w:pStyle w:val="9"/>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各镇人民政府：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2020年是全面建成小康社会的关键之年，也是脱贫攻坚收官之年，为保证产业扶贫精准、安全、高效的运行，把精准减贫带贫作为实施产业扶贫项目的核心要求，与贫困户建立紧密的利益联结机制，保障贫困户长期增收，为脱贫攻坚和乡村振兴提供更加坚实的基础支撑，现将完善利益联结机制进一步发挥新型农业经营主体落实产业扶贫带贫减贫措施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深学笃用习近平总书记关于扶贫工作的重要论述，围绕市委和区委决战决胜脱贫攻坚工作要求，确保中央脱贫攻坚专项巡视“回头看”和2019年国家脱贫攻坚成效考核反馈意见全面整改落实到位，以“带贫减贫”为中心，坚持精准要求，坚持共同发展，坚持贫困户参与，强化经营主体带贫责任，构建“带得稳”“带得准”“能致富”的产业扶贫带贫减贫新机制。</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（一）把握好要坚持底线目标的原则。</w:t>
      </w:r>
      <w:r>
        <w:rPr>
          <w:rFonts w:hint="default" w:ascii="Times New Roman" w:hAnsi="Times New Roman" w:eastAsia="方正仿宋_GBK" w:cs="Times New Roman"/>
          <w:sz w:val="32"/>
          <w:szCs w:val="32"/>
          <w:lang w:val="en-US" w:eastAsia="zh-CN"/>
        </w:rPr>
        <w:t>聚焦“两不愁三保障”脱贫标准，把产业扶贫、基本公共服务、基础设施提升工程等作为项目建设重点内容。</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（二）把握好“自下而上”和“自上而下”相结合原则。</w:t>
      </w:r>
      <w:r>
        <w:rPr>
          <w:rFonts w:hint="default" w:ascii="Times New Roman" w:hAnsi="Times New Roman" w:eastAsia="方正仿宋_GBK" w:cs="Times New Roman"/>
          <w:sz w:val="32"/>
          <w:szCs w:val="32"/>
          <w:lang w:val="en-US" w:eastAsia="zh-CN"/>
        </w:rPr>
        <w:t>坚持逐村逐户分析具体的致贫原因，因户因人采取帮扶措施，精准选择扶持产业扶贫项目，自下而上论证筛选形成扶贫资金支持项目。</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（三）把握好坚持提前谋划、科学统筹的原则。</w:t>
      </w:r>
      <w:r>
        <w:rPr>
          <w:rFonts w:hint="default" w:ascii="Times New Roman" w:hAnsi="Times New Roman" w:eastAsia="方正仿宋_GBK" w:cs="Times New Roman"/>
          <w:sz w:val="32"/>
          <w:szCs w:val="32"/>
          <w:lang w:val="en-US" w:eastAsia="zh-CN"/>
        </w:rPr>
        <w:t>在实施产业扶贫项目过程中，做到提前谋划、科学统筹，促进资金形成有效支出，切实解决“钱等项目”、项目实施缓慢、带贫减贫机制不明显等问题，力争各级扶贫资金全力推进产业扶贫工作。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三、主要带动模式</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（一）“经营主体+贫困户”就业带动模式。</w:t>
      </w:r>
      <w:r>
        <w:rPr>
          <w:rFonts w:hint="default" w:ascii="Times New Roman" w:hAnsi="Times New Roman" w:eastAsia="方正仿宋_GBK" w:cs="Times New Roman"/>
          <w:sz w:val="32"/>
          <w:szCs w:val="32"/>
          <w:lang w:val="en-US" w:eastAsia="zh-CN"/>
        </w:rPr>
        <w:t>经营主体按照用工需求，拿出一定数量的用工指标，优先安排有条件的贫困人员到产业基地或农产品加工车间、销售网点、休闲农业示范点等就业务工，建立完善带动名单、支付工资或劳务费用的凭证等印证资料。各级帮扶干部要积极发动有劳动能力的贫困人员，积极参与经营主体生产作业、产品加工、日常工作等环节，增加务工收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（二）“经营主体+基地+贫困户”订单收购带动模式。</w:t>
      </w:r>
      <w:r>
        <w:rPr>
          <w:rFonts w:hint="default" w:ascii="Times New Roman" w:hAnsi="Times New Roman" w:eastAsia="方正仿宋_GBK" w:cs="Times New Roman"/>
          <w:sz w:val="32"/>
          <w:szCs w:val="32"/>
          <w:lang w:val="en-US" w:eastAsia="zh-CN"/>
        </w:rPr>
        <w:t>经营主体到贫困地区与贫困户一起建立产业扶贫原料基地，并加强对基地生产经营的技术指导和培训；与贫困户签订农产品保底订单收购协议，明确产品名称、数量、收购期限、方式、收购价格等要素，解决贫困户农产品销售问题。各级帮扶干部要组织贫困户按约定生产，强化诚信意识，履行合同约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（三）“经营主体+产业+贫困户”生产托管带动模式。</w:t>
      </w:r>
      <w:r>
        <w:rPr>
          <w:rFonts w:hint="default" w:ascii="Times New Roman" w:hAnsi="Times New Roman" w:eastAsia="方正仿宋_GBK" w:cs="Times New Roman"/>
          <w:sz w:val="32"/>
          <w:szCs w:val="32"/>
          <w:lang w:val="en-US" w:eastAsia="zh-CN"/>
        </w:rPr>
        <w:t>重点支持无劳动能力、无条件的贫困户利用产业发展资金购买种苗、菌袋等生产资料，交由经营主体直接经营管理和销售，不承担经营风险签订托管代养协议，明确约定本金权属、返还利润的比例或金额、归还本金及返利的时限和方式，经营主体按约定向贫困户返还本金和利润。</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（四）“经营主体+村集体经济组织+贫困户”入股分红带动模式。</w:t>
      </w: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val="en-US" w:eastAsia="zh-CN"/>
        </w:rPr>
        <w:t>将经营主体获得的财政扶贫资金、涉农资金等投入农业基础设施、种养殖业、农产品加工业、乡村旅游业、农产品电商、扶贫车间等项目形成的产业基地、厂房库房、交易市场、设施设备、景区景点、停车场、经营场地等资产进行折股量化，按照农业项目财政补助资金股权化改革要求，与集体经济组织和贫困户按股分红。</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村集体经济组织将贫困户土地（山林、水面）等资源经营权流转给经营主体将进行规模化经营，采取土地入股等方式，实行“保底收益+分红”获取收入。</w:t>
      </w:r>
      <w:r>
        <w:rPr>
          <w:rFonts w:hint="default"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sz w:val="32"/>
          <w:szCs w:val="32"/>
          <w:lang w:val="en-US" w:eastAsia="zh-CN"/>
        </w:rPr>
        <w:t>将到户到人财政扶贫资金等折股量化到户的集体资源资产资金、地票资金、财政支农资金、农户自有资金、劳务收入等，入股经营主体发展扶贫产业项目，签订股份分红协议，明确分红方式及金额。</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（五）“村集体经济组织+经营主体+贫困户”投资分红带动模式。</w:t>
      </w:r>
      <w:r>
        <w:rPr>
          <w:rFonts w:hint="default" w:ascii="Times New Roman" w:hAnsi="Times New Roman" w:eastAsia="方正仿宋_GBK" w:cs="Times New Roman"/>
          <w:sz w:val="32"/>
          <w:szCs w:val="32"/>
          <w:lang w:val="en-US" w:eastAsia="zh-CN"/>
        </w:rPr>
        <w:t>村集体经济组织将集体所有的经营性资产、财政投入资金以资产租赁或债权的形式投入到经营主体，签订投资协议，明确约定资金资产权属、收益比例或金额、归还本金及分红的时限和方式，也可附加经营主体吸纳带动贫困户务工就业，解散或破产清算时优先保障贫困户的资产安全等要求。投入资金及资产的所有权归村集体所有；使用权及经营权归经营主体所有，由经营主体承担风险，自主经营自负盈亏。村集体将投资收益在脱贫攻坚期间优先向贫困户分红，脱贫攻坚期结束后由全体村集体成员享有。</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四、落实带贫主体责任</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享受扶贫政策的各类新型农业经营主体均应落实带贫减贫主体责任，落实与贫困户的利益联结，并作为享受产业扶贫项目的前置条件。</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（一）强化农业企业带贫责任。</w:t>
      </w:r>
      <w:r>
        <w:rPr>
          <w:rFonts w:hint="default" w:ascii="Times New Roman" w:hAnsi="Times New Roman" w:eastAsia="方正仿宋_GBK" w:cs="Times New Roman"/>
          <w:b/>
          <w:bCs/>
          <w:sz w:val="32"/>
          <w:szCs w:val="32"/>
          <w:lang w:val="en-US" w:eastAsia="zh-CN"/>
        </w:rPr>
        <w:t>一是扶贫龙头企业。</w:t>
      </w:r>
      <w:r>
        <w:rPr>
          <w:rFonts w:hint="default" w:ascii="Times New Roman" w:hAnsi="Times New Roman" w:eastAsia="方正仿宋_GBK" w:cs="Times New Roman"/>
          <w:sz w:val="32"/>
          <w:szCs w:val="32"/>
          <w:lang w:val="en-US" w:eastAsia="zh-CN"/>
        </w:rPr>
        <w:t>对享受扶贫政策的扶贫龙头企业，要根据用工需求，吸纳一定比例的贫困人员稳定就业，并作为今后继续享受扶贫政策的重要参考依据。区级扶贫龙头企业需带动贫困农户20户以上（含20户）或吸纳5个以上（含5人）贫困人口长期就业。市级扶贫龙头企业，需带动贫困农户50户以上（含50户）或吸纳10个以上（含10人）贫困人口长期就业。</w:t>
      </w:r>
      <w:r>
        <w:rPr>
          <w:rFonts w:hint="default" w:ascii="Times New Roman" w:hAnsi="Times New Roman" w:eastAsia="方正仿宋_GBK" w:cs="Times New Roman"/>
          <w:b/>
          <w:bCs/>
          <w:sz w:val="32"/>
          <w:szCs w:val="32"/>
          <w:lang w:val="en-US" w:eastAsia="zh-CN"/>
        </w:rPr>
        <w:t>二是农业种植企业。</w:t>
      </w:r>
      <w:r>
        <w:rPr>
          <w:rFonts w:hint="default" w:ascii="Times New Roman" w:hAnsi="Times New Roman" w:eastAsia="方正仿宋_GBK" w:cs="Times New Roman"/>
          <w:sz w:val="32"/>
          <w:szCs w:val="32"/>
          <w:lang w:val="en-US" w:eastAsia="zh-CN"/>
        </w:rPr>
        <w:t>大多为季节性临时用工，每个产业扶贫项目带贫人数应不少于1人。</w:t>
      </w:r>
      <w:r>
        <w:rPr>
          <w:rFonts w:hint="default" w:ascii="Times New Roman" w:hAnsi="Times New Roman" w:eastAsia="方正仿宋_GBK" w:cs="Times New Roman"/>
          <w:b/>
          <w:bCs/>
          <w:sz w:val="32"/>
          <w:szCs w:val="32"/>
          <w:lang w:val="en-US" w:eastAsia="zh-CN"/>
        </w:rPr>
        <w:t>三是农业养殖企业。</w:t>
      </w:r>
      <w:r>
        <w:rPr>
          <w:rFonts w:hint="default" w:ascii="Times New Roman" w:hAnsi="Times New Roman" w:eastAsia="方正仿宋_GBK" w:cs="Times New Roman"/>
          <w:sz w:val="32"/>
          <w:szCs w:val="32"/>
          <w:lang w:val="en-US" w:eastAsia="zh-CN"/>
        </w:rPr>
        <w:t>以小规模家庭作坊为主，大多为常年用工，但用工人数较少。用工人数10人以上（含10人）的，带贫比例不低于5%，且带贫人数不少于1人。</w:t>
      </w:r>
      <w:r>
        <w:rPr>
          <w:rFonts w:hint="default" w:ascii="Times New Roman" w:hAnsi="Times New Roman" w:eastAsia="方正仿宋_GBK" w:cs="Times New Roman"/>
          <w:b/>
          <w:bCs/>
          <w:sz w:val="32"/>
          <w:szCs w:val="32"/>
          <w:lang w:val="en-US" w:eastAsia="zh-CN"/>
        </w:rPr>
        <w:t>四是农产品加工及流通企业</w:t>
      </w:r>
      <w:r>
        <w:rPr>
          <w:rFonts w:hint="default" w:ascii="Times New Roman" w:hAnsi="Times New Roman" w:eastAsia="方正仿宋_GBK" w:cs="Times New Roman"/>
          <w:sz w:val="32"/>
          <w:szCs w:val="32"/>
          <w:lang w:val="en-US" w:eastAsia="zh-CN"/>
        </w:rPr>
        <w:t>。用工情况相对稳定，员工人数20人以下（含20人）的，带贫比例不低于5%，且带贫人数不少于1人。20人以上（不含20人）至50人以下（含50人）带贫比例不低于4%，且带贫人数不少于2人。50人以上（不含50人）至100人以下（含100人）带贫比例不低于3%，且带贫人数不少于3人。100人以上（不含100人）带贫比例不低于2%，且带贫人数不少于4人。</w:t>
      </w:r>
      <w:r>
        <w:rPr>
          <w:rFonts w:hint="default" w:ascii="Times New Roman" w:hAnsi="Times New Roman" w:eastAsia="方正仿宋_GBK" w:cs="Times New Roman"/>
          <w:b/>
          <w:bCs/>
          <w:sz w:val="32"/>
          <w:szCs w:val="32"/>
          <w:lang w:val="en-US" w:eastAsia="zh-CN"/>
        </w:rPr>
        <w:t>五是农业旅游企业。</w:t>
      </w:r>
      <w:r>
        <w:rPr>
          <w:rFonts w:hint="default" w:ascii="Times New Roman" w:hAnsi="Times New Roman" w:eastAsia="方正仿宋_GBK" w:cs="Times New Roman"/>
          <w:sz w:val="32"/>
          <w:szCs w:val="32"/>
          <w:lang w:val="en-US" w:eastAsia="zh-CN"/>
        </w:rPr>
        <w:t>大多为季节性临时用工，每个扶贫项目点应直接吸纳建卡贫困人口1人以上季节性用工（每年用工时间合计超3个月）。</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（二）强化专业合作社带贫责任。</w:t>
      </w:r>
      <w:r>
        <w:rPr>
          <w:rFonts w:hint="default" w:ascii="Times New Roman" w:hAnsi="Times New Roman" w:eastAsia="方正仿宋_GBK" w:cs="Times New Roman"/>
          <w:sz w:val="32"/>
          <w:szCs w:val="32"/>
          <w:lang w:val="en-US" w:eastAsia="zh-CN"/>
        </w:rPr>
        <w:t>对财政扶贫资金、扶贫集团捐赠资金支持的扶贫专业合作社，要按照入社程序吸纳建卡贫困户1人以上，并引导入社贫困户通过参加生产经营、出资、提供生产资料等方式获得收益。</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（三）强化扶贫创业致富带头人带贫减贫责任。</w:t>
      </w:r>
      <w:r>
        <w:rPr>
          <w:rFonts w:hint="default" w:ascii="Times New Roman" w:hAnsi="Times New Roman" w:eastAsia="方正仿宋_GBK" w:cs="Times New Roman"/>
          <w:sz w:val="32"/>
          <w:szCs w:val="32"/>
          <w:lang w:val="en-US" w:eastAsia="zh-CN"/>
        </w:rPr>
        <w:t>遴选的创业致富带头人通过开展技术培训与指导及新品种、新材料、新技术推广，帮助贫困户稳定增收脱贫。创业致富带头人每使用10万元扶贫资金至少带动1户贫困户稳定脱贫或巩固脱贫。</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五、有关要求</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（一）加强组织领导。</w:t>
      </w:r>
      <w:r>
        <w:rPr>
          <w:rFonts w:hint="default" w:ascii="Times New Roman" w:hAnsi="Times New Roman" w:eastAsia="方正仿宋_GBK" w:cs="Times New Roman"/>
          <w:sz w:val="32"/>
          <w:szCs w:val="32"/>
          <w:lang w:val="en-US" w:eastAsia="zh-CN"/>
        </w:rPr>
        <w:t>各镇要高度重视建立产业扶贫带贫减贫机制，把培育引进壮大新型农业经营主体、完善利益联 结作为当前重要工作来抓。要整合资源要素，强化服务指导，创新工作举措，把贫困户嵌入产业链和利益链，确保经营主体</w:t>
      </w:r>
      <w:r>
        <w:rPr>
          <w:rFonts w:hint="eastAsia" w:ascii="Times New Roman" w:hAnsi="Times New Roman" w:eastAsia="方正仿宋_GBK" w:cs="Times New Roman"/>
          <w:sz w:val="32"/>
          <w:szCs w:val="32"/>
          <w:lang w:val="en-US" w:eastAsia="zh-CN"/>
        </w:rPr>
        <w:t>精准扶贫</w:t>
      </w:r>
      <w:r>
        <w:rPr>
          <w:rFonts w:hint="default" w:ascii="Times New Roman" w:hAnsi="Times New Roman" w:eastAsia="方正仿宋_GBK" w:cs="Times New Roman"/>
          <w:sz w:val="32"/>
          <w:szCs w:val="32"/>
          <w:lang w:val="en-US" w:eastAsia="zh-CN"/>
        </w:rPr>
        <w:t>、贫困人口精准受益。</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（二）强化服务指导。</w:t>
      </w:r>
      <w:r>
        <w:rPr>
          <w:rFonts w:hint="default" w:ascii="Times New Roman" w:hAnsi="Times New Roman" w:eastAsia="方正仿宋_GBK" w:cs="Times New Roman"/>
          <w:sz w:val="32"/>
          <w:szCs w:val="32"/>
          <w:lang w:val="en-US" w:eastAsia="zh-CN"/>
        </w:rPr>
        <w:t>各级帮扶干部要以产业覆盖、主体培育、机制完善等为重点，深入开展调查研究，结合贫困户实际需求及新型农业经营主体发展优势，着力破解主体带贫减贫中的重点难点问题。充分发挥专家队伍、农技人员、产业指导员等一线帮扶力量作用，强化政策宣讲宣传和技术服务指导，不断提升带贫减贫成效。</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（三）强化风险防范。</w:t>
      </w:r>
      <w:r>
        <w:rPr>
          <w:rFonts w:hint="default" w:ascii="Times New Roman" w:hAnsi="Times New Roman" w:eastAsia="方正仿宋_GBK" w:cs="Times New Roman"/>
          <w:sz w:val="32"/>
          <w:szCs w:val="32"/>
          <w:lang w:val="en-US" w:eastAsia="zh-CN"/>
        </w:rPr>
        <w:t>采取多种有效方式，对新型农业经营主体享受产业扶贫资金支持、项目建设内容、帮扶和带动贫困户情况等进行公示公告，接受贫困户、监管单位和社会各界的监督，杜绝暗箱操作、优亲厚友、虚报冒领、弄虚作假等现象发生。</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（四）加强履约监督。</w:t>
      </w:r>
      <w:r>
        <w:rPr>
          <w:rFonts w:hint="default" w:ascii="Times New Roman" w:hAnsi="Times New Roman" w:eastAsia="方正仿宋_GBK" w:cs="Times New Roman"/>
          <w:sz w:val="32"/>
          <w:szCs w:val="32"/>
          <w:lang w:val="en-US" w:eastAsia="zh-CN"/>
        </w:rPr>
        <w:t>带贫主体要与所在村、贫困户签订带动帮扶协议，明确带贫数量、带贫方式、预期效果等。各镇农业服务中心、经发办要指导带贫主体建立带贫台帐清单，对承担产业扶贫项目的经营主体，做到事前明确带贫责任，事中加强督促指导，事后进行效果评估，对经营主体履约实行定期提醒，动态监督带贫主体履约践约。</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（五）强化典型推广。</w:t>
      </w:r>
      <w:r>
        <w:rPr>
          <w:rFonts w:hint="default" w:ascii="Times New Roman" w:hAnsi="Times New Roman" w:eastAsia="方正仿宋_GBK" w:cs="Times New Roman"/>
          <w:sz w:val="32"/>
          <w:szCs w:val="32"/>
          <w:lang w:val="en-US" w:eastAsia="zh-CN"/>
        </w:rPr>
        <w:t>各镇要着力发掘先进典型，加强宣传推广力度，不断营造产业脱贫“比学赶超”的浓厚氛围。深入总结提炼产业扶贫典型模式和成熟范例，不断丰富完善主体带贫利益联结机制，发挥典型示范引导作用，不断提升主体带贫效率和产业扶贫工作质量水平。</w:t>
      </w:r>
    </w:p>
    <w:p>
      <w:pPr>
        <w:pStyle w:val="5"/>
        <w:keepNext w:val="0"/>
        <w:keepLines w:val="0"/>
        <w:pageBreakBefore w:val="0"/>
        <w:kinsoku/>
        <w:wordWrap/>
        <w:overflowPunct/>
        <w:topLinePunct w:val="0"/>
        <w:autoSpaceDE/>
        <w:autoSpaceDN/>
        <w:bidi w:val="0"/>
        <w:adjustRightInd/>
        <w:spacing w:line="540" w:lineRule="exact"/>
        <w:ind w:left="0" w:leftChars="0"/>
        <w:textAlignment w:val="auto"/>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 xml:space="preserve">            </w:t>
      </w:r>
      <w:r>
        <w:rPr>
          <w:rFonts w:hint="default" w:ascii="Times New Roman" w:hAnsi="Times New Roman" w:eastAsia="方正仿宋_GBK" w:cs="Times New Roman"/>
          <w:color w:val="333333"/>
          <w:sz w:val="32"/>
          <w:szCs w:val="32"/>
          <w:lang w:val="en-US" w:eastAsia="zh-CN"/>
        </w:rPr>
        <w:t xml:space="preserve">         </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重庆市渝北区农业农村委员会</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 xml:space="preserve">                       </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 xml:space="preserve"> </w:t>
      </w:r>
      <w:r>
        <w:rPr>
          <w:rFonts w:hint="default" w:ascii="Times New Roman" w:hAnsi="Times New Roman" w:eastAsia="方正仿宋_GBK" w:cs="Times New Roman"/>
          <w:sz w:val="32"/>
          <w:szCs w:val="32"/>
        </w:rPr>
        <w:t>2020</w:t>
      </w:r>
      <w:r>
        <w:rPr>
          <w:rFonts w:hint="default" w:ascii="Times New Roman" w:hAnsi="Times New Roman" w:eastAsia="方正仿宋_GBK" w:cs="Times New Roman"/>
          <w:color w:val="333333"/>
          <w:sz w:val="32"/>
          <w:szCs w:val="32"/>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color w:val="333333"/>
          <w:sz w:val="32"/>
          <w:szCs w:val="32"/>
        </w:rPr>
        <w:t>月</w:t>
      </w:r>
      <w:r>
        <w:rPr>
          <w:rFonts w:hint="eastAsia" w:ascii="Times New Roman" w:hAnsi="Times New Roman" w:eastAsia="方正仿宋_GBK" w:cs="Times New Roman"/>
          <w:color w:val="333333"/>
          <w:sz w:val="32"/>
          <w:szCs w:val="32"/>
          <w:lang w:val="en-US" w:eastAsia="zh-CN"/>
        </w:rPr>
        <w:t>31</w:t>
      </w:r>
      <w:r>
        <w:rPr>
          <w:rFonts w:hint="default" w:ascii="Times New Roman" w:hAnsi="Times New Roman" w:eastAsia="方正仿宋_GBK" w:cs="Times New Roman"/>
          <w:color w:val="333333"/>
          <w:sz w:val="32"/>
          <w:szCs w:val="32"/>
        </w:rPr>
        <w:t>日</w:t>
      </w:r>
    </w:p>
    <w:p>
      <w:pPr>
        <w:pStyle w:val="9"/>
        <w:rPr>
          <w:rFonts w:hint="default" w:ascii="Times New Roman" w:hAnsi="Times New Roman" w:cs="Times New Roman"/>
        </w:rPr>
      </w:pP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cs="Times New Roman"/>
        </w:rPr>
      </w:pPr>
    </w:p>
    <w:p>
      <w:pPr>
        <w:pStyle w:val="5"/>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9"/>
        <w:rPr>
          <w:rFonts w:hint="default" w:ascii="Times New Roman" w:hAnsi="Times New Roman" w:cs="Times New Roman"/>
        </w:rPr>
      </w:pPr>
    </w:p>
    <w:p>
      <w:pPr>
        <w:keepNext w:val="0"/>
        <w:keepLines w:val="0"/>
        <w:pageBreakBefore w:val="0"/>
        <w:widowControl w:val="0"/>
        <w:pBdr>
          <w:top w:val="single" w:color="auto" w:sz="4" w:space="1"/>
          <w:bottom w:val="single" w:color="auto" w:sz="4" w:space="1"/>
          <w:between w:val="single" w:color="auto" w:sz="4" w:space="1"/>
        </w:pBdr>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2"/>
          <w:szCs w:val="32"/>
          <w:lang w:eastAsia="zh-CN"/>
        </w:rPr>
        <w:t>重庆</w:t>
      </w:r>
      <w:r>
        <w:rPr>
          <w:rFonts w:hint="default" w:ascii="Times New Roman" w:hAnsi="Times New Roman" w:eastAsia="方正仿宋_GBK" w:cs="Times New Roman"/>
          <w:sz w:val="32"/>
          <w:szCs w:val="32"/>
        </w:rPr>
        <w:t>市渝北区农业农村委员会</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31</w:t>
      </w:r>
      <w:r>
        <w:rPr>
          <w:rFonts w:hint="default" w:ascii="Times New Roman" w:hAnsi="Times New Roman" w:eastAsia="方正仿宋_GBK" w:cs="Times New Roman"/>
          <w:sz w:val="32"/>
          <w:szCs w:val="32"/>
        </w:rPr>
        <w:t>日印发</w:t>
      </w:r>
      <w:r>
        <w:rPr>
          <w:rFonts w:hint="default" w:ascii="Times New Roman" w:hAnsi="Times New Roman" w:eastAsia="方正仿宋_GBK" w:cs="Times New Roman"/>
          <w:sz w:val="30"/>
          <w:szCs w:val="30"/>
          <w:lang w:val="en-US" w:eastAsia="zh-CN"/>
        </w:rPr>
        <w:t xml:space="preserve"> </w:t>
      </w: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s>
      <w:jc w:val="center"/>
      <w:rPr>
        <w:rFonts w:ascii="宋体" w:hAnsi="宋体" w:eastAsia="宋体"/>
        <w:sz w:val="28"/>
        <w:szCs w:val="28"/>
      </w:rPr>
    </w:pPr>
    <w:r>
      <w:rPr>
        <w:sz w:val="28"/>
      </w:rPr>
      <w:pict>
        <v:shape id="_x0000_s4101" o:spid="_x0000_s4101"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w:r>
  </w:p>
  <w:p>
    <w:pPr>
      <w:pStyle w:val="9"/>
      <w:tabs>
        <w:tab w:val="center" w:pos="4153"/>
        <w:tab w:val="right"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lvl w:ilvl="0" w:tentative="0">
      <w:start w:val="1"/>
      <w:numFmt w:val="decimal"/>
      <w:pStyle w:val="35"/>
      <w:suff w:val="nothing"/>
      <w:lvlText w:val="表%1　"/>
      <w:lvlJc w:val="left"/>
      <w:pPr>
        <w:ind w:left="2835"/>
      </w:pPr>
      <w:rPr>
        <w:rFonts w:hint="eastAsia" w:ascii="黑体" w:hAnsi="Times New Roman" w:eastAsia="黑体" w:cs="Times New Roman"/>
        <w:b w:val="0"/>
        <w:i w:val="0"/>
        <w:sz w:val="21"/>
        <w:szCs w:val="21"/>
      </w:rPr>
    </w:lvl>
    <w:lvl w:ilvl="1" w:tentative="0">
      <w:start w:val="1"/>
      <w:numFmt w:val="decimal"/>
      <w:lvlText w:val="%1.%2"/>
      <w:lvlJc w:val="left"/>
      <w:pPr>
        <w:tabs>
          <w:tab w:val="left" w:pos="-2552"/>
        </w:tabs>
        <w:ind w:left="-2552" w:hanging="567"/>
      </w:pPr>
      <w:rPr>
        <w:rFonts w:hint="eastAsia" w:cs="Times New Roman"/>
      </w:rPr>
    </w:lvl>
    <w:lvl w:ilvl="2" w:tentative="0">
      <w:start w:val="1"/>
      <w:numFmt w:val="decimal"/>
      <w:lvlText w:val="%1.%2.%3"/>
      <w:lvlJc w:val="left"/>
      <w:pPr>
        <w:tabs>
          <w:tab w:val="left" w:pos="-2126"/>
        </w:tabs>
        <w:ind w:left="-2126" w:hanging="567"/>
      </w:pPr>
      <w:rPr>
        <w:rFonts w:hint="eastAsia" w:cs="Times New Roman"/>
      </w:rPr>
    </w:lvl>
    <w:lvl w:ilvl="3" w:tentative="0">
      <w:start w:val="1"/>
      <w:numFmt w:val="decimal"/>
      <w:lvlText w:val="%1.%2.%3.%4"/>
      <w:lvlJc w:val="left"/>
      <w:pPr>
        <w:tabs>
          <w:tab w:val="left" w:pos="-1560"/>
        </w:tabs>
        <w:ind w:left="-1560" w:hanging="708"/>
      </w:pPr>
      <w:rPr>
        <w:rFonts w:hint="eastAsia" w:cs="Times New Roman"/>
      </w:rPr>
    </w:lvl>
    <w:lvl w:ilvl="4" w:tentative="0">
      <w:start w:val="1"/>
      <w:numFmt w:val="decimal"/>
      <w:lvlText w:val="%1.%2.%3.%4.%5"/>
      <w:lvlJc w:val="left"/>
      <w:pPr>
        <w:tabs>
          <w:tab w:val="left" w:pos="-993"/>
        </w:tabs>
        <w:ind w:left="-993" w:hanging="850"/>
      </w:pPr>
      <w:rPr>
        <w:rFonts w:hint="eastAsia" w:cs="Times New Roman"/>
      </w:rPr>
    </w:lvl>
    <w:lvl w:ilvl="5" w:tentative="0">
      <w:start w:val="1"/>
      <w:numFmt w:val="decimal"/>
      <w:lvlText w:val="%1.%2.%3.%4.%5.%6"/>
      <w:lvlJc w:val="left"/>
      <w:pPr>
        <w:tabs>
          <w:tab w:val="left" w:pos="-284"/>
        </w:tabs>
        <w:ind w:left="-284" w:hanging="1134"/>
      </w:pPr>
      <w:rPr>
        <w:rFonts w:hint="eastAsia" w:cs="Times New Roman"/>
      </w:rPr>
    </w:lvl>
    <w:lvl w:ilvl="6" w:tentative="0">
      <w:start w:val="1"/>
      <w:numFmt w:val="decimal"/>
      <w:lvlText w:val="%1.%2.%3.%4.%5.%6.%7"/>
      <w:lvlJc w:val="left"/>
      <w:pPr>
        <w:tabs>
          <w:tab w:val="left" w:pos="283"/>
        </w:tabs>
        <w:ind w:left="283" w:hanging="1276"/>
      </w:pPr>
      <w:rPr>
        <w:rFonts w:hint="eastAsia" w:cs="Times New Roman"/>
      </w:rPr>
    </w:lvl>
    <w:lvl w:ilvl="7" w:tentative="0">
      <w:start w:val="1"/>
      <w:numFmt w:val="decimal"/>
      <w:lvlText w:val="%1.%2.%3.%4.%5.%6.%7.%8"/>
      <w:lvlJc w:val="left"/>
      <w:pPr>
        <w:tabs>
          <w:tab w:val="left" w:pos="850"/>
        </w:tabs>
        <w:ind w:left="850" w:hanging="1418"/>
      </w:pPr>
      <w:rPr>
        <w:rFonts w:hint="eastAsia" w:cs="Times New Roman"/>
      </w:rPr>
    </w:lvl>
    <w:lvl w:ilvl="8" w:tentative="0">
      <w:start w:val="1"/>
      <w:numFmt w:val="decimal"/>
      <w:lvlText w:val="%1.%2.%3.%4.%5.%6.%7.%8.%9"/>
      <w:lvlJc w:val="left"/>
      <w:pPr>
        <w:tabs>
          <w:tab w:val="left" w:pos="1558"/>
        </w:tabs>
        <w:ind w:left="1558" w:hanging="1700"/>
      </w:pPr>
      <w:rPr>
        <w:rFonts w:hint="eastAsia" w:cs="Times New Roman"/>
      </w:rPr>
    </w:lvl>
  </w:abstractNum>
  <w:abstractNum w:abstractNumId="1">
    <w:nsid w:val="6F2410D5"/>
    <w:multiLevelType w:val="multilevel"/>
    <w:tmpl w:val="6F2410D5"/>
    <w:lvl w:ilvl="0" w:tentative="0">
      <w:start w:val="1"/>
      <w:numFmt w:val="japaneseCounting"/>
      <w:pStyle w:val="32"/>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51E77"/>
    <w:rsid w:val="00036C46"/>
    <w:rsid w:val="00073AE1"/>
    <w:rsid w:val="0009555F"/>
    <w:rsid w:val="000B6CDF"/>
    <w:rsid w:val="000E5E76"/>
    <w:rsid w:val="001A5258"/>
    <w:rsid w:val="00263ED6"/>
    <w:rsid w:val="002735EB"/>
    <w:rsid w:val="002A7865"/>
    <w:rsid w:val="002C78ED"/>
    <w:rsid w:val="002E5F8A"/>
    <w:rsid w:val="002E7E2E"/>
    <w:rsid w:val="003335D1"/>
    <w:rsid w:val="003B30D2"/>
    <w:rsid w:val="003C00AF"/>
    <w:rsid w:val="003E10C9"/>
    <w:rsid w:val="003E1306"/>
    <w:rsid w:val="00422139"/>
    <w:rsid w:val="00442F66"/>
    <w:rsid w:val="00452B46"/>
    <w:rsid w:val="00544014"/>
    <w:rsid w:val="00551E77"/>
    <w:rsid w:val="00553763"/>
    <w:rsid w:val="005B072A"/>
    <w:rsid w:val="005C2A40"/>
    <w:rsid w:val="006159F5"/>
    <w:rsid w:val="006A65B8"/>
    <w:rsid w:val="006A730C"/>
    <w:rsid w:val="00702627"/>
    <w:rsid w:val="00722D5B"/>
    <w:rsid w:val="00761112"/>
    <w:rsid w:val="007A4F7A"/>
    <w:rsid w:val="007A6689"/>
    <w:rsid w:val="007B705E"/>
    <w:rsid w:val="0082759C"/>
    <w:rsid w:val="008847D8"/>
    <w:rsid w:val="008C733D"/>
    <w:rsid w:val="00910671"/>
    <w:rsid w:val="00926E4C"/>
    <w:rsid w:val="009439D2"/>
    <w:rsid w:val="0095265A"/>
    <w:rsid w:val="00960671"/>
    <w:rsid w:val="009837F8"/>
    <w:rsid w:val="00997278"/>
    <w:rsid w:val="009A3117"/>
    <w:rsid w:val="009A3DFB"/>
    <w:rsid w:val="00A062A2"/>
    <w:rsid w:val="00A21090"/>
    <w:rsid w:val="00A37FE0"/>
    <w:rsid w:val="00A46885"/>
    <w:rsid w:val="00A73EAC"/>
    <w:rsid w:val="00B007E6"/>
    <w:rsid w:val="00B65D19"/>
    <w:rsid w:val="00B85CE3"/>
    <w:rsid w:val="00C03C32"/>
    <w:rsid w:val="00C320BC"/>
    <w:rsid w:val="00C357C9"/>
    <w:rsid w:val="00CC1B51"/>
    <w:rsid w:val="00CD4B19"/>
    <w:rsid w:val="00D12CB9"/>
    <w:rsid w:val="00D26F78"/>
    <w:rsid w:val="00D343A0"/>
    <w:rsid w:val="00D4120F"/>
    <w:rsid w:val="00D52086"/>
    <w:rsid w:val="00D661A5"/>
    <w:rsid w:val="00D6651A"/>
    <w:rsid w:val="00DA41F6"/>
    <w:rsid w:val="00DD173C"/>
    <w:rsid w:val="00E11DC3"/>
    <w:rsid w:val="00E46419"/>
    <w:rsid w:val="00E51EE6"/>
    <w:rsid w:val="00E57D8B"/>
    <w:rsid w:val="00F27768"/>
    <w:rsid w:val="00F360EA"/>
    <w:rsid w:val="00F64635"/>
    <w:rsid w:val="00FC7390"/>
    <w:rsid w:val="010F7F0B"/>
    <w:rsid w:val="011F7C81"/>
    <w:rsid w:val="01396968"/>
    <w:rsid w:val="01415198"/>
    <w:rsid w:val="015866FF"/>
    <w:rsid w:val="017C3CAE"/>
    <w:rsid w:val="01947EC5"/>
    <w:rsid w:val="01C4023A"/>
    <w:rsid w:val="02392847"/>
    <w:rsid w:val="02416576"/>
    <w:rsid w:val="02487C32"/>
    <w:rsid w:val="02906B35"/>
    <w:rsid w:val="02BA22A4"/>
    <w:rsid w:val="02BD7487"/>
    <w:rsid w:val="02D428E4"/>
    <w:rsid w:val="03044762"/>
    <w:rsid w:val="03514C20"/>
    <w:rsid w:val="038E6ECE"/>
    <w:rsid w:val="039A50F1"/>
    <w:rsid w:val="03D14A21"/>
    <w:rsid w:val="044B4CA8"/>
    <w:rsid w:val="044C1771"/>
    <w:rsid w:val="04C16AD7"/>
    <w:rsid w:val="04DE51D9"/>
    <w:rsid w:val="04F42CC2"/>
    <w:rsid w:val="0561660B"/>
    <w:rsid w:val="05D346E0"/>
    <w:rsid w:val="06271022"/>
    <w:rsid w:val="062A6E88"/>
    <w:rsid w:val="063778D6"/>
    <w:rsid w:val="06383F43"/>
    <w:rsid w:val="066A11CF"/>
    <w:rsid w:val="067F6457"/>
    <w:rsid w:val="07224B41"/>
    <w:rsid w:val="072D199D"/>
    <w:rsid w:val="072D1C53"/>
    <w:rsid w:val="073A1889"/>
    <w:rsid w:val="0772723B"/>
    <w:rsid w:val="07923E80"/>
    <w:rsid w:val="07A94DB0"/>
    <w:rsid w:val="07D63B45"/>
    <w:rsid w:val="07F44FAD"/>
    <w:rsid w:val="081B7F8F"/>
    <w:rsid w:val="08306020"/>
    <w:rsid w:val="08B053D8"/>
    <w:rsid w:val="08D410B6"/>
    <w:rsid w:val="08D810B3"/>
    <w:rsid w:val="093575F4"/>
    <w:rsid w:val="09620B01"/>
    <w:rsid w:val="098A681C"/>
    <w:rsid w:val="09A26908"/>
    <w:rsid w:val="0A1942F3"/>
    <w:rsid w:val="0A254E3D"/>
    <w:rsid w:val="0A281C11"/>
    <w:rsid w:val="0A855FD7"/>
    <w:rsid w:val="0A976C20"/>
    <w:rsid w:val="0ADA5469"/>
    <w:rsid w:val="0B164876"/>
    <w:rsid w:val="0B386235"/>
    <w:rsid w:val="0B3904E1"/>
    <w:rsid w:val="0B7B7AB8"/>
    <w:rsid w:val="0B85702A"/>
    <w:rsid w:val="0BA933ED"/>
    <w:rsid w:val="0BBC1A51"/>
    <w:rsid w:val="0BCB5818"/>
    <w:rsid w:val="0C3F0D0B"/>
    <w:rsid w:val="0C6614C3"/>
    <w:rsid w:val="0C676C0A"/>
    <w:rsid w:val="0CAE32B1"/>
    <w:rsid w:val="0CF57E9A"/>
    <w:rsid w:val="0CFD2364"/>
    <w:rsid w:val="0D1341EA"/>
    <w:rsid w:val="0D35617D"/>
    <w:rsid w:val="0D4E7137"/>
    <w:rsid w:val="0D6C13E2"/>
    <w:rsid w:val="0D971908"/>
    <w:rsid w:val="0DB165EB"/>
    <w:rsid w:val="0E2134B1"/>
    <w:rsid w:val="0E4F1C01"/>
    <w:rsid w:val="0E643758"/>
    <w:rsid w:val="0E774A27"/>
    <w:rsid w:val="0E832190"/>
    <w:rsid w:val="0E984079"/>
    <w:rsid w:val="0EB84B07"/>
    <w:rsid w:val="0ECD3E6D"/>
    <w:rsid w:val="0EF539DF"/>
    <w:rsid w:val="0EF96F82"/>
    <w:rsid w:val="0F2554CD"/>
    <w:rsid w:val="0F4454D5"/>
    <w:rsid w:val="0FE763CC"/>
    <w:rsid w:val="1032543B"/>
    <w:rsid w:val="105E4DCE"/>
    <w:rsid w:val="10707223"/>
    <w:rsid w:val="11621EEA"/>
    <w:rsid w:val="11784E60"/>
    <w:rsid w:val="117F2534"/>
    <w:rsid w:val="11B43EAB"/>
    <w:rsid w:val="11C6348A"/>
    <w:rsid w:val="11E76154"/>
    <w:rsid w:val="11FB5673"/>
    <w:rsid w:val="121E689B"/>
    <w:rsid w:val="123137D7"/>
    <w:rsid w:val="124845AB"/>
    <w:rsid w:val="12E734BB"/>
    <w:rsid w:val="135938A0"/>
    <w:rsid w:val="139A4F1A"/>
    <w:rsid w:val="13DA00F1"/>
    <w:rsid w:val="14021734"/>
    <w:rsid w:val="140E6614"/>
    <w:rsid w:val="14261D8A"/>
    <w:rsid w:val="145D5DF5"/>
    <w:rsid w:val="146100BA"/>
    <w:rsid w:val="146D105D"/>
    <w:rsid w:val="14E166D4"/>
    <w:rsid w:val="15131A8B"/>
    <w:rsid w:val="153B2FD6"/>
    <w:rsid w:val="155030E2"/>
    <w:rsid w:val="156A4985"/>
    <w:rsid w:val="15EA2547"/>
    <w:rsid w:val="165D08D4"/>
    <w:rsid w:val="16851696"/>
    <w:rsid w:val="1688517E"/>
    <w:rsid w:val="170368CE"/>
    <w:rsid w:val="173014EA"/>
    <w:rsid w:val="17A71981"/>
    <w:rsid w:val="17BF728D"/>
    <w:rsid w:val="17EA5B4A"/>
    <w:rsid w:val="18240E46"/>
    <w:rsid w:val="18325521"/>
    <w:rsid w:val="1883271A"/>
    <w:rsid w:val="189F6E78"/>
    <w:rsid w:val="18B14BF8"/>
    <w:rsid w:val="18BA7924"/>
    <w:rsid w:val="192B164B"/>
    <w:rsid w:val="19520E56"/>
    <w:rsid w:val="195C3082"/>
    <w:rsid w:val="197547C1"/>
    <w:rsid w:val="19933178"/>
    <w:rsid w:val="1997171A"/>
    <w:rsid w:val="19A63388"/>
    <w:rsid w:val="19C802DD"/>
    <w:rsid w:val="19C9344A"/>
    <w:rsid w:val="19FA78AD"/>
    <w:rsid w:val="19FC29E4"/>
    <w:rsid w:val="1A1135A2"/>
    <w:rsid w:val="1A1C7A3F"/>
    <w:rsid w:val="1A2556E8"/>
    <w:rsid w:val="1A3B4FA2"/>
    <w:rsid w:val="1A3C4630"/>
    <w:rsid w:val="1A455ED6"/>
    <w:rsid w:val="1A9458A7"/>
    <w:rsid w:val="1AFD3155"/>
    <w:rsid w:val="1AFE1BCF"/>
    <w:rsid w:val="1B3B10B2"/>
    <w:rsid w:val="1B5F590E"/>
    <w:rsid w:val="1B8E25D8"/>
    <w:rsid w:val="1BE61A9C"/>
    <w:rsid w:val="1BEF65DB"/>
    <w:rsid w:val="1C082982"/>
    <w:rsid w:val="1C121DE3"/>
    <w:rsid w:val="1C1E0BFD"/>
    <w:rsid w:val="1C207312"/>
    <w:rsid w:val="1C3A2C03"/>
    <w:rsid w:val="1C597A46"/>
    <w:rsid w:val="1C70033D"/>
    <w:rsid w:val="1C74403E"/>
    <w:rsid w:val="1CB847D7"/>
    <w:rsid w:val="1CFC12CA"/>
    <w:rsid w:val="1D342F4B"/>
    <w:rsid w:val="1D424D07"/>
    <w:rsid w:val="1D4D0B5A"/>
    <w:rsid w:val="1D6767CC"/>
    <w:rsid w:val="1D834E36"/>
    <w:rsid w:val="1D9F62DB"/>
    <w:rsid w:val="1DBE5478"/>
    <w:rsid w:val="1E0C7EE2"/>
    <w:rsid w:val="1E7C2975"/>
    <w:rsid w:val="1E8B227D"/>
    <w:rsid w:val="1E911A83"/>
    <w:rsid w:val="1EA13E25"/>
    <w:rsid w:val="1ED4061E"/>
    <w:rsid w:val="1EF43F92"/>
    <w:rsid w:val="1F1A4680"/>
    <w:rsid w:val="1F4D4F3C"/>
    <w:rsid w:val="1F7C124B"/>
    <w:rsid w:val="1FC24C50"/>
    <w:rsid w:val="1FE278A8"/>
    <w:rsid w:val="2001362B"/>
    <w:rsid w:val="207E2D69"/>
    <w:rsid w:val="20906E30"/>
    <w:rsid w:val="20F550C9"/>
    <w:rsid w:val="211B543E"/>
    <w:rsid w:val="21451CA2"/>
    <w:rsid w:val="21565EF8"/>
    <w:rsid w:val="21712A48"/>
    <w:rsid w:val="21754D52"/>
    <w:rsid w:val="217655EB"/>
    <w:rsid w:val="2184100D"/>
    <w:rsid w:val="218D214A"/>
    <w:rsid w:val="219B4FA0"/>
    <w:rsid w:val="21C82E21"/>
    <w:rsid w:val="21F66D97"/>
    <w:rsid w:val="2204576C"/>
    <w:rsid w:val="2215727C"/>
    <w:rsid w:val="22200FE3"/>
    <w:rsid w:val="222C111E"/>
    <w:rsid w:val="225E2949"/>
    <w:rsid w:val="226924BD"/>
    <w:rsid w:val="229B0D6B"/>
    <w:rsid w:val="22B318AF"/>
    <w:rsid w:val="22FC3B75"/>
    <w:rsid w:val="2300007C"/>
    <w:rsid w:val="23093A90"/>
    <w:rsid w:val="235D3644"/>
    <w:rsid w:val="23885821"/>
    <w:rsid w:val="23AF3735"/>
    <w:rsid w:val="23C8069F"/>
    <w:rsid w:val="24071BDA"/>
    <w:rsid w:val="247B5748"/>
    <w:rsid w:val="247C2C06"/>
    <w:rsid w:val="24964D4F"/>
    <w:rsid w:val="24B47D2D"/>
    <w:rsid w:val="24C917B4"/>
    <w:rsid w:val="24D5143E"/>
    <w:rsid w:val="24D94993"/>
    <w:rsid w:val="24D94F26"/>
    <w:rsid w:val="251D60DF"/>
    <w:rsid w:val="25285F4E"/>
    <w:rsid w:val="2548663C"/>
    <w:rsid w:val="259B5493"/>
    <w:rsid w:val="25F843BF"/>
    <w:rsid w:val="26065ABC"/>
    <w:rsid w:val="262E0F37"/>
    <w:rsid w:val="26576E90"/>
    <w:rsid w:val="267A0A96"/>
    <w:rsid w:val="267C348F"/>
    <w:rsid w:val="26A5206F"/>
    <w:rsid w:val="26DF0305"/>
    <w:rsid w:val="26E33F43"/>
    <w:rsid w:val="26ED2106"/>
    <w:rsid w:val="270654F8"/>
    <w:rsid w:val="270F1C3A"/>
    <w:rsid w:val="273101E1"/>
    <w:rsid w:val="27584649"/>
    <w:rsid w:val="277363BC"/>
    <w:rsid w:val="27A95A2E"/>
    <w:rsid w:val="27BB1F4E"/>
    <w:rsid w:val="27C045FB"/>
    <w:rsid w:val="27CB21D1"/>
    <w:rsid w:val="27D66B6F"/>
    <w:rsid w:val="27D71B35"/>
    <w:rsid w:val="27DC092F"/>
    <w:rsid w:val="27E24BF8"/>
    <w:rsid w:val="27F04C3C"/>
    <w:rsid w:val="28262AD8"/>
    <w:rsid w:val="29202A60"/>
    <w:rsid w:val="295B5F69"/>
    <w:rsid w:val="29640EA0"/>
    <w:rsid w:val="297446F4"/>
    <w:rsid w:val="29BF66DF"/>
    <w:rsid w:val="29DB54C4"/>
    <w:rsid w:val="29FC3C8F"/>
    <w:rsid w:val="2A15763D"/>
    <w:rsid w:val="2A3D58EC"/>
    <w:rsid w:val="2A676DC4"/>
    <w:rsid w:val="2A970E63"/>
    <w:rsid w:val="2AD54B62"/>
    <w:rsid w:val="2AE87375"/>
    <w:rsid w:val="2B245968"/>
    <w:rsid w:val="2B450FA0"/>
    <w:rsid w:val="2B82289F"/>
    <w:rsid w:val="2B8A7ED2"/>
    <w:rsid w:val="2B9122DF"/>
    <w:rsid w:val="2BD66AC7"/>
    <w:rsid w:val="2C117FFF"/>
    <w:rsid w:val="2C2214D3"/>
    <w:rsid w:val="2C291D84"/>
    <w:rsid w:val="2C4B7498"/>
    <w:rsid w:val="2CDF7AC4"/>
    <w:rsid w:val="2CE30CCF"/>
    <w:rsid w:val="2D195916"/>
    <w:rsid w:val="2D3A2E80"/>
    <w:rsid w:val="2D6175D3"/>
    <w:rsid w:val="2DE00FFC"/>
    <w:rsid w:val="2E005D22"/>
    <w:rsid w:val="2E602E50"/>
    <w:rsid w:val="2E6A4922"/>
    <w:rsid w:val="2E713338"/>
    <w:rsid w:val="2F2B65B3"/>
    <w:rsid w:val="2F4D061E"/>
    <w:rsid w:val="2F8844EF"/>
    <w:rsid w:val="2FA200C1"/>
    <w:rsid w:val="2FC33720"/>
    <w:rsid w:val="2FE50B13"/>
    <w:rsid w:val="2FF04FDE"/>
    <w:rsid w:val="302E7121"/>
    <w:rsid w:val="303B6B69"/>
    <w:rsid w:val="305E3BBF"/>
    <w:rsid w:val="30AF6E52"/>
    <w:rsid w:val="30C85F17"/>
    <w:rsid w:val="30D5654E"/>
    <w:rsid w:val="30D95888"/>
    <w:rsid w:val="310352E5"/>
    <w:rsid w:val="311D7889"/>
    <w:rsid w:val="312E53A7"/>
    <w:rsid w:val="3147209C"/>
    <w:rsid w:val="31521E3B"/>
    <w:rsid w:val="31752719"/>
    <w:rsid w:val="317F6BB1"/>
    <w:rsid w:val="31AE5069"/>
    <w:rsid w:val="31B665C4"/>
    <w:rsid w:val="31BF0550"/>
    <w:rsid w:val="31EF0DC2"/>
    <w:rsid w:val="31F1270E"/>
    <w:rsid w:val="325B321B"/>
    <w:rsid w:val="326B15E5"/>
    <w:rsid w:val="32893016"/>
    <w:rsid w:val="32EA002C"/>
    <w:rsid w:val="32F169EA"/>
    <w:rsid w:val="330B2B61"/>
    <w:rsid w:val="335F4F67"/>
    <w:rsid w:val="33815637"/>
    <w:rsid w:val="339E2787"/>
    <w:rsid w:val="33B71D43"/>
    <w:rsid w:val="33BA28C6"/>
    <w:rsid w:val="343375BA"/>
    <w:rsid w:val="34AE48F4"/>
    <w:rsid w:val="34B070D7"/>
    <w:rsid w:val="34B241C2"/>
    <w:rsid w:val="34CA49C7"/>
    <w:rsid w:val="34D24245"/>
    <w:rsid w:val="34DF38FA"/>
    <w:rsid w:val="34EB2C01"/>
    <w:rsid w:val="35156BED"/>
    <w:rsid w:val="352B1E2E"/>
    <w:rsid w:val="35366785"/>
    <w:rsid w:val="35DF6FF3"/>
    <w:rsid w:val="36082596"/>
    <w:rsid w:val="36104B1E"/>
    <w:rsid w:val="361D7E7B"/>
    <w:rsid w:val="364116C1"/>
    <w:rsid w:val="366B4E8A"/>
    <w:rsid w:val="3678505B"/>
    <w:rsid w:val="36840A1B"/>
    <w:rsid w:val="36B7112E"/>
    <w:rsid w:val="36C10E64"/>
    <w:rsid w:val="36D62B2E"/>
    <w:rsid w:val="37264776"/>
    <w:rsid w:val="37490324"/>
    <w:rsid w:val="374D0177"/>
    <w:rsid w:val="377178B8"/>
    <w:rsid w:val="37C51D9A"/>
    <w:rsid w:val="37EA5F54"/>
    <w:rsid w:val="38043773"/>
    <w:rsid w:val="380A6106"/>
    <w:rsid w:val="380B72BE"/>
    <w:rsid w:val="38153021"/>
    <w:rsid w:val="38331DD3"/>
    <w:rsid w:val="388136B0"/>
    <w:rsid w:val="388B569C"/>
    <w:rsid w:val="389841B9"/>
    <w:rsid w:val="38E84082"/>
    <w:rsid w:val="393C138C"/>
    <w:rsid w:val="39AA4600"/>
    <w:rsid w:val="39B9761D"/>
    <w:rsid w:val="39BC47E5"/>
    <w:rsid w:val="39CB3909"/>
    <w:rsid w:val="39D702E2"/>
    <w:rsid w:val="3A15351F"/>
    <w:rsid w:val="3A33337C"/>
    <w:rsid w:val="3A5577BF"/>
    <w:rsid w:val="3A8A4FDD"/>
    <w:rsid w:val="3A9B6604"/>
    <w:rsid w:val="3AC3583B"/>
    <w:rsid w:val="3AE1623F"/>
    <w:rsid w:val="3AEA612D"/>
    <w:rsid w:val="3B7F68FF"/>
    <w:rsid w:val="3B8C21D0"/>
    <w:rsid w:val="3B96732B"/>
    <w:rsid w:val="3BDD60EF"/>
    <w:rsid w:val="3C103017"/>
    <w:rsid w:val="3C1137DF"/>
    <w:rsid w:val="3C3D6853"/>
    <w:rsid w:val="3C4371F5"/>
    <w:rsid w:val="3C672565"/>
    <w:rsid w:val="3C86167F"/>
    <w:rsid w:val="3C9446DD"/>
    <w:rsid w:val="3CA76394"/>
    <w:rsid w:val="3D685C55"/>
    <w:rsid w:val="3D7F722E"/>
    <w:rsid w:val="3D8F0F5E"/>
    <w:rsid w:val="3DD77F9C"/>
    <w:rsid w:val="3DDC4506"/>
    <w:rsid w:val="3E087319"/>
    <w:rsid w:val="3E625BC1"/>
    <w:rsid w:val="3E855494"/>
    <w:rsid w:val="3E8D278C"/>
    <w:rsid w:val="3EA92974"/>
    <w:rsid w:val="3EE759C5"/>
    <w:rsid w:val="3EF92CF7"/>
    <w:rsid w:val="3F2A2674"/>
    <w:rsid w:val="3F3021FC"/>
    <w:rsid w:val="3F561C5C"/>
    <w:rsid w:val="3F820A46"/>
    <w:rsid w:val="3FA82029"/>
    <w:rsid w:val="401B4C48"/>
    <w:rsid w:val="4089575B"/>
    <w:rsid w:val="40924FDC"/>
    <w:rsid w:val="40B1642E"/>
    <w:rsid w:val="40CB1F4C"/>
    <w:rsid w:val="40F831A3"/>
    <w:rsid w:val="412A7809"/>
    <w:rsid w:val="4133274C"/>
    <w:rsid w:val="41344D7F"/>
    <w:rsid w:val="415F0752"/>
    <w:rsid w:val="41C8610D"/>
    <w:rsid w:val="41D24028"/>
    <w:rsid w:val="41DC4662"/>
    <w:rsid w:val="41FF3018"/>
    <w:rsid w:val="42142DC2"/>
    <w:rsid w:val="42350755"/>
    <w:rsid w:val="42395D66"/>
    <w:rsid w:val="423F3986"/>
    <w:rsid w:val="426A0B98"/>
    <w:rsid w:val="435D2749"/>
    <w:rsid w:val="43A0479A"/>
    <w:rsid w:val="43C07C63"/>
    <w:rsid w:val="43DB43CB"/>
    <w:rsid w:val="44127A13"/>
    <w:rsid w:val="441E717C"/>
    <w:rsid w:val="44226E7A"/>
    <w:rsid w:val="4423067D"/>
    <w:rsid w:val="44693D91"/>
    <w:rsid w:val="44997226"/>
    <w:rsid w:val="449C2970"/>
    <w:rsid w:val="44A32853"/>
    <w:rsid w:val="44AC48C5"/>
    <w:rsid w:val="44D250AC"/>
    <w:rsid w:val="44DC1C1D"/>
    <w:rsid w:val="45340F3E"/>
    <w:rsid w:val="45554B3D"/>
    <w:rsid w:val="459E0606"/>
    <w:rsid w:val="45B42639"/>
    <w:rsid w:val="45C1791F"/>
    <w:rsid w:val="460A2607"/>
    <w:rsid w:val="46481943"/>
    <w:rsid w:val="46492FED"/>
    <w:rsid w:val="464E1001"/>
    <w:rsid w:val="46A9772E"/>
    <w:rsid w:val="47152341"/>
    <w:rsid w:val="476E078C"/>
    <w:rsid w:val="479A0D18"/>
    <w:rsid w:val="47D91F87"/>
    <w:rsid w:val="47F03AB3"/>
    <w:rsid w:val="481015D0"/>
    <w:rsid w:val="4815506A"/>
    <w:rsid w:val="48285E35"/>
    <w:rsid w:val="483A06AA"/>
    <w:rsid w:val="4852601D"/>
    <w:rsid w:val="485F2301"/>
    <w:rsid w:val="486F34E2"/>
    <w:rsid w:val="487733AF"/>
    <w:rsid w:val="48C61E1F"/>
    <w:rsid w:val="48CD30E8"/>
    <w:rsid w:val="48D734C2"/>
    <w:rsid w:val="48E93A5A"/>
    <w:rsid w:val="48EB37E7"/>
    <w:rsid w:val="490363D5"/>
    <w:rsid w:val="49073FD9"/>
    <w:rsid w:val="49161760"/>
    <w:rsid w:val="49202E98"/>
    <w:rsid w:val="49743925"/>
    <w:rsid w:val="49B97DCF"/>
    <w:rsid w:val="49CF75B7"/>
    <w:rsid w:val="49DC1E23"/>
    <w:rsid w:val="4A195650"/>
    <w:rsid w:val="4A205C4B"/>
    <w:rsid w:val="4A456A75"/>
    <w:rsid w:val="4A993AAF"/>
    <w:rsid w:val="4AD939D9"/>
    <w:rsid w:val="4AE50436"/>
    <w:rsid w:val="4B1009B2"/>
    <w:rsid w:val="4B1A4ABA"/>
    <w:rsid w:val="4B36493C"/>
    <w:rsid w:val="4B781386"/>
    <w:rsid w:val="4BB7193B"/>
    <w:rsid w:val="4BBD2EE6"/>
    <w:rsid w:val="4BDC08E1"/>
    <w:rsid w:val="4C906583"/>
    <w:rsid w:val="4CAF62CE"/>
    <w:rsid w:val="4CBE345D"/>
    <w:rsid w:val="4CC476E8"/>
    <w:rsid w:val="4D081D46"/>
    <w:rsid w:val="4D087A9D"/>
    <w:rsid w:val="4D110D1B"/>
    <w:rsid w:val="4D3308CB"/>
    <w:rsid w:val="4D332254"/>
    <w:rsid w:val="4D5068A9"/>
    <w:rsid w:val="4D714396"/>
    <w:rsid w:val="4D8D02EE"/>
    <w:rsid w:val="4D954B6A"/>
    <w:rsid w:val="4DDA7EF7"/>
    <w:rsid w:val="4DF015A3"/>
    <w:rsid w:val="4E0E3BF4"/>
    <w:rsid w:val="4E277355"/>
    <w:rsid w:val="4E3518A5"/>
    <w:rsid w:val="4E7B6D61"/>
    <w:rsid w:val="4E8A31F3"/>
    <w:rsid w:val="4E9B7EDB"/>
    <w:rsid w:val="4EB916A5"/>
    <w:rsid w:val="4EBB6E3B"/>
    <w:rsid w:val="4ECA7C50"/>
    <w:rsid w:val="4EF91977"/>
    <w:rsid w:val="4F225ED7"/>
    <w:rsid w:val="4F892A64"/>
    <w:rsid w:val="4FB96905"/>
    <w:rsid w:val="4FBD5943"/>
    <w:rsid w:val="4FC55F63"/>
    <w:rsid w:val="5008705E"/>
    <w:rsid w:val="502A1FC6"/>
    <w:rsid w:val="503672AF"/>
    <w:rsid w:val="504F0FED"/>
    <w:rsid w:val="506B555A"/>
    <w:rsid w:val="508E3495"/>
    <w:rsid w:val="50CD4DA4"/>
    <w:rsid w:val="50F66131"/>
    <w:rsid w:val="50F85350"/>
    <w:rsid w:val="5127183E"/>
    <w:rsid w:val="5146045B"/>
    <w:rsid w:val="515E6A02"/>
    <w:rsid w:val="518C4F48"/>
    <w:rsid w:val="51C24E6C"/>
    <w:rsid w:val="51D92446"/>
    <w:rsid w:val="51E96B74"/>
    <w:rsid w:val="520355B7"/>
    <w:rsid w:val="52242638"/>
    <w:rsid w:val="524449C2"/>
    <w:rsid w:val="525640D6"/>
    <w:rsid w:val="5262071D"/>
    <w:rsid w:val="526A2E2E"/>
    <w:rsid w:val="526E0AF1"/>
    <w:rsid w:val="52BF0BE6"/>
    <w:rsid w:val="5301400A"/>
    <w:rsid w:val="5323135B"/>
    <w:rsid w:val="5342109D"/>
    <w:rsid w:val="53451A44"/>
    <w:rsid w:val="536505DE"/>
    <w:rsid w:val="53684A12"/>
    <w:rsid w:val="538123E9"/>
    <w:rsid w:val="53A05342"/>
    <w:rsid w:val="53E869D8"/>
    <w:rsid w:val="53EE4421"/>
    <w:rsid w:val="5410629F"/>
    <w:rsid w:val="55226AFA"/>
    <w:rsid w:val="554A4508"/>
    <w:rsid w:val="555B4E20"/>
    <w:rsid w:val="55797632"/>
    <w:rsid w:val="55CE291D"/>
    <w:rsid w:val="55DC1B47"/>
    <w:rsid w:val="561E028D"/>
    <w:rsid w:val="567027E8"/>
    <w:rsid w:val="56707642"/>
    <w:rsid w:val="568A6FDA"/>
    <w:rsid w:val="56A839BB"/>
    <w:rsid w:val="56B54ECF"/>
    <w:rsid w:val="56B719AF"/>
    <w:rsid w:val="56BC664A"/>
    <w:rsid w:val="56C04A34"/>
    <w:rsid w:val="56C84DDD"/>
    <w:rsid w:val="570025A3"/>
    <w:rsid w:val="57415C4B"/>
    <w:rsid w:val="574E518A"/>
    <w:rsid w:val="579F2211"/>
    <w:rsid w:val="57F325D3"/>
    <w:rsid w:val="584733B2"/>
    <w:rsid w:val="584B0E59"/>
    <w:rsid w:val="58650ED4"/>
    <w:rsid w:val="587E10DF"/>
    <w:rsid w:val="58CC18AD"/>
    <w:rsid w:val="58CE16AF"/>
    <w:rsid w:val="58D77D7C"/>
    <w:rsid w:val="58D85F3A"/>
    <w:rsid w:val="59356315"/>
    <w:rsid w:val="59745487"/>
    <w:rsid w:val="598B1FF9"/>
    <w:rsid w:val="5A164FDD"/>
    <w:rsid w:val="5A2F39ED"/>
    <w:rsid w:val="5A465C65"/>
    <w:rsid w:val="5A5059B5"/>
    <w:rsid w:val="5A5C49AF"/>
    <w:rsid w:val="5A632A95"/>
    <w:rsid w:val="5ABE1483"/>
    <w:rsid w:val="5AE727EF"/>
    <w:rsid w:val="5AE97DC3"/>
    <w:rsid w:val="5B265A4F"/>
    <w:rsid w:val="5B354B10"/>
    <w:rsid w:val="5B5E1D33"/>
    <w:rsid w:val="5BDB7004"/>
    <w:rsid w:val="5BEA0492"/>
    <w:rsid w:val="5C0A1460"/>
    <w:rsid w:val="5C1050BF"/>
    <w:rsid w:val="5C353A5C"/>
    <w:rsid w:val="5C530446"/>
    <w:rsid w:val="5C615F65"/>
    <w:rsid w:val="5C737D36"/>
    <w:rsid w:val="5C743E54"/>
    <w:rsid w:val="5C75711A"/>
    <w:rsid w:val="5C9F5A2D"/>
    <w:rsid w:val="5D087C3A"/>
    <w:rsid w:val="5D632416"/>
    <w:rsid w:val="5D697245"/>
    <w:rsid w:val="5D987F4C"/>
    <w:rsid w:val="5E1A3911"/>
    <w:rsid w:val="5E241D0A"/>
    <w:rsid w:val="5E647403"/>
    <w:rsid w:val="5E657D6D"/>
    <w:rsid w:val="5E90537C"/>
    <w:rsid w:val="5E9B599D"/>
    <w:rsid w:val="5EAE0B0D"/>
    <w:rsid w:val="5EB543FF"/>
    <w:rsid w:val="5ED66D1A"/>
    <w:rsid w:val="5F411057"/>
    <w:rsid w:val="5F4B0821"/>
    <w:rsid w:val="5F5945CE"/>
    <w:rsid w:val="5F7C4D27"/>
    <w:rsid w:val="5F860452"/>
    <w:rsid w:val="5FCC62A5"/>
    <w:rsid w:val="5FDA03FD"/>
    <w:rsid w:val="5FE10BB3"/>
    <w:rsid w:val="60142032"/>
    <w:rsid w:val="60656CD9"/>
    <w:rsid w:val="60682D89"/>
    <w:rsid w:val="6074549F"/>
    <w:rsid w:val="608139B0"/>
    <w:rsid w:val="608329A0"/>
    <w:rsid w:val="60836CB3"/>
    <w:rsid w:val="60DD7140"/>
    <w:rsid w:val="60DE2093"/>
    <w:rsid w:val="61302408"/>
    <w:rsid w:val="61A12BDF"/>
    <w:rsid w:val="62145F2A"/>
    <w:rsid w:val="62183730"/>
    <w:rsid w:val="622F41B6"/>
    <w:rsid w:val="626C39E6"/>
    <w:rsid w:val="628E0F1C"/>
    <w:rsid w:val="62950D58"/>
    <w:rsid w:val="62BF16AB"/>
    <w:rsid w:val="62DB6664"/>
    <w:rsid w:val="62F84731"/>
    <w:rsid w:val="631F187C"/>
    <w:rsid w:val="632E5EF9"/>
    <w:rsid w:val="632E6C20"/>
    <w:rsid w:val="63635225"/>
    <w:rsid w:val="636E668B"/>
    <w:rsid w:val="63C31D60"/>
    <w:rsid w:val="63C53FE5"/>
    <w:rsid w:val="63E355AB"/>
    <w:rsid w:val="64052D0A"/>
    <w:rsid w:val="642110D9"/>
    <w:rsid w:val="642D0C58"/>
    <w:rsid w:val="64510ED7"/>
    <w:rsid w:val="649647AA"/>
    <w:rsid w:val="64BF7FE2"/>
    <w:rsid w:val="64D255EE"/>
    <w:rsid w:val="64D828DC"/>
    <w:rsid w:val="64FA4964"/>
    <w:rsid w:val="6504672D"/>
    <w:rsid w:val="65127B21"/>
    <w:rsid w:val="651B1C73"/>
    <w:rsid w:val="65806720"/>
    <w:rsid w:val="65B65C2E"/>
    <w:rsid w:val="66252C29"/>
    <w:rsid w:val="66264FB8"/>
    <w:rsid w:val="66283CC2"/>
    <w:rsid w:val="66510CAD"/>
    <w:rsid w:val="66640E6F"/>
    <w:rsid w:val="66A05CE6"/>
    <w:rsid w:val="66B77BD9"/>
    <w:rsid w:val="66E947FE"/>
    <w:rsid w:val="66EC7F3A"/>
    <w:rsid w:val="670703B5"/>
    <w:rsid w:val="67180DDD"/>
    <w:rsid w:val="67380F85"/>
    <w:rsid w:val="676B370E"/>
    <w:rsid w:val="677E3AD1"/>
    <w:rsid w:val="67894DCB"/>
    <w:rsid w:val="678D4E4C"/>
    <w:rsid w:val="679A7ED9"/>
    <w:rsid w:val="67A048D1"/>
    <w:rsid w:val="67BC7C0D"/>
    <w:rsid w:val="67D955EC"/>
    <w:rsid w:val="681661C9"/>
    <w:rsid w:val="68513062"/>
    <w:rsid w:val="686F357E"/>
    <w:rsid w:val="687358C2"/>
    <w:rsid w:val="687805AB"/>
    <w:rsid w:val="689E084E"/>
    <w:rsid w:val="68AF0472"/>
    <w:rsid w:val="690D6D9E"/>
    <w:rsid w:val="691A331F"/>
    <w:rsid w:val="69334FBC"/>
    <w:rsid w:val="69396A3C"/>
    <w:rsid w:val="693E0AB0"/>
    <w:rsid w:val="69760FD8"/>
    <w:rsid w:val="69D22914"/>
    <w:rsid w:val="6A31762F"/>
    <w:rsid w:val="6A46440B"/>
    <w:rsid w:val="6A6E2045"/>
    <w:rsid w:val="6A8D0751"/>
    <w:rsid w:val="6A9F6DCB"/>
    <w:rsid w:val="6AAF63E5"/>
    <w:rsid w:val="6AEA62E5"/>
    <w:rsid w:val="6AEB232A"/>
    <w:rsid w:val="6B00311E"/>
    <w:rsid w:val="6B093D0D"/>
    <w:rsid w:val="6B105138"/>
    <w:rsid w:val="6B15583A"/>
    <w:rsid w:val="6B261C35"/>
    <w:rsid w:val="6B3D211D"/>
    <w:rsid w:val="6B4B15DA"/>
    <w:rsid w:val="6B5F3A61"/>
    <w:rsid w:val="6B6E000C"/>
    <w:rsid w:val="6B7C7EFB"/>
    <w:rsid w:val="6B9B5989"/>
    <w:rsid w:val="6BCD147C"/>
    <w:rsid w:val="6BDD7645"/>
    <w:rsid w:val="6BEA25C3"/>
    <w:rsid w:val="6C0E5622"/>
    <w:rsid w:val="6C5D4A12"/>
    <w:rsid w:val="6C833920"/>
    <w:rsid w:val="6C94074F"/>
    <w:rsid w:val="6CAC250C"/>
    <w:rsid w:val="6D2B6EA8"/>
    <w:rsid w:val="6D2D75AA"/>
    <w:rsid w:val="6D601D24"/>
    <w:rsid w:val="6D9D26C1"/>
    <w:rsid w:val="6DC251F6"/>
    <w:rsid w:val="6DD9171B"/>
    <w:rsid w:val="6E0C4583"/>
    <w:rsid w:val="6E1338DB"/>
    <w:rsid w:val="6E5528CE"/>
    <w:rsid w:val="6E67534E"/>
    <w:rsid w:val="6ED95C24"/>
    <w:rsid w:val="6F023C6B"/>
    <w:rsid w:val="6F376D1B"/>
    <w:rsid w:val="6F507439"/>
    <w:rsid w:val="6F5B20AC"/>
    <w:rsid w:val="6F8256B0"/>
    <w:rsid w:val="6F9004CA"/>
    <w:rsid w:val="6FB055C0"/>
    <w:rsid w:val="6FB263DC"/>
    <w:rsid w:val="6FB90C6D"/>
    <w:rsid w:val="6FC218BB"/>
    <w:rsid w:val="6FEC564D"/>
    <w:rsid w:val="6FF65D92"/>
    <w:rsid w:val="7001622F"/>
    <w:rsid w:val="70357853"/>
    <w:rsid w:val="703A4BC0"/>
    <w:rsid w:val="70584388"/>
    <w:rsid w:val="7068626B"/>
    <w:rsid w:val="70710406"/>
    <w:rsid w:val="70A2417F"/>
    <w:rsid w:val="710134BE"/>
    <w:rsid w:val="71307FC5"/>
    <w:rsid w:val="714D7A68"/>
    <w:rsid w:val="71D5202A"/>
    <w:rsid w:val="71E012A0"/>
    <w:rsid w:val="71ED250E"/>
    <w:rsid w:val="721C4077"/>
    <w:rsid w:val="722641CF"/>
    <w:rsid w:val="7228422C"/>
    <w:rsid w:val="723F4086"/>
    <w:rsid w:val="7243196D"/>
    <w:rsid w:val="72E229D9"/>
    <w:rsid w:val="7308583B"/>
    <w:rsid w:val="730E5C35"/>
    <w:rsid w:val="730F1779"/>
    <w:rsid w:val="73175560"/>
    <w:rsid w:val="731B7C43"/>
    <w:rsid w:val="733B2575"/>
    <w:rsid w:val="735A69CC"/>
    <w:rsid w:val="738C4845"/>
    <w:rsid w:val="738F20F5"/>
    <w:rsid w:val="73C80B75"/>
    <w:rsid w:val="73CE40B1"/>
    <w:rsid w:val="740F6C81"/>
    <w:rsid w:val="74777411"/>
    <w:rsid w:val="74793AC4"/>
    <w:rsid w:val="74856474"/>
    <w:rsid w:val="74ED35B0"/>
    <w:rsid w:val="75210D76"/>
    <w:rsid w:val="75295B26"/>
    <w:rsid w:val="75302CE0"/>
    <w:rsid w:val="756B51AC"/>
    <w:rsid w:val="7584253B"/>
    <w:rsid w:val="75B23A71"/>
    <w:rsid w:val="75D8360C"/>
    <w:rsid w:val="75E80A5A"/>
    <w:rsid w:val="75E84F15"/>
    <w:rsid w:val="763F4521"/>
    <w:rsid w:val="766A2FF1"/>
    <w:rsid w:val="76904C71"/>
    <w:rsid w:val="77046960"/>
    <w:rsid w:val="771B074F"/>
    <w:rsid w:val="771F7E06"/>
    <w:rsid w:val="775F733C"/>
    <w:rsid w:val="776E125A"/>
    <w:rsid w:val="77976004"/>
    <w:rsid w:val="77B6031F"/>
    <w:rsid w:val="77D100C6"/>
    <w:rsid w:val="77D21E08"/>
    <w:rsid w:val="77EE11CD"/>
    <w:rsid w:val="78722611"/>
    <w:rsid w:val="7889710C"/>
    <w:rsid w:val="78931FBD"/>
    <w:rsid w:val="78BE0FF7"/>
    <w:rsid w:val="78C26067"/>
    <w:rsid w:val="78F72940"/>
    <w:rsid w:val="790522E1"/>
    <w:rsid w:val="79326F59"/>
    <w:rsid w:val="795D5ECF"/>
    <w:rsid w:val="797A28FD"/>
    <w:rsid w:val="79B63201"/>
    <w:rsid w:val="79DA5E2A"/>
    <w:rsid w:val="7A0A2D8F"/>
    <w:rsid w:val="7A2978BE"/>
    <w:rsid w:val="7A5050BB"/>
    <w:rsid w:val="7A635170"/>
    <w:rsid w:val="7ABE6602"/>
    <w:rsid w:val="7AEC4C39"/>
    <w:rsid w:val="7B0043CE"/>
    <w:rsid w:val="7B055D83"/>
    <w:rsid w:val="7B0973AE"/>
    <w:rsid w:val="7B127A1E"/>
    <w:rsid w:val="7B3E301D"/>
    <w:rsid w:val="7B450A02"/>
    <w:rsid w:val="7B5B6FF8"/>
    <w:rsid w:val="7B5F53E8"/>
    <w:rsid w:val="7B6631E4"/>
    <w:rsid w:val="7B824697"/>
    <w:rsid w:val="7BA83A65"/>
    <w:rsid w:val="7BD31CC4"/>
    <w:rsid w:val="7BDF48A8"/>
    <w:rsid w:val="7BEA2A52"/>
    <w:rsid w:val="7C454D4B"/>
    <w:rsid w:val="7C6C4CF6"/>
    <w:rsid w:val="7C982CA0"/>
    <w:rsid w:val="7CAD1E06"/>
    <w:rsid w:val="7CB474E9"/>
    <w:rsid w:val="7CDD071F"/>
    <w:rsid w:val="7CFD539B"/>
    <w:rsid w:val="7D3F6257"/>
    <w:rsid w:val="7D48104F"/>
    <w:rsid w:val="7E7100B6"/>
    <w:rsid w:val="7E80592D"/>
    <w:rsid w:val="7E816B05"/>
    <w:rsid w:val="7F362AD5"/>
    <w:rsid w:val="7F616636"/>
    <w:rsid w:val="7F66385B"/>
    <w:rsid w:val="7F951790"/>
    <w:rsid w:val="7F9F6510"/>
    <w:rsid w:val="7FA47C5D"/>
    <w:rsid w:val="7FCD1880"/>
    <w:rsid w:val="7FD867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ind w:left="100" w:leftChars="100" w:right="100" w:rightChars="100"/>
    </w:pPr>
  </w:style>
  <w:style w:type="paragraph" w:styleId="3">
    <w:name w:val="Date"/>
    <w:basedOn w:val="1"/>
    <w:next w:val="1"/>
    <w:unhideWhenUsed/>
    <w:qFormat/>
    <w:uiPriority w:val="0"/>
    <w:pPr>
      <w:ind w:left="100" w:leftChars="2500"/>
    </w:pPr>
  </w:style>
  <w:style w:type="paragraph" w:styleId="5">
    <w:name w:val="index 8"/>
    <w:basedOn w:val="1"/>
    <w:next w:val="1"/>
    <w:unhideWhenUsed/>
    <w:qFormat/>
    <w:uiPriority w:val="99"/>
    <w:pPr>
      <w:ind w:left="1400" w:leftChars="1400"/>
    </w:pPr>
  </w:style>
  <w:style w:type="paragraph" w:styleId="6">
    <w:name w:val="Body Text Indent"/>
    <w:basedOn w:val="1"/>
    <w:semiHidden/>
    <w:qFormat/>
    <w:uiPriority w:val="0"/>
    <w:pPr>
      <w:ind w:left="105" w:firstLine="1050" w:firstLineChars="328"/>
    </w:pPr>
    <w:rPr>
      <w:rFonts w:ascii="仿宋_GB2312"/>
      <w:szCs w:val="24"/>
    </w:rPr>
  </w:style>
  <w:style w:type="paragraph" w:styleId="7">
    <w:name w:val="Body Text Indent 2"/>
    <w:basedOn w:val="1"/>
    <w:qFormat/>
    <w:uiPriority w:val="0"/>
    <w:pPr>
      <w:spacing w:after="120" w:line="480" w:lineRule="auto"/>
      <w:ind w:left="200" w:leftChars="200"/>
    </w:pPr>
    <w:rPr>
      <w:rFonts w:ascii="仿宋_GB2312" w:eastAsia="仿宋_GB2312"/>
      <w:sz w:val="33"/>
      <w:szCs w:val="32"/>
    </w:rPr>
  </w:style>
  <w:style w:type="paragraph" w:styleId="8">
    <w:name w:val="Balloon Text"/>
    <w:basedOn w:val="1"/>
    <w:qFormat/>
    <w:uiPriority w:val="0"/>
    <w:rPr>
      <w:sz w:val="18"/>
      <w:szCs w:val="18"/>
    </w:rPr>
  </w:style>
  <w:style w:type="paragraph" w:styleId="9">
    <w:name w:val="footer"/>
    <w:basedOn w:val="1"/>
    <w:next w:val="5"/>
    <w:unhideWhenUsed/>
    <w:qFormat/>
    <w:uiPriority w:val="99"/>
    <w:pPr>
      <w:snapToGrid w:val="0"/>
      <w:jc w:val="left"/>
    </w:pPr>
    <w:rPr>
      <w:sz w:val="18"/>
      <w:szCs w:val="18"/>
    </w:rPr>
  </w:style>
  <w:style w:type="paragraph" w:styleId="10">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pPr>
      <w:spacing w:before="120" w:after="120"/>
      <w:jc w:val="left"/>
    </w:pPr>
    <w:rPr>
      <w:rFonts w:ascii="Calibri" w:hAnsi="Calibri" w:eastAsia="宋体" w:cs="Times New Roman"/>
      <w:b/>
      <w:bCs/>
      <w:caps/>
      <w:sz w:val="20"/>
      <w:szCs w:val="20"/>
    </w:rPr>
  </w:style>
  <w:style w:type="paragraph" w:styleId="12">
    <w:name w:val="toc 2"/>
    <w:basedOn w:val="1"/>
    <w:next w:val="1"/>
    <w:qFormat/>
    <w:uiPriority w:val="39"/>
    <w:pPr>
      <w:ind w:left="210"/>
      <w:jc w:val="left"/>
    </w:pPr>
    <w:rPr>
      <w:rFonts w:ascii="Calibri" w:hAnsi="Calibri" w:eastAsia="宋体" w:cs="Times New Roman"/>
      <w:smallCaps/>
      <w:sz w:val="20"/>
      <w:szCs w:val="20"/>
    </w:rPr>
  </w:style>
  <w:style w:type="paragraph" w:styleId="13">
    <w:name w:val="Normal (Web)"/>
    <w:basedOn w:val="1"/>
    <w:next w:val="5"/>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Title"/>
    <w:basedOn w:val="1"/>
    <w:qFormat/>
    <w:uiPriority w:val="0"/>
    <w:pPr>
      <w:spacing w:before="300" w:after="300" w:line="450" w:lineRule="atLeast"/>
      <w:jc w:val="left"/>
    </w:pPr>
    <w:rPr>
      <w:rFonts w:cs="Times New Roman"/>
      <w:b/>
      <w:color w:val="C71E1E"/>
      <w:kern w:val="0"/>
      <w:sz w:val="39"/>
      <w:szCs w:val="39"/>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page number"/>
    <w:basedOn w:val="17"/>
    <w:qFormat/>
    <w:uiPriority w:val="0"/>
  </w:style>
  <w:style w:type="character" w:styleId="20">
    <w:name w:val="Hyperlink"/>
    <w:basedOn w:val="17"/>
    <w:unhideWhenUsed/>
    <w:qFormat/>
    <w:uiPriority w:val="99"/>
    <w:rPr>
      <w:color w:val="0000FF"/>
      <w:u w:val="single"/>
    </w:rPr>
  </w:style>
  <w:style w:type="paragraph" w:customStyle="1" w:styleId="21">
    <w:name w:val="报告正文"/>
    <w:basedOn w:val="1"/>
    <w:qFormat/>
    <w:uiPriority w:val="99"/>
    <w:pPr>
      <w:spacing w:line="520" w:lineRule="exact"/>
      <w:ind w:firstLine="540" w:firstLineChars="225"/>
    </w:pPr>
    <w:rPr>
      <w:sz w:val="24"/>
    </w:rPr>
  </w:style>
  <w:style w:type="paragraph" w:customStyle="1" w:styleId="22">
    <w:name w:val="p0"/>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2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4">
    <w:name w:val="_Style 4"/>
    <w:qFormat/>
    <w:uiPriority w:val="19"/>
    <w:rPr>
      <w:rFonts w:eastAsia="Times New Roman"/>
      <w:i/>
      <w:iCs/>
      <w:color w:val="808080"/>
      <w:kern w:val="0"/>
      <w:sz w:val="20"/>
      <w:szCs w:val="20"/>
      <w:lang w:val="en-US"/>
    </w:rPr>
  </w:style>
  <w:style w:type="paragraph" w:styleId="25">
    <w:name w:val="List Paragraph"/>
    <w:basedOn w:val="1"/>
    <w:qFormat/>
    <w:uiPriority w:val="34"/>
    <w:pPr>
      <w:ind w:firstLine="420" w:firstLineChars="200"/>
    </w:pPr>
  </w:style>
  <w:style w:type="paragraph" w:customStyle="1" w:styleId="26">
    <w:name w:val="列表段落"/>
    <w:basedOn w:val="1"/>
    <w:qFormat/>
    <w:uiPriority w:val="0"/>
    <w:pPr>
      <w:ind w:firstLine="420" w:firstLineChars="200"/>
    </w:pPr>
    <w:rPr>
      <w:rFonts w:ascii="等线" w:hAnsi="等线" w:eastAsia="等线" w:cs="Times New Roman"/>
    </w:rPr>
  </w:style>
  <w:style w:type="paragraph" w:customStyle="1" w:styleId="27">
    <w:name w:val="Normal (Web)"/>
    <w:qFormat/>
    <w:uiPriority w:val="0"/>
    <w:pPr>
      <w:widowControl w:val="0"/>
      <w:jc w:val="both"/>
    </w:pPr>
    <w:rPr>
      <w:rFonts w:ascii="Times New Roman" w:hAnsi="Times New Roman" w:eastAsia="宋体" w:cs="Times New Roman"/>
      <w:kern w:val="1"/>
      <w:sz w:val="24"/>
      <w:szCs w:val="24"/>
      <w:lang w:val="en-US" w:eastAsia="zh-CN" w:bidi="ar-SA"/>
    </w:rPr>
  </w:style>
  <w:style w:type="character" w:customStyle="1" w:styleId="28">
    <w:name w:val="font01"/>
    <w:basedOn w:val="17"/>
    <w:qFormat/>
    <w:uiPriority w:val="0"/>
    <w:rPr>
      <w:rFonts w:ascii="方正楷体_GBK" w:hAnsi="方正楷体_GBK" w:eastAsia="方正楷体_GBK" w:cs="方正楷体_GBK"/>
      <w:color w:val="000000"/>
      <w:sz w:val="22"/>
      <w:szCs w:val="22"/>
      <w:u w:val="none"/>
    </w:rPr>
  </w:style>
  <w:style w:type="character" w:customStyle="1" w:styleId="29">
    <w:name w:val="font11"/>
    <w:basedOn w:val="17"/>
    <w:qFormat/>
    <w:uiPriority w:val="0"/>
    <w:rPr>
      <w:rFonts w:ascii="方正楷体_GBK" w:hAnsi="方正楷体_GBK" w:eastAsia="方正楷体_GBK" w:cs="方正楷体_GBK"/>
      <w:color w:val="000000"/>
      <w:sz w:val="22"/>
      <w:szCs w:val="22"/>
      <w:u w:val="none"/>
    </w:rPr>
  </w:style>
  <w:style w:type="paragraph" w:customStyle="1" w:styleId="30">
    <w:name w:val="标准标题"/>
    <w:next w:val="1"/>
    <w:qFormat/>
    <w:uiPriority w:val="0"/>
    <w:pPr>
      <w:spacing w:line="700" w:lineRule="exact"/>
      <w:jc w:val="center"/>
    </w:pPr>
    <w:rPr>
      <w:rFonts w:ascii="方正小标宋_GBK" w:hAnsi="Cambria" w:eastAsia="方正小标宋_GBK" w:cs="Times New Roman"/>
      <w:bCs/>
      <w:kern w:val="2"/>
      <w:sz w:val="44"/>
      <w:szCs w:val="44"/>
      <w:lang w:val="en-US" w:eastAsia="zh-CN" w:bidi="ar-SA"/>
    </w:rPr>
  </w:style>
  <w:style w:type="paragraph" w:customStyle="1" w:styleId="31">
    <w:name w:val="列出段落1"/>
    <w:basedOn w:val="1"/>
    <w:qFormat/>
    <w:uiPriority w:val="0"/>
    <w:pPr>
      <w:ind w:firstLine="420" w:firstLineChars="200"/>
    </w:pPr>
    <w:rPr>
      <w:rFonts w:eastAsia="宋体"/>
      <w:sz w:val="21"/>
      <w:szCs w:val="24"/>
    </w:rPr>
  </w:style>
  <w:style w:type="paragraph" w:customStyle="1" w:styleId="32">
    <w:name w:val="正文表标题"/>
    <w:next w:val="33"/>
    <w:qFormat/>
    <w:uiPriority w:val="0"/>
    <w:pPr>
      <w:numPr>
        <w:ilvl w:val="0"/>
        <w:numId w:val="1"/>
      </w:numPr>
      <w:spacing w:beforeLines="50" w:afterLines="50"/>
      <w:jc w:val="center"/>
    </w:pPr>
    <w:rPr>
      <w:rFonts w:ascii="黑体" w:hAnsi="Times New Roman" w:eastAsia="黑体" w:cs="Times New Roman"/>
      <w:kern w:val="0"/>
      <w:sz w:val="21"/>
      <w:szCs w:val="22"/>
      <w:lang w:val="en-US" w:eastAsia="zh-CN" w:bidi="ar-SA"/>
    </w:rPr>
  </w:style>
  <w:style w:type="paragraph" w:customStyle="1" w:styleId="33">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34">
    <w:name w:val="无间隔1"/>
    <w:qFormat/>
    <w:uiPriority w:val="0"/>
    <w:pPr>
      <w:widowControl w:val="0"/>
      <w:spacing w:line="400" w:lineRule="exact"/>
      <w:jc w:val="center"/>
    </w:pPr>
    <w:rPr>
      <w:rFonts w:ascii="Times New Roman" w:hAnsi="Times New Roman" w:eastAsia="仿宋" w:cs="Times New Roman"/>
      <w:kern w:val="2"/>
      <w:sz w:val="30"/>
      <w:szCs w:val="24"/>
      <w:lang w:val="en-US" w:eastAsia="zh-CN" w:bidi="ar-SA"/>
    </w:rPr>
  </w:style>
  <w:style w:type="paragraph" w:customStyle="1" w:styleId="35">
    <w:name w:val="注："/>
    <w:next w:val="33"/>
    <w:qFormat/>
    <w:uiPriority w:val="0"/>
    <w:pPr>
      <w:widowControl w:val="0"/>
      <w:numPr>
        <w:ilvl w:val="0"/>
        <w:numId w:val="2"/>
      </w:numPr>
      <w:autoSpaceDE w:val="0"/>
      <w:autoSpaceDN w:val="0"/>
      <w:jc w:val="both"/>
    </w:pPr>
    <w:rPr>
      <w:rFonts w:ascii="宋体" w:hAnsi="Times New Roman" w:eastAsia="宋体" w:cs="Times New Roman"/>
      <w:kern w:val="0"/>
      <w:sz w:val="18"/>
      <w:szCs w:val="18"/>
      <w:lang w:val="en-US" w:eastAsia="zh-CN" w:bidi="ar-SA"/>
    </w:rPr>
  </w:style>
  <w:style w:type="paragraph" w:customStyle="1" w:styleId="36">
    <w:name w:val="标准书脚_奇数页"/>
    <w:qFormat/>
    <w:uiPriority w:val="0"/>
    <w:pPr>
      <w:spacing w:before="120"/>
      <w:ind w:right="198"/>
      <w:jc w:val="right"/>
    </w:pPr>
    <w:rPr>
      <w:rFonts w:ascii="宋体" w:hAnsi="Times New Roman" w:eastAsia="宋体" w:cs="Times New Roman"/>
      <w:kern w:val="0"/>
      <w:sz w:val="18"/>
      <w:szCs w:val="18"/>
      <w:lang w:val="en-US" w:eastAsia="zh-CN" w:bidi="ar-SA"/>
    </w:rPr>
  </w:style>
  <w:style w:type="paragraph" w:customStyle="1" w:styleId="37">
    <w:name w:val="表格"/>
    <w:basedOn w:val="1"/>
    <w:next w:val="1"/>
    <w:qFormat/>
    <w:uiPriority w:val="0"/>
    <w:pPr>
      <w:keepLines/>
      <w:widowControl/>
      <w:jc w:val="center"/>
    </w:pPr>
    <w:rPr>
      <w:rFonts w:ascii="Times New Roman" w:hAnsi="Times New Roman" w:eastAsia="仿宋" w:cs="Times New Roman"/>
      <w:sz w:val="24"/>
      <w:szCs w:val="21"/>
    </w:rPr>
  </w:style>
  <w:style w:type="paragraph" w:customStyle="1" w:styleId="38">
    <w:name w:val="No Spacing"/>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264</Words>
  <Characters>1506</Characters>
  <Lines>12</Lines>
  <Paragraphs>3</Paragraphs>
  <TotalTime>10</TotalTime>
  <ScaleCrop>false</ScaleCrop>
  <LinksUpToDate>false</LinksUpToDate>
  <CharactersWithSpaces>1767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2018-11-09T03:36:00Z</dcterms:created>
  <dc:creator>bjh</dc:creator>
  <cp:lastModifiedBy>杨倩怡</cp:lastModifiedBy>
  <cp:lastPrinted>2020-06-09T02:37:00Z</cp:lastPrinted>
  <dcterms:modified xsi:type="dcterms:W3CDTF">2023-12-07T02:25:28Z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