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49" w:rsidRDefault="004E1B95">
      <w:pPr>
        <w:tabs>
          <w:tab w:val="left" w:pos="2604"/>
          <w:tab w:val="center" w:pos="4507"/>
          <w:tab w:val="left" w:pos="7224"/>
        </w:tabs>
        <w:spacing w:after="0" w:line="560" w:lineRule="exact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ab/>
      </w:r>
      <w:r>
        <w:rPr>
          <w:rFonts w:eastAsia="黑体"/>
          <w:bCs/>
          <w:sz w:val="44"/>
          <w:szCs w:val="44"/>
        </w:rPr>
        <w:tab/>
      </w:r>
    </w:p>
    <w:p w:rsidR="00330C49" w:rsidRDefault="00330C49">
      <w:pPr>
        <w:tabs>
          <w:tab w:val="left" w:pos="2604"/>
          <w:tab w:val="center" w:pos="4507"/>
          <w:tab w:val="left" w:pos="7224"/>
        </w:tabs>
        <w:spacing w:after="0" w:line="560" w:lineRule="exact"/>
        <w:jc w:val="center"/>
        <w:rPr>
          <w:rFonts w:eastAsia="黑体"/>
          <w:bCs/>
          <w:sz w:val="44"/>
          <w:szCs w:val="44"/>
        </w:rPr>
      </w:pPr>
    </w:p>
    <w:p w:rsidR="00330C49" w:rsidRDefault="00330C49">
      <w:pPr>
        <w:tabs>
          <w:tab w:val="left" w:pos="2604"/>
          <w:tab w:val="center" w:pos="4507"/>
          <w:tab w:val="left" w:pos="7224"/>
        </w:tabs>
        <w:spacing w:after="0" w:line="560" w:lineRule="exact"/>
        <w:jc w:val="center"/>
        <w:rPr>
          <w:rFonts w:eastAsia="黑体"/>
          <w:bCs/>
          <w:sz w:val="44"/>
          <w:szCs w:val="44"/>
        </w:rPr>
      </w:pPr>
    </w:p>
    <w:p w:rsidR="00330C49" w:rsidRDefault="00330C49">
      <w:pPr>
        <w:tabs>
          <w:tab w:val="left" w:pos="2604"/>
          <w:tab w:val="center" w:pos="4507"/>
          <w:tab w:val="left" w:pos="7224"/>
        </w:tabs>
        <w:spacing w:after="0" w:line="560" w:lineRule="exact"/>
        <w:jc w:val="center"/>
        <w:rPr>
          <w:rFonts w:eastAsia="黑体"/>
          <w:bCs/>
          <w:sz w:val="44"/>
          <w:szCs w:val="44"/>
        </w:rPr>
      </w:pPr>
    </w:p>
    <w:p w:rsidR="00330C49" w:rsidRDefault="00330C49">
      <w:pPr>
        <w:tabs>
          <w:tab w:val="left" w:pos="2604"/>
          <w:tab w:val="center" w:pos="4507"/>
          <w:tab w:val="left" w:pos="7224"/>
        </w:tabs>
        <w:spacing w:after="0" w:line="560" w:lineRule="exact"/>
        <w:jc w:val="center"/>
        <w:rPr>
          <w:rFonts w:eastAsia="黑体"/>
          <w:bCs/>
          <w:sz w:val="44"/>
          <w:szCs w:val="44"/>
        </w:rPr>
      </w:pPr>
    </w:p>
    <w:p w:rsidR="00330C49" w:rsidRDefault="004E1B95">
      <w:pPr>
        <w:tabs>
          <w:tab w:val="left" w:pos="2604"/>
          <w:tab w:val="center" w:pos="4507"/>
          <w:tab w:val="left" w:pos="7224"/>
        </w:tabs>
        <w:spacing w:after="0" w:line="56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10"/>
          <w:szCs w:val="1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5.05pt;margin-top:257.85pt;width:413.85pt;height:56.7pt;z-index:251659264;mso-position-horizontal-relative:margin;mso-position-vertical-relative:page;mso-width-relative:page;mso-height-relative:page" fillcolor="#ed1c24" stroked="f" strokecolor="red">
            <v:textpath style="font-family:&quot;方正小标宋_GBK&quot;" trim="t" fitpath="t" string="重庆市渝北区民政局文件"/>
            <w10:wrap anchorx="margin" anchory="page"/>
          </v:shape>
        </w:pict>
      </w:r>
    </w:p>
    <w:p w:rsidR="00330C49" w:rsidRDefault="00330C49">
      <w:pPr>
        <w:tabs>
          <w:tab w:val="left" w:pos="2604"/>
          <w:tab w:val="center" w:pos="4507"/>
          <w:tab w:val="left" w:pos="7224"/>
        </w:tabs>
        <w:spacing w:after="0" w:line="560" w:lineRule="exact"/>
        <w:jc w:val="center"/>
        <w:rPr>
          <w:rFonts w:eastAsia="黑体"/>
          <w:bCs/>
          <w:sz w:val="44"/>
          <w:szCs w:val="44"/>
        </w:rPr>
      </w:pPr>
    </w:p>
    <w:p w:rsidR="00330C49" w:rsidRDefault="00330C49">
      <w:pPr>
        <w:tabs>
          <w:tab w:val="left" w:pos="2604"/>
          <w:tab w:val="center" w:pos="4507"/>
          <w:tab w:val="left" w:pos="7224"/>
        </w:tabs>
        <w:spacing w:after="0" w:line="240" w:lineRule="atLeast"/>
        <w:jc w:val="both"/>
        <w:rPr>
          <w:rFonts w:eastAsia="黑体"/>
          <w:bCs/>
          <w:sz w:val="10"/>
          <w:szCs w:val="10"/>
        </w:rPr>
      </w:pPr>
    </w:p>
    <w:p w:rsidR="00330C49" w:rsidRDefault="00330C49">
      <w:pPr>
        <w:tabs>
          <w:tab w:val="left" w:pos="2604"/>
          <w:tab w:val="center" w:pos="4507"/>
          <w:tab w:val="left" w:pos="7224"/>
        </w:tabs>
        <w:spacing w:after="0" w:line="240" w:lineRule="atLeast"/>
        <w:jc w:val="both"/>
        <w:rPr>
          <w:rFonts w:eastAsia="黑体"/>
          <w:bCs/>
          <w:sz w:val="10"/>
          <w:szCs w:val="10"/>
        </w:rPr>
      </w:pPr>
    </w:p>
    <w:p w:rsidR="00330C49" w:rsidRDefault="00330C49">
      <w:pPr>
        <w:pStyle w:val="1"/>
        <w:jc w:val="both"/>
      </w:pPr>
    </w:p>
    <w:p w:rsidR="00330C49" w:rsidRDefault="004E1B95">
      <w:pPr>
        <w:tabs>
          <w:tab w:val="left" w:pos="2604"/>
          <w:tab w:val="center" w:pos="4507"/>
          <w:tab w:val="left" w:pos="7224"/>
        </w:tabs>
        <w:spacing w:after="0" w:line="560" w:lineRule="exact"/>
        <w:jc w:val="center"/>
        <w:rPr>
          <w:rFonts w:ascii="方正仿宋_GBK" w:eastAsia="方正仿宋_GBK" w:hAnsi="仿宋"/>
          <w:sz w:val="32"/>
          <w:szCs w:val="32"/>
        </w:rPr>
      </w:pPr>
      <w:bookmarkStart w:id="0" w:name="doc_mark"/>
      <w:r>
        <w:rPr>
          <w:rFonts w:ascii="方正仿宋_GBK" w:eastAsia="方正仿宋_GBK" w:hAnsi="仿宋" w:hint="eastAsia"/>
          <w:sz w:val="32"/>
          <w:szCs w:val="32"/>
        </w:rPr>
        <w:t>渝北民〔</w:t>
      </w:r>
      <w:r>
        <w:rPr>
          <w:rFonts w:ascii="方正仿宋_GBK" w:eastAsia="方正仿宋_GBK" w:hAnsi="仿宋" w:hint="eastAsia"/>
          <w:sz w:val="32"/>
          <w:szCs w:val="32"/>
        </w:rPr>
        <w:t>202</w:t>
      </w:r>
      <w:r>
        <w:rPr>
          <w:rFonts w:ascii="方正仿宋_GBK" w:eastAsia="方正仿宋_GBK" w:hAnsi="仿宋" w:hint="eastAsia"/>
          <w:sz w:val="32"/>
          <w:szCs w:val="32"/>
        </w:rPr>
        <w:t>3</w:t>
      </w:r>
      <w:r>
        <w:rPr>
          <w:rFonts w:ascii="方正仿宋_GBK" w:eastAsia="方正仿宋_GBK" w:hAnsi="仿宋" w:hint="eastAsia"/>
          <w:sz w:val="32"/>
          <w:szCs w:val="32"/>
        </w:rPr>
        <w:t>〕</w:t>
      </w:r>
      <w:r>
        <w:rPr>
          <w:rFonts w:ascii="方正仿宋_GBK" w:eastAsia="方正仿宋_GBK" w:hAnsi="仿宋" w:hint="eastAsia"/>
          <w:sz w:val="32"/>
          <w:szCs w:val="32"/>
        </w:rPr>
        <w:t>156</w:t>
      </w:r>
      <w:r>
        <w:rPr>
          <w:rFonts w:ascii="方正仿宋_GBK" w:eastAsia="方正仿宋_GBK" w:hAnsi="仿宋" w:hint="eastAsia"/>
          <w:sz w:val="32"/>
          <w:szCs w:val="32"/>
        </w:rPr>
        <w:t>号</w:t>
      </w:r>
      <w:bookmarkEnd w:id="0"/>
    </w:p>
    <w:p w:rsidR="00330C49" w:rsidRDefault="004E33BD">
      <w:pPr>
        <w:tabs>
          <w:tab w:val="left" w:pos="2604"/>
          <w:tab w:val="center" w:pos="4507"/>
          <w:tab w:val="left" w:pos="7224"/>
        </w:tabs>
        <w:spacing w:after="0" w:line="240" w:lineRule="exact"/>
        <w:rPr>
          <w:rFonts w:ascii="仿宋" w:eastAsia="仿宋" w:hAnsi="仿宋"/>
          <w:sz w:val="10"/>
          <w:szCs w:val="10"/>
        </w:rPr>
      </w:pPr>
      <w:r>
        <w:rPr>
          <w:rFonts w:ascii="仿宋" w:eastAsia="仿宋" w:hAnsi="仿宋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122555</wp:posOffset>
                </wp:positionV>
                <wp:extent cx="5904230" cy="0"/>
                <wp:effectExtent l="13335" t="17780" r="16510" b="1079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14.7pt;margin-top:9.65pt;width:464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" strokecolor="red" strokeweight="1.5pt"/>
            </w:pict>
          </mc:Fallback>
        </mc:AlternateContent>
      </w:r>
    </w:p>
    <w:p w:rsidR="00330C49" w:rsidRDefault="00330C49">
      <w:pPr>
        <w:overflowPunct w:val="0"/>
        <w:spacing w:after="0" w:line="200" w:lineRule="exact"/>
        <w:jc w:val="center"/>
        <w:rPr>
          <w:rFonts w:ascii="方正小标宋_GBK" w:eastAsia="方正小标宋_GBK"/>
          <w:sz w:val="44"/>
          <w:szCs w:val="44"/>
        </w:rPr>
      </w:pPr>
      <w:bookmarkStart w:id="1" w:name="Content"/>
      <w:bookmarkEnd w:id="1"/>
    </w:p>
    <w:p w:rsidR="00330C49" w:rsidRDefault="004E1B95">
      <w:pPr>
        <w:overflowPunct w:val="0"/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2" w:name="_GoBack"/>
      <w:r>
        <w:rPr>
          <w:rFonts w:ascii="方正小标宋_GBK" w:eastAsia="方正小标宋_GBK" w:hint="eastAsia"/>
          <w:sz w:val="44"/>
          <w:szCs w:val="44"/>
        </w:rPr>
        <w:t>重庆市</w:t>
      </w:r>
      <w:r>
        <w:rPr>
          <w:rFonts w:ascii="方正小标宋_GBK" w:eastAsia="方正小标宋_GBK" w:hint="eastAsia"/>
          <w:sz w:val="44"/>
          <w:szCs w:val="44"/>
        </w:rPr>
        <w:t>渝北区</w:t>
      </w:r>
      <w:r>
        <w:rPr>
          <w:rFonts w:ascii="方正小标宋_GBK" w:eastAsia="方正小标宋_GBK" w:hint="eastAsia"/>
          <w:sz w:val="44"/>
          <w:szCs w:val="44"/>
        </w:rPr>
        <w:t>民政局</w:t>
      </w:r>
    </w:p>
    <w:p w:rsidR="00330C49" w:rsidRDefault="004E1B95">
      <w:pPr>
        <w:overflowPunct w:val="0"/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关于开展</w:t>
      </w:r>
      <w:r>
        <w:rPr>
          <w:rFonts w:ascii="方正小标宋_GBK" w:eastAsia="方正小标宋_GBK" w:hint="eastAsia"/>
          <w:sz w:val="44"/>
          <w:szCs w:val="44"/>
        </w:rPr>
        <w:t>乡村</w:t>
      </w:r>
      <w:r>
        <w:rPr>
          <w:rFonts w:ascii="方正小标宋_GBK" w:eastAsia="方正小标宋_GBK" w:hint="eastAsia"/>
          <w:sz w:val="44"/>
          <w:szCs w:val="44"/>
        </w:rPr>
        <w:t>地名保护工作的通知</w:t>
      </w:r>
    </w:p>
    <w:bookmarkEnd w:id="2"/>
    <w:p w:rsidR="00330C49" w:rsidRDefault="00330C49">
      <w:pPr>
        <w:overflowPunct w:val="0"/>
        <w:spacing w:after="0" w:line="560" w:lineRule="exact"/>
        <w:jc w:val="center"/>
        <w:rPr>
          <w:rFonts w:ascii="仿宋_GB2312" w:eastAsia="仿宋_GB2312"/>
          <w:sz w:val="32"/>
          <w:szCs w:val="32"/>
        </w:rPr>
      </w:pPr>
    </w:p>
    <w:p w:rsidR="00330C49" w:rsidRDefault="004E1B95">
      <w:pPr>
        <w:spacing w:after="0"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各镇人民政府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双凤桥街道办事处、王家街道办事处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330C49" w:rsidRDefault="004E1B95">
      <w:pPr>
        <w:snapToGrid/>
        <w:spacing w:after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  <w:sectPr w:rsidR="00330C49">
          <w:pgSz w:w="11906" w:h="16838"/>
          <w:pgMar w:top="2098" w:right="1474" w:bottom="1417" w:left="1587" w:header="851" w:footer="1474" w:gutter="0"/>
          <w:pgNumType w:fmt="numberInDash" w:start="2"/>
          <w:cols w:space="0"/>
          <w:docGrid w:type="lines" w:linePitch="360"/>
        </w:sectPr>
      </w:pPr>
      <w:r>
        <w:rPr>
          <w:rFonts w:ascii="Times New Roman" w:eastAsia="方正仿宋_GBK" w:hAnsi="Times New Roman"/>
          <w:sz w:val="32"/>
          <w:szCs w:val="32"/>
        </w:rPr>
        <w:t>为全面贯彻落实党的二十大精神</w:t>
      </w:r>
      <w:r>
        <w:rPr>
          <w:rFonts w:ascii="Times New Roman" w:eastAsia="方正仿宋_GBK" w:hAnsi="Times New Roman"/>
          <w:sz w:val="32"/>
          <w:szCs w:val="32"/>
        </w:rPr>
        <w:t>和</w:t>
      </w:r>
      <w:r>
        <w:rPr>
          <w:rFonts w:ascii="Times New Roman" w:eastAsia="方正仿宋_GBK" w:hAnsi="Times New Roman"/>
          <w:sz w:val="32"/>
          <w:szCs w:val="32"/>
        </w:rPr>
        <w:t>习近平总书记关于地名工作重要指示</w:t>
      </w:r>
      <w:r>
        <w:rPr>
          <w:rFonts w:ascii="Times New Roman" w:eastAsia="方正仿宋_GBK" w:hAnsi="Times New Roman"/>
          <w:sz w:val="32"/>
          <w:szCs w:val="32"/>
        </w:rPr>
        <w:t>批示</w:t>
      </w:r>
      <w:r>
        <w:rPr>
          <w:rFonts w:ascii="Times New Roman" w:eastAsia="方正仿宋_GBK" w:hAnsi="Times New Roman"/>
          <w:sz w:val="32"/>
          <w:szCs w:val="32"/>
        </w:rPr>
        <w:t>精神，</w:t>
      </w:r>
      <w:r>
        <w:rPr>
          <w:rFonts w:ascii="Times New Roman" w:eastAsia="方正仿宋_GBK" w:hAnsi="Times New Roman"/>
          <w:sz w:val="32"/>
          <w:szCs w:val="32"/>
        </w:rPr>
        <w:t>助力乡村振兴，整合乡村地名文化资源，加强乡村地名管理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进一步落实市委六届二</w:t>
      </w:r>
      <w:r>
        <w:rPr>
          <w:rFonts w:ascii="Times New Roman" w:eastAsia="方正仿宋_GBK" w:hAnsi="Times New Roman"/>
          <w:sz w:val="32"/>
          <w:szCs w:val="32"/>
        </w:rPr>
        <w:t>次、三次</w:t>
      </w:r>
      <w:r>
        <w:rPr>
          <w:rFonts w:ascii="Times New Roman" w:eastAsia="方正仿宋_GBK" w:hAnsi="Times New Roman"/>
          <w:sz w:val="32"/>
          <w:szCs w:val="32"/>
        </w:rPr>
        <w:t>全会部署，</w:t>
      </w:r>
      <w:r>
        <w:rPr>
          <w:rFonts w:ascii="Times New Roman" w:eastAsia="方正仿宋_GBK" w:hAnsi="Times New Roman"/>
          <w:sz w:val="32"/>
          <w:szCs w:val="32"/>
        </w:rPr>
        <w:t>根据</w:t>
      </w:r>
      <w:r>
        <w:rPr>
          <w:rFonts w:ascii="Times New Roman" w:eastAsia="方正仿宋_GBK" w:hAnsi="Times New Roman"/>
          <w:sz w:val="32"/>
          <w:szCs w:val="32"/>
        </w:rPr>
        <w:t>市民政局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关于印发</w:t>
      </w:r>
      <w:r>
        <w:rPr>
          <w:rFonts w:ascii="Times New Roman" w:eastAsia="方正仿宋_GBK" w:hAnsi="Times New Roman"/>
          <w:sz w:val="32"/>
          <w:szCs w:val="32"/>
        </w:rPr>
        <w:t>&lt;“</w:t>
      </w:r>
      <w:r>
        <w:rPr>
          <w:rFonts w:ascii="Times New Roman" w:eastAsia="方正仿宋_GBK" w:hAnsi="Times New Roman"/>
          <w:sz w:val="32"/>
          <w:szCs w:val="32"/>
        </w:rPr>
        <w:t>地名乡愁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行动方案</w:t>
      </w:r>
      <w:r>
        <w:rPr>
          <w:rFonts w:ascii="Times New Roman" w:eastAsia="方正仿宋_GBK" w:hAnsi="Times New Roman"/>
          <w:sz w:val="32"/>
          <w:szCs w:val="32"/>
        </w:rPr>
        <w:t>&gt;</w:t>
      </w:r>
      <w:r>
        <w:rPr>
          <w:rFonts w:ascii="Times New Roman" w:eastAsia="方正仿宋_GBK" w:hAnsi="Times New Roman"/>
          <w:sz w:val="32"/>
          <w:szCs w:val="32"/>
        </w:rPr>
        <w:t>的通</w:t>
      </w:r>
      <w:r>
        <w:rPr>
          <w:rFonts w:ascii="Times New Roman" w:eastAsia="方正仿宋_GBK" w:hAnsi="Times New Roman"/>
          <w:spacing w:val="6"/>
          <w:sz w:val="32"/>
          <w:szCs w:val="32"/>
        </w:rPr>
        <w:t>知</w:t>
      </w:r>
      <w:r>
        <w:rPr>
          <w:rFonts w:ascii="Times New Roman" w:eastAsia="方正仿宋_GBK" w:hAnsi="Times New Roman"/>
          <w:spacing w:val="6"/>
          <w:sz w:val="32"/>
          <w:szCs w:val="32"/>
        </w:rPr>
        <w:t>》</w:t>
      </w:r>
      <w:r>
        <w:rPr>
          <w:rFonts w:ascii="Times New Roman" w:eastAsia="方正仿宋_GBK" w:hAnsi="Times New Roman"/>
          <w:spacing w:val="6"/>
          <w:sz w:val="32"/>
          <w:szCs w:val="32"/>
        </w:rPr>
        <w:t>（渝</w:t>
      </w:r>
      <w:r>
        <w:rPr>
          <w:rFonts w:ascii="Times New Roman" w:eastAsia="方正仿宋_GBK" w:hAnsi="Times New Roman" w:hint="eastAsia"/>
          <w:spacing w:val="6"/>
          <w:sz w:val="32"/>
          <w:szCs w:val="32"/>
        </w:rPr>
        <w:t>民</w:t>
      </w:r>
      <w:r>
        <w:rPr>
          <w:rFonts w:ascii="Times New Roman" w:eastAsia="方正仿宋_GBK" w:hAnsi="Times New Roman"/>
          <w:spacing w:val="6"/>
          <w:sz w:val="32"/>
          <w:szCs w:val="32"/>
        </w:rPr>
        <w:t>〔</w:t>
      </w:r>
      <w:r>
        <w:rPr>
          <w:rFonts w:ascii="Times New Roman" w:eastAsia="方正仿宋_GBK" w:hAnsi="Times New Roman"/>
          <w:spacing w:val="6"/>
          <w:sz w:val="32"/>
          <w:szCs w:val="32"/>
        </w:rPr>
        <w:t>2023</w:t>
      </w:r>
      <w:r>
        <w:rPr>
          <w:rFonts w:ascii="Times New Roman" w:eastAsia="方正仿宋_GBK" w:hAnsi="Times New Roman"/>
          <w:spacing w:val="6"/>
          <w:sz w:val="32"/>
          <w:szCs w:val="32"/>
        </w:rPr>
        <w:t>〕</w:t>
      </w:r>
      <w:r>
        <w:rPr>
          <w:rFonts w:ascii="Times New Roman" w:eastAsia="方正仿宋_GBK" w:hAnsi="Times New Roman"/>
          <w:spacing w:val="6"/>
          <w:sz w:val="32"/>
          <w:szCs w:val="32"/>
        </w:rPr>
        <w:t>74</w:t>
      </w:r>
      <w:r>
        <w:rPr>
          <w:rFonts w:ascii="Times New Roman" w:eastAsia="方正仿宋_GBK" w:hAnsi="Times New Roman"/>
          <w:spacing w:val="6"/>
          <w:sz w:val="32"/>
          <w:szCs w:val="32"/>
        </w:rPr>
        <w:t>号）和</w:t>
      </w:r>
      <w:r>
        <w:rPr>
          <w:rFonts w:ascii="Times New Roman" w:eastAsia="方正仿宋_GBK" w:hAnsi="Times New Roman"/>
          <w:spacing w:val="6"/>
          <w:sz w:val="32"/>
          <w:szCs w:val="32"/>
        </w:rPr>
        <w:t>《关于印发</w:t>
      </w:r>
      <w:r>
        <w:rPr>
          <w:rFonts w:ascii="Times New Roman" w:eastAsia="方正仿宋_GBK" w:hAnsi="Times New Roman"/>
          <w:spacing w:val="6"/>
          <w:sz w:val="32"/>
          <w:szCs w:val="32"/>
        </w:rPr>
        <w:t>&lt;</w:t>
      </w:r>
      <w:r>
        <w:rPr>
          <w:rFonts w:ascii="Times New Roman" w:eastAsia="方正仿宋_GBK" w:hAnsi="Times New Roman"/>
          <w:spacing w:val="6"/>
          <w:sz w:val="32"/>
          <w:szCs w:val="32"/>
        </w:rPr>
        <w:t>重庆市乡村地名建</w:t>
      </w:r>
    </w:p>
    <w:p w:rsidR="00330C49" w:rsidRDefault="004E1B95">
      <w:pPr>
        <w:snapToGrid/>
        <w:spacing w:after="0" w:line="560" w:lineRule="exact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设实施方案</w:t>
      </w:r>
      <w:r>
        <w:rPr>
          <w:rFonts w:ascii="Times New Roman" w:eastAsia="方正仿宋_GBK" w:hAnsi="Times New Roman"/>
          <w:sz w:val="32"/>
          <w:szCs w:val="32"/>
        </w:rPr>
        <w:t>&gt;</w:t>
      </w:r>
      <w:r>
        <w:rPr>
          <w:rFonts w:ascii="Times New Roman" w:eastAsia="方正仿宋_GBK" w:hAnsi="Times New Roman"/>
          <w:sz w:val="32"/>
          <w:szCs w:val="32"/>
        </w:rPr>
        <w:t>的通知</w:t>
      </w:r>
      <w:r>
        <w:rPr>
          <w:rFonts w:ascii="Times New Roman" w:eastAsia="方正仿宋_GBK" w:hAnsi="Times New Roman"/>
          <w:sz w:val="32"/>
          <w:szCs w:val="32"/>
        </w:rPr>
        <w:t>》（渝民〔</w:t>
      </w:r>
      <w:r>
        <w:rPr>
          <w:rFonts w:ascii="Times New Roman" w:eastAsia="方正仿宋_GBK" w:hAnsi="Times New Roman"/>
          <w:sz w:val="32"/>
          <w:szCs w:val="32"/>
        </w:rPr>
        <w:t>2023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167</w:t>
      </w:r>
      <w:r>
        <w:rPr>
          <w:rFonts w:ascii="Times New Roman" w:eastAsia="方正仿宋_GBK" w:hAnsi="Times New Roman"/>
          <w:sz w:val="32"/>
          <w:szCs w:val="32"/>
        </w:rPr>
        <w:t>号）</w:t>
      </w:r>
      <w:r>
        <w:rPr>
          <w:rFonts w:ascii="Times New Roman" w:eastAsia="方正仿宋_GBK" w:hAnsi="Times New Roman" w:hint="eastAsia"/>
          <w:sz w:val="32"/>
          <w:szCs w:val="32"/>
        </w:rPr>
        <w:t>要求</w:t>
      </w:r>
      <w:r>
        <w:rPr>
          <w:rFonts w:ascii="Times New Roman" w:eastAsia="方正仿宋_GBK" w:hAnsi="Times New Roman"/>
          <w:sz w:val="32"/>
          <w:szCs w:val="32"/>
        </w:rPr>
        <w:t>，我区</w:t>
      </w:r>
      <w:r>
        <w:rPr>
          <w:rFonts w:ascii="Times New Roman" w:eastAsia="方正仿宋_GBK" w:hAnsi="Times New Roman" w:hint="eastAsia"/>
          <w:sz w:val="32"/>
          <w:szCs w:val="32"/>
        </w:rPr>
        <w:t>将</w:t>
      </w:r>
      <w:r>
        <w:rPr>
          <w:rFonts w:ascii="Times New Roman" w:eastAsia="方正仿宋_GBK" w:hAnsi="Times New Roman"/>
          <w:sz w:val="32"/>
          <w:szCs w:val="32"/>
        </w:rPr>
        <w:t>开展</w:t>
      </w:r>
      <w:r>
        <w:rPr>
          <w:rFonts w:ascii="Times New Roman" w:eastAsia="方正仿宋_GBK" w:hAnsi="Times New Roman"/>
          <w:sz w:val="32"/>
          <w:szCs w:val="32"/>
        </w:rPr>
        <w:t>乡村</w:t>
      </w:r>
      <w:r>
        <w:rPr>
          <w:rFonts w:ascii="Times New Roman" w:eastAsia="方正仿宋_GBK" w:hAnsi="Times New Roman"/>
          <w:sz w:val="32"/>
          <w:szCs w:val="32"/>
        </w:rPr>
        <w:t>地名保护工作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现就有关事项通知如下：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="42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Style w:val="a8"/>
          <w:rFonts w:ascii="方正黑体_GBK" w:eastAsia="方正黑体_GBK" w:hAnsi="方正黑体_GBK" w:cs="方正黑体_GBK" w:hint="eastAsia"/>
          <w:b w:val="0"/>
          <w:sz w:val="32"/>
          <w:szCs w:val="32"/>
        </w:rPr>
        <w:t>一、总体目标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加强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渝北区乡村</w:t>
      </w:r>
      <w:r>
        <w:rPr>
          <w:rFonts w:ascii="Times New Roman" w:eastAsia="方正仿宋_GBK" w:hAnsi="Times New Roman" w:cs="Times New Roman"/>
          <w:sz w:val="32"/>
          <w:szCs w:val="32"/>
        </w:rPr>
        <w:t>地名文化挖掘、整理、研究、宣传和保护工作，不断提升地名文化品质和公共服务水平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进一步提升乡村地名管理水平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全面规范和加强乡村地名管理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夯实乡村精准治理基础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繁荣地名文化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讲好</w:t>
      </w:r>
      <w:r>
        <w:rPr>
          <w:rFonts w:ascii="Times New Roman" w:eastAsia="方正仿宋_GBK" w:hAnsi="Times New Roman" w:cs="Times New Roman"/>
          <w:sz w:val="32"/>
          <w:szCs w:val="32"/>
        </w:rPr>
        <w:t>渝北</w:t>
      </w:r>
      <w:r>
        <w:rPr>
          <w:rFonts w:ascii="Times New Roman" w:eastAsia="方正仿宋_GBK" w:hAnsi="Times New Roman" w:cs="Times New Roman"/>
          <w:sz w:val="32"/>
          <w:szCs w:val="32"/>
        </w:rPr>
        <w:t>地名故事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深化地名信息服务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推动数字化改革向地名领域延伸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挖掘地名内在价值，释放乡村资源要素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彰显地名在乡村振兴中的促进作用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着力构建适应农业农村现代化的乡村地名管理服务体系，不断满足乡村建设需要和</w:t>
      </w:r>
      <w:r>
        <w:rPr>
          <w:rFonts w:ascii="Times New Roman" w:eastAsia="方正仿宋_GBK" w:hAnsi="Times New Roman" w:cs="Times New Roman"/>
          <w:sz w:val="32"/>
          <w:szCs w:val="32"/>
        </w:rPr>
        <w:t>人</w:t>
      </w:r>
      <w:r>
        <w:rPr>
          <w:rFonts w:ascii="Times New Roman" w:eastAsia="方正仿宋_GBK" w:hAnsi="Times New Roman" w:cs="Times New Roman"/>
          <w:sz w:val="32"/>
          <w:szCs w:val="32"/>
        </w:rPr>
        <w:t>民群众对美好生活的需要，助力实现农业强、农村美、农民富的目标。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Style w:val="a8"/>
          <w:rFonts w:ascii="方正黑体_GBK" w:eastAsia="方正黑体_GBK" w:hAnsi="方正黑体_GBK" w:cs="方正黑体_GBK" w:hint="eastAsia"/>
          <w:b w:val="0"/>
          <w:sz w:val="32"/>
          <w:szCs w:val="32"/>
        </w:rPr>
        <w:t>二、工作任务</w:t>
      </w:r>
    </w:p>
    <w:p w:rsidR="00330C49" w:rsidRDefault="004E1B95">
      <w:pPr>
        <w:overflowPunct w:val="0"/>
        <w:spacing w:after="0" w:line="560" w:lineRule="exact"/>
        <w:ind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color w:val="000000"/>
          <w:sz w:val="32"/>
          <w:szCs w:val="32"/>
        </w:rPr>
        <w:t>（一）编制</w:t>
      </w:r>
      <w:r>
        <w:rPr>
          <w:rFonts w:ascii="Times New Roman" w:eastAsia="方正楷体_GBK" w:hAnsi="Times New Roman" w:hint="eastAsia"/>
          <w:color w:val="000000"/>
          <w:sz w:val="32"/>
          <w:szCs w:val="32"/>
        </w:rPr>
        <w:t>乡村</w:t>
      </w:r>
      <w:r>
        <w:rPr>
          <w:rFonts w:ascii="Times New Roman" w:eastAsia="方正楷体_GBK" w:hAnsi="Times New Roman"/>
          <w:color w:val="000000"/>
          <w:sz w:val="32"/>
          <w:szCs w:val="32"/>
        </w:rPr>
        <w:t>地名保护名录</w:t>
      </w:r>
      <w:r>
        <w:rPr>
          <w:rFonts w:ascii="Times New Roman" w:eastAsia="方正楷体_GBK" w:hAnsi="Times New Roman" w:hint="eastAsia"/>
          <w:color w:val="000000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涉农</w:t>
      </w:r>
      <w:r>
        <w:rPr>
          <w:rFonts w:ascii="Times New Roman" w:eastAsia="方正仿宋_GBK" w:hAnsi="Times New Roman" w:hint="eastAsia"/>
          <w:sz w:val="32"/>
          <w:szCs w:val="32"/>
        </w:rPr>
        <w:t>镇街</w:t>
      </w:r>
      <w:r>
        <w:rPr>
          <w:rFonts w:ascii="Times New Roman" w:eastAsia="方正仿宋_GBK" w:hAnsi="Times New Roman"/>
          <w:sz w:val="32"/>
          <w:szCs w:val="32"/>
        </w:rPr>
        <w:t>可利用第二次全国地名普查成果，对辖区内所有地名进行一次全面梳理，</w:t>
      </w:r>
      <w:r>
        <w:rPr>
          <w:rFonts w:ascii="Times New Roman" w:eastAsia="方正仿宋_GBK" w:hAnsi="Times New Roman" w:hint="eastAsia"/>
          <w:sz w:val="32"/>
          <w:szCs w:val="32"/>
        </w:rPr>
        <w:t>将极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具代表性、文化突出性、保存完整性、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有一定知名度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的乡村地名</w:t>
      </w:r>
      <w:r>
        <w:rPr>
          <w:rFonts w:ascii="Times New Roman" w:eastAsia="方正仿宋_GBK" w:hAnsi="Times New Roman" w:hint="eastAsia"/>
          <w:sz w:val="32"/>
          <w:szCs w:val="32"/>
        </w:rPr>
        <w:t>逐一比对、筛选进行登记建册。区</w:t>
      </w:r>
      <w:r>
        <w:rPr>
          <w:rFonts w:ascii="Times New Roman" w:eastAsia="方正仿宋_GBK" w:hAnsi="Times New Roman" w:hint="eastAsia"/>
          <w:sz w:val="32"/>
          <w:szCs w:val="32"/>
        </w:rPr>
        <w:t>民政局</w:t>
      </w:r>
      <w:r>
        <w:rPr>
          <w:rFonts w:ascii="Times New Roman" w:eastAsia="方正仿宋_GBK" w:hAnsi="Times New Roman" w:hint="eastAsia"/>
          <w:sz w:val="32"/>
          <w:szCs w:val="32"/>
        </w:rPr>
        <w:t>协调地方志、</w:t>
      </w:r>
      <w:r>
        <w:rPr>
          <w:rFonts w:ascii="Times New Roman" w:eastAsia="方正仿宋_GBK" w:hAnsi="Times New Roman" w:hint="eastAsia"/>
          <w:sz w:val="32"/>
          <w:szCs w:val="32"/>
        </w:rPr>
        <w:t>农业农村、</w:t>
      </w:r>
      <w:r>
        <w:rPr>
          <w:rFonts w:ascii="Times New Roman" w:eastAsia="方正仿宋_GBK" w:hAnsi="Times New Roman" w:hint="eastAsia"/>
          <w:sz w:val="32"/>
          <w:szCs w:val="32"/>
        </w:rPr>
        <w:t>规划自然资源、文化旅游等相关部门，以及专家学者到实地进行寻访、踏勘、考证，进一步挖掘核实</w:t>
      </w:r>
      <w:r>
        <w:rPr>
          <w:rFonts w:ascii="Times New Roman" w:eastAsia="方正仿宋_GBK" w:hAnsi="Times New Roman" w:hint="eastAsia"/>
          <w:sz w:val="32"/>
          <w:szCs w:val="32"/>
        </w:rPr>
        <w:t>乡村</w:t>
      </w:r>
      <w:r>
        <w:rPr>
          <w:rFonts w:ascii="Times New Roman" w:eastAsia="方正仿宋_GBK" w:hAnsi="Times New Roman" w:hint="eastAsia"/>
          <w:sz w:val="32"/>
          <w:szCs w:val="32"/>
        </w:rPr>
        <w:t>地名的历史沿革、文化内涵和保存现状，开展评估论证。通过评估论证的地名，列入《渝</w:t>
      </w:r>
      <w:r>
        <w:rPr>
          <w:rFonts w:ascii="Times New Roman" w:eastAsia="方正仿宋_GBK" w:hAnsi="Times New Roman" w:hint="eastAsia"/>
          <w:sz w:val="32"/>
          <w:szCs w:val="32"/>
        </w:rPr>
        <w:t>北区乡村</w:t>
      </w:r>
      <w:r>
        <w:rPr>
          <w:rFonts w:ascii="Times New Roman" w:eastAsia="方正仿宋_GBK" w:hAnsi="Times New Roman" w:hint="eastAsia"/>
          <w:sz w:val="32"/>
          <w:szCs w:val="32"/>
        </w:rPr>
        <w:t>地</w:t>
      </w:r>
      <w:r>
        <w:rPr>
          <w:rFonts w:ascii="Times New Roman" w:eastAsia="方正仿宋_GBK" w:hAnsi="Times New Roman" w:hint="eastAsia"/>
          <w:sz w:val="32"/>
          <w:szCs w:val="32"/>
        </w:rPr>
        <w:t>名</w:t>
      </w:r>
      <w:r>
        <w:rPr>
          <w:rFonts w:ascii="Times New Roman" w:eastAsia="方正仿宋_GBK" w:hAnsi="Times New Roman" w:hint="eastAsia"/>
          <w:sz w:val="32"/>
          <w:szCs w:val="32"/>
        </w:rPr>
        <w:t>保护名录》，并向社会公布。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lastRenderedPageBreak/>
        <w:t>（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二</w:t>
      </w:r>
      <w:r>
        <w:rPr>
          <w:rFonts w:ascii="Times New Roman" w:eastAsia="方正楷体_GBK" w:hAnsi="Times New Roman" w:cs="Times New Roman"/>
          <w:sz w:val="32"/>
          <w:szCs w:val="32"/>
        </w:rPr>
        <w:t>）推进乡村地名标志设置。</w:t>
      </w:r>
      <w:r>
        <w:rPr>
          <w:rFonts w:ascii="Times New Roman" w:eastAsia="方正仿宋_GBK" w:hAnsi="Times New Roman" w:cs="Times New Roman"/>
          <w:sz w:val="32"/>
          <w:szCs w:val="32"/>
        </w:rPr>
        <w:t>全面推进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</w:t>
      </w:r>
      <w:r>
        <w:rPr>
          <w:rFonts w:ascii="Times New Roman" w:eastAsia="方正仿宋_GBK" w:hAnsi="Times New Roman" w:cs="Times New Roman"/>
          <w:sz w:val="32"/>
          <w:szCs w:val="32"/>
        </w:rPr>
        <w:t>驻地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村（社区）所在地、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路街巷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农村居民点地名标志的设置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管理维护。将地名标志设置与农村环境整治、美丽乡村建设、乡村旅游、文明村创建等相结合，集指位性、观赏性、纪念性于一体的特色地名标志。提供完善、准确、便捷的地名导向服务，基本建成城乡一体的地名标志导向体系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方正楷体_GBK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）推进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数字</w:t>
      </w:r>
      <w:r>
        <w:rPr>
          <w:rFonts w:ascii="Times New Roman" w:eastAsia="方正楷体_GBK" w:hAnsi="Times New Roman" w:cs="Times New Roman"/>
          <w:color w:val="000000"/>
          <w:sz w:val="32"/>
          <w:szCs w:val="32"/>
        </w:rPr>
        <w:t>地名建设。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持</w:t>
      </w:r>
      <w:r>
        <w:rPr>
          <w:rFonts w:ascii="Times New Roman" w:eastAsia="方正仿宋_GBK" w:hAnsi="Times New Roman" w:cs="Times New Roman"/>
          <w:sz w:val="32"/>
          <w:szCs w:val="32"/>
        </w:rPr>
        <w:t>续</w:t>
      </w:r>
      <w:r>
        <w:rPr>
          <w:rFonts w:ascii="Times New Roman" w:eastAsia="方正仿宋_GBK" w:hAnsi="Times New Roman" w:cs="Times New Roman"/>
          <w:sz w:val="32"/>
          <w:szCs w:val="32"/>
        </w:rPr>
        <w:t>开展乡村地名、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乡村特色农产品产地和农家乐等兴趣点</w:t>
      </w:r>
      <w:r>
        <w:rPr>
          <w:rFonts w:ascii="Times New Roman" w:eastAsia="方正仿宋_GBK" w:hAnsi="Times New Roman" w:cs="Times New Roman"/>
          <w:sz w:val="32"/>
          <w:szCs w:val="32"/>
        </w:rPr>
        <w:t>采集上图。</w:t>
      </w:r>
      <w:r>
        <w:rPr>
          <w:rFonts w:ascii="Times New Roman" w:eastAsia="方正仿宋_GBK" w:hAnsi="Times New Roman" w:cs="Times New Roman"/>
          <w:sz w:val="32"/>
          <w:szCs w:val="32"/>
        </w:rPr>
        <w:t>依托地名信息库，开展乡村地名信息提升完善，对地名的来历、含义、历史沿革等信息，进行查漏补缺、核实修改、补充完善照片、地名原读音应采尽采，不断提升乡村地名信息的现势性和准确性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做到</w:t>
      </w:r>
      <w:r>
        <w:rPr>
          <w:rFonts w:ascii="Times New Roman" w:eastAsia="方正仿宋_GBK" w:hAnsi="Times New Roman" w:cs="Times New Roman"/>
          <w:sz w:val="32"/>
          <w:szCs w:val="32"/>
        </w:rPr>
        <w:t>应收尽收、标准规范、及时更新。</w:t>
      </w:r>
      <w:r>
        <w:rPr>
          <w:rFonts w:ascii="Times New Roman" w:eastAsia="方正仿宋_GBK" w:hAnsi="Times New Roman" w:cs="Times New Roman"/>
          <w:sz w:val="32"/>
          <w:szCs w:val="32"/>
        </w:rPr>
        <w:t>探索智慧地名新模式，采取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互联网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地名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服务模式，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试点</w:t>
      </w:r>
      <w:r>
        <w:rPr>
          <w:rFonts w:ascii="Times New Roman" w:eastAsia="方正仿宋_GBK" w:hAnsi="Times New Roman" w:cs="Times New Roman"/>
          <w:sz w:val="32"/>
          <w:szCs w:val="32"/>
        </w:rPr>
        <w:t>推行道路标牌二维码设置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为社会提供更加方便快捷的标准地名信息服务。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四</w:t>
      </w:r>
      <w:r>
        <w:rPr>
          <w:rFonts w:ascii="Times New Roman" w:eastAsia="方正楷体_GBK" w:hAnsi="Times New Roman" w:cs="Times New Roman"/>
          <w:sz w:val="32"/>
          <w:szCs w:val="32"/>
        </w:rPr>
        <w:t>）推进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地名</w:t>
      </w:r>
      <w:r>
        <w:rPr>
          <w:rFonts w:ascii="Times New Roman" w:eastAsia="方正楷体_GBK" w:hAnsi="Times New Roman" w:cs="Times New Roman"/>
          <w:sz w:val="32"/>
          <w:szCs w:val="32"/>
        </w:rPr>
        <w:t>文化宣传保护</w:t>
      </w:r>
      <w:r>
        <w:rPr>
          <w:rFonts w:ascii="Times New Roman" w:eastAsia="方正仿宋_GBK" w:hAnsi="Times New Roman" w:cs="Times New Roman"/>
          <w:sz w:val="32"/>
          <w:szCs w:val="32"/>
        </w:rPr>
        <w:t>。深入开展地名文化遗产挖掘、保护与利用，</w:t>
      </w:r>
      <w:r>
        <w:rPr>
          <w:rFonts w:ascii="Times New Roman" w:eastAsia="方正仿宋_GBK" w:hAnsi="Times New Roman" w:cs="Times New Roman"/>
          <w:sz w:val="32"/>
          <w:szCs w:val="32"/>
        </w:rPr>
        <w:t>宣传推广巴渝名镇、名街、名巷、名村和山水地名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力宣传地名文化。</w:t>
      </w:r>
      <w:r>
        <w:rPr>
          <w:rFonts w:ascii="Times New Roman" w:eastAsia="方正仿宋_GBK" w:hAnsi="Times New Roman" w:cs="Times New Roman"/>
          <w:sz w:val="32"/>
          <w:szCs w:val="32"/>
        </w:rPr>
        <w:t>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化与农业农村和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文化旅游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部门合作，加强</w:t>
      </w:r>
      <w:r>
        <w:rPr>
          <w:rFonts w:ascii="Times New Roman" w:eastAsia="方正仿宋_GBK" w:hAnsi="Times New Roman" w:cs="Times New Roman"/>
          <w:sz w:val="32"/>
          <w:szCs w:val="32"/>
        </w:rPr>
        <w:t>乡村特色资源宣传推广和文化旅游发展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助力</w:t>
      </w:r>
      <w:r>
        <w:rPr>
          <w:rFonts w:ascii="Times New Roman" w:eastAsia="方正仿宋_GBK" w:hAnsi="Times New Roman" w:cs="Times New Roman"/>
          <w:sz w:val="32"/>
          <w:szCs w:val="32"/>
        </w:rPr>
        <w:t>发展度假酒店、特色民宿，培育地方特色餐饮品牌，开发特色旅游商品，加强旅游产业发展，促进群众脱贫致富。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（五）加强地名文化人才队伍建设。</w:t>
      </w:r>
      <w:r>
        <w:rPr>
          <w:rFonts w:ascii="Times New Roman" w:eastAsia="方正仿宋_GBK" w:hAnsi="Times New Roman" w:cs="Times New Roman"/>
          <w:sz w:val="32"/>
          <w:szCs w:val="32"/>
        </w:rPr>
        <w:t>开展干部培训工作，鼓励和支持干部提高素质，培养地名文化人才，打造一支富有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特色、充满活力的地名文化人才队伍。采取有效措施，树立和宣传地名文化建设的先进典型，充分发挥先进典型的示范和引领作用。发挥民间地名爱好者在活跃地名文化方面的作用，巩固和发展地名文化的群众基础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="420"/>
        <w:rPr>
          <w:rStyle w:val="a8"/>
          <w:rFonts w:ascii="方正黑体_GBK" w:eastAsia="方正黑体_GBK" w:hAnsi="方正黑体_GBK" w:cs="方正黑体_GBK"/>
          <w:b w:val="0"/>
          <w:sz w:val="32"/>
          <w:szCs w:val="32"/>
        </w:rPr>
      </w:pPr>
      <w:r>
        <w:rPr>
          <w:rStyle w:val="a8"/>
          <w:rFonts w:ascii="方正黑体_GBK" w:eastAsia="方正黑体_GBK" w:hAnsi="方正黑体_GBK" w:cs="方正黑体_GBK" w:hint="eastAsia"/>
          <w:b w:val="0"/>
          <w:sz w:val="32"/>
          <w:szCs w:val="32"/>
        </w:rPr>
        <w:t>三</w:t>
      </w:r>
      <w:r>
        <w:rPr>
          <w:rStyle w:val="a8"/>
          <w:rFonts w:ascii="方正黑体_GBK" w:eastAsia="方正黑体_GBK" w:hAnsi="方正黑体_GBK" w:cs="方正黑体_GBK" w:hint="eastAsia"/>
          <w:b w:val="0"/>
          <w:sz w:val="32"/>
          <w:szCs w:val="32"/>
        </w:rPr>
        <w:t>、工作要求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（一）加强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组织领导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充分认识深入实施乡村振兴战略、加强乡村地名管理工作的重要意义。由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民政局牵头，各镇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有关部门分工负责，精心组织，统筹规划，明确专人具体负责。将乡村地名标志设置、更换、管理等所需经费纳入地方政府年度财政预算，为地名标志设置和管理提供充足经费保障，确保各项工作有序推进。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二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）注重宣传总结。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认真总结推广先进经验，积极探索加强地名文化建设的方法和途径，引导地名文化建设健康有序发展。通过报刊、网站等媒体，广泛宣传加强地名文化建设的重大意义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好做法、好经验，广泛传播地名文化知识，提高社会对地名文化的认识，扩大地名文化影响力，为地名文化建设创造良好的舆论环境。</w:t>
      </w:r>
    </w:p>
    <w:p w:rsidR="00330C49" w:rsidRDefault="004E1B9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楷体_GBK" w:eastAsia="方正楷体_GBK" w:hAnsi="Times New Roman" w:cs="Times New Roman"/>
          <w:bCs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Cs/>
          <w:sz w:val="32"/>
          <w:szCs w:val="32"/>
        </w:rPr>
        <w:t>三</w:t>
      </w:r>
      <w:r>
        <w:rPr>
          <w:rFonts w:ascii="方正楷体_GBK" w:eastAsia="方正楷体_GBK" w:hAnsi="Times New Roman" w:cs="Times New Roman"/>
          <w:bCs/>
          <w:sz w:val="32"/>
          <w:szCs w:val="32"/>
        </w:rPr>
        <w:t>）严格质量标准</w:t>
      </w:r>
      <w:r>
        <w:rPr>
          <w:rFonts w:ascii="方正楷体_GBK" w:eastAsia="方正楷体_GBK" w:hAnsi="Times New Roman" w:cs="Times New Roman" w:hint="eastAsia"/>
          <w:bCs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乡村</w:t>
      </w:r>
      <w:r>
        <w:rPr>
          <w:rFonts w:ascii="Times New Roman" w:eastAsia="方正仿宋_GBK" w:hAnsi="Times New Roman" w:cs="Times New Roman"/>
          <w:sz w:val="32"/>
          <w:szCs w:val="32"/>
        </w:rPr>
        <w:t>地名筛选登记、评估论证、推选申报工作专业性强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镇街</w:t>
      </w:r>
      <w:r>
        <w:rPr>
          <w:rFonts w:ascii="Times New Roman" w:eastAsia="方正仿宋_GBK" w:hAnsi="Times New Roman" w:cs="Times New Roman"/>
          <w:sz w:val="32"/>
          <w:szCs w:val="32"/>
        </w:rPr>
        <w:t>要严格按照通知要求，确保筛选登记、推选申报工作有序开展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《渝北区乡村地名保护名录推选申报表》原则上每个镇街首次推荐至少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个乡村地名，于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2023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日前通过渝快政将盖章后的扫描件和电子件传给区民政局田玲。</w:t>
      </w:r>
    </w:p>
    <w:p w:rsidR="00330C49" w:rsidRDefault="00330C49">
      <w:pPr>
        <w:overflowPunct w:val="0"/>
        <w:spacing w:after="0"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330C49" w:rsidRDefault="004E1B95">
      <w:pPr>
        <w:overflowPunct w:val="0"/>
        <w:spacing w:after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附件：</w:t>
      </w:r>
      <w:r>
        <w:rPr>
          <w:rFonts w:ascii="Times New Roman" w:eastAsia="方正仿宋_GBK" w:hAnsi="Times New Roman" w:hint="eastAsia"/>
          <w:sz w:val="32"/>
          <w:szCs w:val="32"/>
        </w:rPr>
        <w:t>渝</w:t>
      </w:r>
      <w:r>
        <w:rPr>
          <w:rFonts w:ascii="Times New Roman" w:eastAsia="方正仿宋_GBK" w:hAnsi="Times New Roman" w:hint="eastAsia"/>
          <w:sz w:val="32"/>
          <w:szCs w:val="32"/>
        </w:rPr>
        <w:t>北区</w:t>
      </w:r>
      <w:r>
        <w:rPr>
          <w:rFonts w:ascii="Times New Roman" w:eastAsia="方正仿宋_GBK" w:hAnsi="Times New Roman" w:hint="eastAsia"/>
          <w:sz w:val="32"/>
          <w:szCs w:val="32"/>
        </w:rPr>
        <w:t>乡村</w:t>
      </w:r>
      <w:r>
        <w:rPr>
          <w:rFonts w:ascii="Times New Roman" w:eastAsia="方正仿宋_GBK" w:hAnsi="Times New Roman"/>
          <w:sz w:val="32"/>
          <w:szCs w:val="32"/>
        </w:rPr>
        <w:t>地名保护名录推选申报表</w:t>
      </w:r>
    </w:p>
    <w:p w:rsidR="00330C49" w:rsidRDefault="00330C49">
      <w:pPr>
        <w:overflowPunct w:val="0"/>
        <w:spacing w:after="0"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330C49" w:rsidRDefault="00330C49">
      <w:pPr>
        <w:overflowPunct w:val="0"/>
        <w:spacing w:after="0"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330C49" w:rsidRDefault="004E1B95">
      <w:pPr>
        <w:overflowPunct w:val="0"/>
        <w:spacing w:after="0"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     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重庆市</w:t>
      </w:r>
      <w:r>
        <w:rPr>
          <w:rFonts w:ascii="Times New Roman" w:eastAsia="方正仿宋_GBK" w:hAnsi="Times New Roman"/>
          <w:sz w:val="32"/>
          <w:szCs w:val="32"/>
        </w:rPr>
        <w:t>渝北区</w:t>
      </w:r>
      <w:r>
        <w:rPr>
          <w:rFonts w:ascii="Times New Roman" w:eastAsia="方正仿宋_GBK" w:hAnsi="Times New Roman"/>
          <w:sz w:val="32"/>
          <w:szCs w:val="32"/>
        </w:rPr>
        <w:t>民政局</w:t>
      </w:r>
    </w:p>
    <w:p w:rsidR="00330C49" w:rsidRDefault="004E1B95">
      <w:pPr>
        <w:overflowPunct w:val="0"/>
        <w:spacing w:after="0" w:line="560" w:lineRule="exact"/>
        <w:ind w:firstLine="640"/>
      </w:pPr>
      <w:r>
        <w:rPr>
          <w:rFonts w:ascii="Times New Roman" w:eastAsia="方正仿宋_GBK" w:hAnsi="Times New Roman"/>
          <w:sz w:val="32"/>
          <w:szCs w:val="32"/>
        </w:rPr>
        <w:t xml:space="preserve">             </w:t>
      </w:r>
      <w:r>
        <w:rPr>
          <w:rFonts w:ascii="Times New Roman" w:eastAsia="方正仿宋_GBK" w:hAnsi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            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330C49" w:rsidRDefault="00330C49">
      <w:pPr>
        <w:overflowPunct w:val="0"/>
        <w:spacing w:after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30C49" w:rsidRDefault="004E1B95">
      <w:pPr>
        <w:overflowPunct w:val="0"/>
        <w:spacing w:after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联系人：田玲，联系电话：</w:t>
      </w:r>
      <w:r>
        <w:rPr>
          <w:rFonts w:ascii="Times New Roman" w:eastAsia="方正仿宋_GBK" w:hAnsi="Times New Roman"/>
          <w:sz w:val="32"/>
          <w:szCs w:val="32"/>
        </w:rPr>
        <w:t>88958518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</w:p>
    <w:p w:rsidR="00330C49" w:rsidRDefault="00330C49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330C49" w:rsidRDefault="00330C49">
      <w:pPr>
        <w:pStyle w:val="1"/>
      </w:pPr>
    </w:p>
    <w:p w:rsidR="00330C49" w:rsidRDefault="004E1B95">
      <w:pPr>
        <w:pStyle w:val="1"/>
        <w:ind w:firstLineChars="200" w:firstLine="640"/>
        <w:jc w:val="both"/>
        <w:sectPr w:rsidR="00330C49">
          <w:footerReference w:type="default" r:id="rId8"/>
          <w:pgSz w:w="11906" w:h="16838"/>
          <w:pgMar w:top="2098" w:right="1474" w:bottom="1417" w:left="1587" w:header="851" w:footer="1474" w:gutter="0"/>
          <w:pgNumType w:fmt="numberInDash" w:start="2"/>
          <w:cols w:space="0"/>
          <w:docGrid w:type="lines" w:linePitch="360"/>
        </w:sectPr>
      </w:pPr>
      <w:r>
        <w:rPr>
          <w:rFonts w:eastAsia="方正仿宋_GBK" w:hint="eastAsia"/>
          <w:b w:val="0"/>
          <w:bCs w:val="0"/>
          <w:kern w:val="0"/>
          <w:sz w:val="32"/>
          <w:szCs w:val="32"/>
        </w:rPr>
        <w:t>（此件公开发布）</w:t>
      </w:r>
    </w:p>
    <w:p w:rsidR="00330C49" w:rsidRDefault="004E1B95">
      <w:pPr>
        <w:overflowPunct w:val="0"/>
        <w:spacing w:line="579" w:lineRule="exact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lastRenderedPageBreak/>
        <w:t>附件</w:t>
      </w:r>
    </w:p>
    <w:p w:rsidR="00330C49" w:rsidRDefault="004E1B95">
      <w:pPr>
        <w:jc w:val="center"/>
        <w:rPr>
          <w:rFonts w:ascii="方正小标宋_GBK" w:eastAsia="方正小标宋_GBK"/>
          <w:sz w:val="40"/>
        </w:rPr>
      </w:pPr>
      <w:r>
        <w:rPr>
          <w:rFonts w:ascii="方正小标宋_GBK" w:eastAsia="方正小标宋_GBK" w:hint="eastAsia"/>
          <w:sz w:val="40"/>
        </w:rPr>
        <w:t>渝北区乡村地名</w:t>
      </w:r>
      <w:r>
        <w:rPr>
          <w:rFonts w:ascii="方正小标宋_GBK" w:eastAsia="方正小标宋_GBK" w:hint="eastAsia"/>
          <w:sz w:val="40"/>
        </w:rPr>
        <w:t>保护名录推选申报表</w:t>
      </w:r>
    </w:p>
    <w:p w:rsidR="00330C49" w:rsidRDefault="004E1B95">
      <w:r>
        <w:rPr>
          <w:rFonts w:hint="eastAsia"/>
        </w:rPr>
        <w:t>填</w:t>
      </w:r>
      <w:r>
        <w:rPr>
          <w:rFonts w:hint="eastAsia"/>
        </w:rPr>
        <w:t>报单位（盖章）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填报人：</w:t>
      </w: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联系电话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tbl>
      <w:tblPr>
        <w:tblStyle w:val="ab"/>
        <w:tblW w:w="14258" w:type="dxa"/>
        <w:jc w:val="center"/>
        <w:tblLayout w:type="fixed"/>
        <w:tblLook w:val="04A0" w:firstRow="1" w:lastRow="0" w:firstColumn="1" w:lastColumn="0" w:noHBand="0" w:noVBand="1"/>
      </w:tblPr>
      <w:tblGrid>
        <w:gridCol w:w="1208"/>
        <w:gridCol w:w="1200"/>
        <w:gridCol w:w="1138"/>
        <w:gridCol w:w="887"/>
        <w:gridCol w:w="688"/>
        <w:gridCol w:w="2212"/>
        <w:gridCol w:w="3123"/>
        <w:gridCol w:w="992"/>
        <w:gridCol w:w="709"/>
        <w:gridCol w:w="709"/>
        <w:gridCol w:w="709"/>
        <w:gridCol w:w="683"/>
      </w:tblGrid>
      <w:tr w:rsidR="00330C49">
        <w:trPr>
          <w:trHeight w:val="275"/>
          <w:jc w:val="center"/>
        </w:trPr>
        <w:tc>
          <w:tcPr>
            <w:tcW w:w="1208" w:type="dxa"/>
            <w:vMerge w:val="restart"/>
            <w:vAlign w:val="center"/>
          </w:tcPr>
          <w:p w:rsidR="00330C49" w:rsidRDefault="004E1B95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地名名称</w:t>
            </w:r>
          </w:p>
        </w:tc>
        <w:tc>
          <w:tcPr>
            <w:tcW w:w="1200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汉语拼音</w:t>
            </w:r>
          </w:p>
        </w:tc>
        <w:tc>
          <w:tcPr>
            <w:tcW w:w="1138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行政隶属</w:t>
            </w:r>
          </w:p>
        </w:tc>
        <w:tc>
          <w:tcPr>
            <w:tcW w:w="887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所在地</w:t>
            </w:r>
          </w:p>
        </w:tc>
        <w:tc>
          <w:tcPr>
            <w:tcW w:w="688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起始时间</w:t>
            </w:r>
          </w:p>
        </w:tc>
        <w:tc>
          <w:tcPr>
            <w:tcW w:w="2212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历史沿革</w:t>
            </w:r>
          </w:p>
        </w:tc>
        <w:tc>
          <w:tcPr>
            <w:tcW w:w="3123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地名文化简述</w:t>
            </w:r>
          </w:p>
        </w:tc>
        <w:tc>
          <w:tcPr>
            <w:tcW w:w="992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类别</w:t>
            </w:r>
          </w:p>
        </w:tc>
        <w:tc>
          <w:tcPr>
            <w:tcW w:w="1418" w:type="dxa"/>
            <w:gridSpan w:val="2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状态</w:t>
            </w:r>
          </w:p>
        </w:tc>
        <w:tc>
          <w:tcPr>
            <w:tcW w:w="709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距今时间</w:t>
            </w:r>
          </w:p>
        </w:tc>
        <w:tc>
          <w:tcPr>
            <w:tcW w:w="683" w:type="dxa"/>
            <w:vMerge w:val="restart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备注</w:t>
            </w:r>
          </w:p>
        </w:tc>
      </w:tr>
      <w:tr w:rsidR="00330C49">
        <w:trPr>
          <w:trHeight w:val="213"/>
          <w:jc w:val="center"/>
        </w:trPr>
        <w:tc>
          <w:tcPr>
            <w:tcW w:w="1208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存续</w:t>
            </w:r>
          </w:p>
        </w:tc>
        <w:tc>
          <w:tcPr>
            <w:tcW w:w="709" w:type="dxa"/>
            <w:vAlign w:val="center"/>
          </w:tcPr>
          <w:p w:rsidR="00330C49" w:rsidRDefault="004E1B9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消失</w:t>
            </w:r>
          </w:p>
        </w:tc>
        <w:tc>
          <w:tcPr>
            <w:tcW w:w="709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Merge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330C49">
        <w:trPr>
          <w:trHeight w:val="822"/>
          <w:jc w:val="center"/>
        </w:trPr>
        <w:tc>
          <w:tcPr>
            <w:tcW w:w="120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330C49">
        <w:trPr>
          <w:trHeight w:val="747"/>
          <w:jc w:val="center"/>
        </w:trPr>
        <w:tc>
          <w:tcPr>
            <w:tcW w:w="120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330C49">
        <w:trPr>
          <w:trHeight w:val="726"/>
          <w:jc w:val="center"/>
        </w:trPr>
        <w:tc>
          <w:tcPr>
            <w:tcW w:w="120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330C49">
        <w:trPr>
          <w:trHeight w:val="742"/>
          <w:jc w:val="center"/>
        </w:trPr>
        <w:tc>
          <w:tcPr>
            <w:tcW w:w="120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330C49">
        <w:trPr>
          <w:trHeight w:val="766"/>
          <w:jc w:val="center"/>
        </w:trPr>
        <w:tc>
          <w:tcPr>
            <w:tcW w:w="120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330C49" w:rsidRDefault="00330C49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330C49">
        <w:trPr>
          <w:trHeight w:val="609"/>
          <w:jc w:val="center"/>
        </w:trPr>
        <w:tc>
          <w:tcPr>
            <w:tcW w:w="14258" w:type="dxa"/>
            <w:gridSpan w:val="12"/>
          </w:tcPr>
          <w:p w:rsidR="00330C49" w:rsidRDefault="004E1B95">
            <w:pPr>
              <w:widowControl w:val="0"/>
              <w:adjustRightInd/>
              <w:snapToGrid/>
              <w:spacing w:after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注：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行政隶属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填镇街名；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所在地填村居名；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起始时间为地名得名时间；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类别分为自然地理实体、居民点、自然村寨等。</w:t>
            </w:r>
          </w:p>
        </w:tc>
      </w:tr>
    </w:tbl>
    <w:p w:rsidR="00330C49" w:rsidRDefault="00330C49">
      <w:pPr>
        <w:overflowPunct w:val="0"/>
        <w:spacing w:line="579" w:lineRule="exact"/>
        <w:rPr>
          <w:rFonts w:ascii="Times New Roman" w:eastAsia="方正仿宋_GBK" w:hAnsi="Times New Roman"/>
          <w:sz w:val="32"/>
          <w:szCs w:val="32"/>
        </w:rPr>
        <w:sectPr w:rsidR="00330C49">
          <w:headerReference w:type="even" r:id="rId9"/>
          <w:footerReference w:type="even" r:id="rId10"/>
          <w:pgSz w:w="16838" w:h="11906" w:orient="landscape"/>
          <w:pgMar w:top="1588" w:right="2098" w:bottom="1474" w:left="1985" w:header="851" w:footer="1474" w:gutter="0"/>
          <w:pgNumType w:fmt="numberInDash"/>
          <w:cols w:space="0"/>
          <w:docGrid w:type="lines" w:linePitch="312"/>
        </w:sectPr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widowControl w:val="0"/>
        <w:adjustRightInd/>
        <w:snapToGrid/>
        <w:spacing w:line="560" w:lineRule="exact"/>
      </w:pPr>
    </w:p>
    <w:p w:rsidR="00330C49" w:rsidRDefault="00330C49">
      <w:pPr>
        <w:pStyle w:val="1"/>
      </w:pPr>
    </w:p>
    <w:p w:rsidR="00330C49" w:rsidRDefault="00330C49">
      <w:pPr>
        <w:pStyle w:val="1"/>
        <w:jc w:val="both"/>
      </w:pPr>
    </w:p>
    <w:p w:rsidR="00330C49" w:rsidRDefault="00330C49">
      <w:pPr>
        <w:pStyle w:val="ae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30C49" w:rsidRDefault="004E33BD">
      <w:pPr>
        <w:widowControl w:val="0"/>
        <w:adjustRightInd/>
        <w:snapToGrid/>
        <w:spacing w:line="400" w:lineRule="exact"/>
        <w:rPr>
          <w:rFonts w:ascii="方正仿宋_GBK" w:eastAsia="方正仿宋_GBK" w:hAnsi="方正仿宋_GBK" w:cs="方正仿宋_GBK"/>
          <w:spacing w:val="-6"/>
          <w:kern w:val="44"/>
          <w:sz w:val="28"/>
          <w:szCs w:val="28"/>
        </w:rPr>
      </w:pPr>
      <w:r>
        <w:rPr>
          <w:rFonts w:ascii="方正仿宋_GBK" w:eastAsia="方正仿宋_GBK" w:hAnsi="方正仿宋_GBK" w:cs="方正仿宋_GBK"/>
          <w:noProof/>
          <w:spacing w:val="-6"/>
          <w:kern w:val="44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7619</wp:posOffset>
                </wp:positionV>
                <wp:extent cx="5494020" cy="0"/>
                <wp:effectExtent l="0" t="0" r="11430" b="19050"/>
                <wp:wrapNone/>
                <wp:docPr id="5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.6pt" to="43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">
                <o:lock v:ext="edit" shapetype="f"/>
              </v:line>
            </w:pict>
          </mc:Fallback>
        </mc:AlternateContent>
      </w:r>
      <w:r w:rsidR="004E1B95">
        <w:rPr>
          <w:rFonts w:ascii="方正仿宋_GBK" w:eastAsia="方正仿宋_GBK" w:hAnsi="方正仿宋_GBK" w:cs="方正仿宋_GBK" w:hint="eastAsia"/>
          <w:spacing w:val="-6"/>
          <w:kern w:val="44"/>
          <w:sz w:val="28"/>
          <w:szCs w:val="28"/>
        </w:rPr>
        <w:t>抄送：区委宣传部、</w:t>
      </w:r>
      <w:r w:rsidR="004E1B95">
        <w:rPr>
          <w:rFonts w:ascii="方正仿宋_GBK" w:eastAsia="方正仿宋_GBK" w:hAnsi="方正仿宋_GBK" w:cs="方正仿宋_GBK" w:hint="eastAsia"/>
          <w:color w:val="171A1D"/>
          <w:sz w:val="28"/>
          <w:szCs w:val="28"/>
          <w:shd w:val="clear" w:color="auto" w:fill="FFFFFF"/>
        </w:rPr>
        <w:t>区规划自然资源局、</w:t>
      </w:r>
      <w:r w:rsidR="004E1B95">
        <w:rPr>
          <w:rFonts w:ascii="方正仿宋_GBK" w:eastAsia="方正仿宋_GBK" w:hAnsi="方正仿宋_GBK" w:cs="方正仿宋_GBK" w:hint="eastAsia"/>
          <w:color w:val="171A1D"/>
          <w:sz w:val="28"/>
          <w:szCs w:val="28"/>
          <w:shd w:val="clear" w:color="auto" w:fill="FFFFFF"/>
        </w:rPr>
        <w:t>区交通局、区农业农村委、区文化旅游委、区志办。</w:t>
      </w:r>
    </w:p>
    <w:p w:rsidR="00330C49" w:rsidRDefault="004E33BD">
      <w:pPr>
        <w:pStyle w:val="1"/>
        <w:widowControl w:val="0"/>
        <w:adjustRightInd/>
        <w:snapToGrid/>
        <w:spacing w:before="0" w:after="0" w:line="400" w:lineRule="exact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b w:val="0"/>
          <w:bCs w:val="0"/>
          <w:noProof/>
          <w:spacing w:val="-6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1269</wp:posOffset>
                </wp:positionV>
                <wp:extent cx="5494020" cy="0"/>
                <wp:effectExtent l="0" t="0" r="1143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.1pt" to="435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">
                <o:lock v:ext="edit" shapetype="f"/>
              </v:line>
            </w:pict>
          </mc:Fallback>
        </mc:AlternateContent>
      </w:r>
      <w:r>
        <w:rPr>
          <w:rFonts w:ascii="方正仿宋_GBK" w:eastAsia="方正仿宋_GBK" w:hAnsi="方正仿宋_GBK" w:cs="方正仿宋_GBK"/>
          <w:b w:val="0"/>
          <w:bCs w:val="0"/>
          <w:noProof/>
          <w:spacing w:val="-6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339089</wp:posOffset>
                </wp:positionV>
                <wp:extent cx="5494020" cy="0"/>
                <wp:effectExtent l="0" t="0" r="11430" b="19050"/>
                <wp:wrapNone/>
                <wp:docPr id="4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26.7pt" to="433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">
                <o:lock v:ext="edit" shapetype="f"/>
              </v:line>
            </w:pict>
          </mc:Fallback>
        </mc:AlternateConten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pacing w:val="-6"/>
          <w:sz w:val="28"/>
          <w:szCs w:val="28"/>
        </w:rPr>
        <w:t>重庆市渝北区民政局办公室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pacing w:val="-6"/>
          <w:sz w:val="28"/>
          <w:szCs w:val="28"/>
        </w:rPr>
        <w:t xml:space="preserve"> 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pacing w:val="-20"/>
          <w:sz w:val="28"/>
          <w:szCs w:val="28"/>
        </w:rPr>
        <w:t xml:space="preserve"> 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z w:val="28"/>
          <w:szCs w:val="28"/>
        </w:rPr>
        <w:t xml:space="preserve">           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z w:val="28"/>
          <w:szCs w:val="28"/>
        </w:rPr>
        <w:t xml:space="preserve">                      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z w:val="28"/>
          <w:szCs w:val="28"/>
        </w:rPr>
        <w:t>202</w:t>
      </w:r>
      <w:r w:rsidR="004E1B95">
        <w:rPr>
          <w:rFonts w:ascii="方正仿宋_GBK" w:hAnsi="方正仿宋_GBK" w:cs="方正仿宋_GBK" w:hint="eastAsia"/>
          <w:b w:val="0"/>
          <w:bCs w:val="0"/>
          <w:sz w:val="28"/>
          <w:szCs w:val="28"/>
        </w:rPr>
        <w:t>3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z w:val="28"/>
          <w:szCs w:val="28"/>
        </w:rPr>
        <w:t>年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z w:val="28"/>
          <w:szCs w:val="28"/>
        </w:rPr>
        <w:t>12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z w:val="28"/>
          <w:szCs w:val="28"/>
        </w:rPr>
        <w:t>月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z w:val="28"/>
          <w:szCs w:val="28"/>
        </w:rPr>
        <w:t>20</w:t>
      </w:r>
      <w:r w:rsidR="004E1B95">
        <w:rPr>
          <w:rFonts w:ascii="方正仿宋_GBK" w:eastAsia="方正仿宋_GBK" w:hAnsi="方正仿宋_GBK" w:cs="方正仿宋_GBK" w:hint="eastAsia"/>
          <w:b w:val="0"/>
          <w:bCs w:val="0"/>
          <w:sz w:val="28"/>
          <w:szCs w:val="28"/>
        </w:rPr>
        <w:t>日印发</w:t>
      </w:r>
    </w:p>
    <w:p w:rsidR="00330C49" w:rsidRDefault="00330C49">
      <w:pPr>
        <w:widowControl w:val="0"/>
        <w:adjustRightInd/>
        <w:snapToGrid/>
        <w:spacing w:after="0" w:line="560" w:lineRule="exact"/>
        <w:rPr>
          <w:rFonts w:ascii="仿宋" w:eastAsia="仿宋" w:hAnsi="仿宋"/>
          <w:sz w:val="32"/>
          <w:szCs w:val="32"/>
        </w:rPr>
      </w:pPr>
    </w:p>
    <w:sectPr w:rsidR="00330C49">
      <w:footerReference w:type="default" r:id="rId11"/>
      <w:pgSz w:w="11906" w:h="16838"/>
      <w:pgMar w:top="2098" w:right="1474" w:bottom="1814" w:left="1587" w:header="851" w:footer="992" w:gutter="0"/>
      <w:pgNumType w:fmt="numberInDash" w:start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95" w:rsidRDefault="004E1B95">
      <w:pPr>
        <w:spacing w:after="0"/>
      </w:pPr>
      <w:r>
        <w:separator/>
      </w:r>
    </w:p>
  </w:endnote>
  <w:endnote w:type="continuationSeparator" w:id="0">
    <w:p w:rsidR="004E1B95" w:rsidRDefault="004E1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4E33BD">
    <w:pPr>
      <w:pStyle w:val="a5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33147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C49" w:rsidRDefault="004E1B95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3BD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7.85pt;margin-top:0;width:23.35pt;height:26.1pt;z-index:25167974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" filled="f" stroked="f">
              <v:textbox style="mso-fit-shape-to-text:t" inset="0,0,0,0">
                <w:txbxContent>
                  <w:p w:rsidR="00330C49" w:rsidRDefault="004E1B95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4E33BD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4E33BD">
    <w:pPr>
      <w:pStyle w:val="a5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-276225</wp:posOffset>
              </wp:positionV>
              <wp:extent cx="421640" cy="714375"/>
              <wp:effectExtent l="0" t="0" r="698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" cy="714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C49" w:rsidRDefault="004E1B95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eaVert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5.75pt;margin-top:-21.75pt;width:33.2pt;height:56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" stroked="f">
              <v:fill opacity="0"/>
              <v:textbox style="layout-flow:vertical-ideographic;mso-fit-shape-to-text:t">
                <w:txbxContent>
                  <w:p w:rsidR="00330C49" w:rsidRDefault="004E1B95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4E33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3314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C49" w:rsidRDefault="004E1B95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3BD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27.85pt;margin-top:0;width:23.35pt;height:26.1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" filled="f" stroked="f">
              <v:textbox style="mso-fit-shape-to-text:t" inset="0,0,0,0">
                <w:txbxContent>
                  <w:p w:rsidR="00330C49" w:rsidRDefault="004E1B95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4E33BD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95" w:rsidRDefault="004E1B95">
      <w:pPr>
        <w:spacing w:after="0"/>
      </w:pPr>
      <w:r>
        <w:separator/>
      </w:r>
    </w:p>
  </w:footnote>
  <w:footnote w:type="continuationSeparator" w:id="0">
    <w:p w:rsidR="004E1B95" w:rsidRDefault="004E1B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330C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readOnly" w:enforcement="0"/>
  <w:defaultTabStop w:val="719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ODYyNjkyYWI3NWQ2ZDZlYjgwMDhhYTM5NGE2ZmEifQ=="/>
    <w:docVar w:name="KGWebUrl" w:val="http://23.143.0.11:80/seeyon/officeservlet"/>
  </w:docVars>
  <w:rsids>
    <w:rsidRoot w:val="009C49AC"/>
    <w:rsid w:val="0000655C"/>
    <w:rsid w:val="00014B64"/>
    <w:rsid w:val="00040AEF"/>
    <w:rsid w:val="00154370"/>
    <w:rsid w:val="00165BF6"/>
    <w:rsid w:val="00165FA5"/>
    <w:rsid w:val="00187943"/>
    <w:rsid w:val="001E3EE9"/>
    <w:rsid w:val="002003F2"/>
    <w:rsid w:val="002069FA"/>
    <w:rsid w:val="002366B9"/>
    <w:rsid w:val="00254750"/>
    <w:rsid w:val="00264B8F"/>
    <w:rsid w:val="002913BE"/>
    <w:rsid w:val="002B0009"/>
    <w:rsid w:val="002B5996"/>
    <w:rsid w:val="002D5AC7"/>
    <w:rsid w:val="002E2AC2"/>
    <w:rsid w:val="00303EF5"/>
    <w:rsid w:val="003061E2"/>
    <w:rsid w:val="00323B43"/>
    <w:rsid w:val="00330C49"/>
    <w:rsid w:val="00333866"/>
    <w:rsid w:val="00365AC9"/>
    <w:rsid w:val="00366040"/>
    <w:rsid w:val="003845EB"/>
    <w:rsid w:val="00395B4D"/>
    <w:rsid w:val="0039762A"/>
    <w:rsid w:val="003D37D8"/>
    <w:rsid w:val="003E38D7"/>
    <w:rsid w:val="003F2FA7"/>
    <w:rsid w:val="00425BC7"/>
    <w:rsid w:val="00431A45"/>
    <w:rsid w:val="004358AB"/>
    <w:rsid w:val="00444E1A"/>
    <w:rsid w:val="00463C36"/>
    <w:rsid w:val="004B0EE2"/>
    <w:rsid w:val="004C2D3A"/>
    <w:rsid w:val="004D7D7B"/>
    <w:rsid w:val="004E1B95"/>
    <w:rsid w:val="004E1F43"/>
    <w:rsid w:val="004E33BD"/>
    <w:rsid w:val="00516656"/>
    <w:rsid w:val="00553A62"/>
    <w:rsid w:val="00573E81"/>
    <w:rsid w:val="00581B99"/>
    <w:rsid w:val="00597439"/>
    <w:rsid w:val="005E00D8"/>
    <w:rsid w:val="005E5136"/>
    <w:rsid w:val="00604545"/>
    <w:rsid w:val="0061087A"/>
    <w:rsid w:val="00612A7F"/>
    <w:rsid w:val="00655CD4"/>
    <w:rsid w:val="00674E9E"/>
    <w:rsid w:val="00675A5B"/>
    <w:rsid w:val="00682D2B"/>
    <w:rsid w:val="00685668"/>
    <w:rsid w:val="006E102A"/>
    <w:rsid w:val="00704F5C"/>
    <w:rsid w:val="007304E1"/>
    <w:rsid w:val="00745C8B"/>
    <w:rsid w:val="007730FB"/>
    <w:rsid w:val="007804F4"/>
    <w:rsid w:val="00785B60"/>
    <w:rsid w:val="00785FFB"/>
    <w:rsid w:val="007A67F9"/>
    <w:rsid w:val="00801C69"/>
    <w:rsid w:val="008022C6"/>
    <w:rsid w:val="0080468F"/>
    <w:rsid w:val="008224F3"/>
    <w:rsid w:val="00832ED5"/>
    <w:rsid w:val="00836F09"/>
    <w:rsid w:val="008777F6"/>
    <w:rsid w:val="008B7726"/>
    <w:rsid w:val="008C617D"/>
    <w:rsid w:val="008D7FDA"/>
    <w:rsid w:val="008F2566"/>
    <w:rsid w:val="00901359"/>
    <w:rsid w:val="00911A9A"/>
    <w:rsid w:val="009164A2"/>
    <w:rsid w:val="00933DF0"/>
    <w:rsid w:val="00967EED"/>
    <w:rsid w:val="00972233"/>
    <w:rsid w:val="009768D2"/>
    <w:rsid w:val="0098316C"/>
    <w:rsid w:val="009A233F"/>
    <w:rsid w:val="009A3505"/>
    <w:rsid w:val="009B3BA1"/>
    <w:rsid w:val="009C49AC"/>
    <w:rsid w:val="009D24B8"/>
    <w:rsid w:val="009D47E2"/>
    <w:rsid w:val="00A44D8D"/>
    <w:rsid w:val="00A83867"/>
    <w:rsid w:val="00A85ED6"/>
    <w:rsid w:val="00A95157"/>
    <w:rsid w:val="00AF6880"/>
    <w:rsid w:val="00B04AD5"/>
    <w:rsid w:val="00B06F7C"/>
    <w:rsid w:val="00B345A0"/>
    <w:rsid w:val="00B558F1"/>
    <w:rsid w:val="00B73774"/>
    <w:rsid w:val="00BB3A37"/>
    <w:rsid w:val="00BB49BB"/>
    <w:rsid w:val="00BF17A0"/>
    <w:rsid w:val="00C00DF8"/>
    <w:rsid w:val="00C11428"/>
    <w:rsid w:val="00C228B1"/>
    <w:rsid w:val="00C27308"/>
    <w:rsid w:val="00C673D5"/>
    <w:rsid w:val="00CB5A00"/>
    <w:rsid w:val="00CE4E6F"/>
    <w:rsid w:val="00CF1F83"/>
    <w:rsid w:val="00D04869"/>
    <w:rsid w:val="00D4772B"/>
    <w:rsid w:val="00D47AD9"/>
    <w:rsid w:val="00D57A43"/>
    <w:rsid w:val="00D9793A"/>
    <w:rsid w:val="00DA0C0F"/>
    <w:rsid w:val="00DC7D7A"/>
    <w:rsid w:val="00DE1022"/>
    <w:rsid w:val="00E03E5B"/>
    <w:rsid w:val="00E10606"/>
    <w:rsid w:val="00E61515"/>
    <w:rsid w:val="00E6348C"/>
    <w:rsid w:val="00E6501A"/>
    <w:rsid w:val="00E674B3"/>
    <w:rsid w:val="00E77E22"/>
    <w:rsid w:val="00EF67AA"/>
    <w:rsid w:val="00F44375"/>
    <w:rsid w:val="00F61495"/>
    <w:rsid w:val="00F73764"/>
    <w:rsid w:val="00F80C15"/>
    <w:rsid w:val="00FB6C56"/>
    <w:rsid w:val="00FE3476"/>
    <w:rsid w:val="02647ECA"/>
    <w:rsid w:val="02CF523F"/>
    <w:rsid w:val="04B922DC"/>
    <w:rsid w:val="09042BCA"/>
    <w:rsid w:val="090C2300"/>
    <w:rsid w:val="0C060A79"/>
    <w:rsid w:val="0FA745E7"/>
    <w:rsid w:val="116309A4"/>
    <w:rsid w:val="13135793"/>
    <w:rsid w:val="150E4223"/>
    <w:rsid w:val="16A339F1"/>
    <w:rsid w:val="19037E5E"/>
    <w:rsid w:val="19794F42"/>
    <w:rsid w:val="1AD84A3C"/>
    <w:rsid w:val="1D2623B0"/>
    <w:rsid w:val="1EC00C2B"/>
    <w:rsid w:val="245B32B2"/>
    <w:rsid w:val="25417661"/>
    <w:rsid w:val="294E18B8"/>
    <w:rsid w:val="2A7A0331"/>
    <w:rsid w:val="2ACD4046"/>
    <w:rsid w:val="2BF83B0C"/>
    <w:rsid w:val="2C7C3EDF"/>
    <w:rsid w:val="2D2E5BF2"/>
    <w:rsid w:val="303206A9"/>
    <w:rsid w:val="36C10024"/>
    <w:rsid w:val="392974D8"/>
    <w:rsid w:val="3B8F22AE"/>
    <w:rsid w:val="3E7D5338"/>
    <w:rsid w:val="3F67564E"/>
    <w:rsid w:val="3FEA2C6C"/>
    <w:rsid w:val="432C6CEB"/>
    <w:rsid w:val="499360C2"/>
    <w:rsid w:val="4AB12AF5"/>
    <w:rsid w:val="4ADD2CA9"/>
    <w:rsid w:val="4D61409A"/>
    <w:rsid w:val="4E4C40BB"/>
    <w:rsid w:val="4EEB14BB"/>
    <w:rsid w:val="4F3872A8"/>
    <w:rsid w:val="510E7949"/>
    <w:rsid w:val="53DB0C3B"/>
    <w:rsid w:val="567D422C"/>
    <w:rsid w:val="56B241CC"/>
    <w:rsid w:val="59BC63E4"/>
    <w:rsid w:val="5E994965"/>
    <w:rsid w:val="604E747F"/>
    <w:rsid w:val="61B31F9B"/>
    <w:rsid w:val="64DA680A"/>
    <w:rsid w:val="666E5A2E"/>
    <w:rsid w:val="67861F7F"/>
    <w:rsid w:val="687B426B"/>
    <w:rsid w:val="690C21DE"/>
    <w:rsid w:val="6AC83600"/>
    <w:rsid w:val="6AE33166"/>
    <w:rsid w:val="6CFC1EF7"/>
    <w:rsid w:val="6D275FF6"/>
    <w:rsid w:val="6F5008A8"/>
    <w:rsid w:val="716A0912"/>
    <w:rsid w:val="768624AB"/>
    <w:rsid w:val="77706B7B"/>
    <w:rsid w:val="7952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center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Date"/>
    <w:basedOn w:val="a"/>
    <w:next w:val="a"/>
    <w:link w:val="Char"/>
    <w:qFormat/>
    <w:pPr>
      <w:widowControl w:val="0"/>
      <w:adjustRightInd/>
      <w:snapToGrid/>
      <w:spacing w:after="0"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next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rFonts w:ascii="Times New Roman" w:eastAsia="宋体" w:hAnsi="Times New Roman" w:cs="Times New Roman"/>
      <w:color w:val="0000FF"/>
      <w:u w:val="single"/>
    </w:rPr>
  </w:style>
  <w:style w:type="table" w:styleId="ab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10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d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character" w:customStyle="1" w:styleId="Char">
    <w:name w:val="日期 Char"/>
    <w:basedOn w:val="a0"/>
    <w:link w:val="a4"/>
    <w:qFormat/>
    <w:rPr>
      <w:rFonts w:ascii="Times New Roman" w:eastAsia="宋体" w:hAnsi="Times New Roman" w:cs="Times New Roman"/>
    </w:rPr>
  </w:style>
  <w:style w:type="paragraph" w:customStyle="1" w:styleId="ae">
    <w:name w:val="默认"/>
    <w:qFormat/>
    <w:rPr>
      <w:rFonts w:ascii="Helvetica" w:hAnsi="Helvetica" w:cs="Helvetica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center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Date"/>
    <w:basedOn w:val="a"/>
    <w:next w:val="a"/>
    <w:link w:val="Char"/>
    <w:qFormat/>
    <w:pPr>
      <w:widowControl w:val="0"/>
      <w:adjustRightInd/>
      <w:snapToGrid/>
      <w:spacing w:after="0"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next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rFonts w:ascii="Times New Roman" w:eastAsia="宋体" w:hAnsi="Times New Roman" w:cs="Times New Roman"/>
      <w:color w:val="0000FF"/>
      <w:u w:val="single"/>
    </w:rPr>
  </w:style>
  <w:style w:type="table" w:styleId="ab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10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d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character" w:customStyle="1" w:styleId="Char">
    <w:name w:val="日期 Char"/>
    <w:basedOn w:val="a0"/>
    <w:link w:val="a4"/>
    <w:qFormat/>
    <w:rPr>
      <w:rFonts w:ascii="Times New Roman" w:eastAsia="宋体" w:hAnsi="Times New Roman" w:cs="Times New Roman"/>
    </w:rPr>
  </w:style>
  <w:style w:type="paragraph" w:customStyle="1" w:styleId="ae">
    <w:name w:val="默认"/>
    <w:qFormat/>
    <w:rPr>
      <w:rFonts w:ascii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4" textRotate="1"/>
    <customShpInfo spid="_x0000_s2049"/>
    <customShpInfo spid="_x0000_s2052" textRotate="1"/>
    <customShpInfo spid="_x0000_s1031"/>
    <customShpInfo spid="_x0000_s1034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</Words>
  <Characters>2112</Characters>
  <Application>Microsoft Office Word</Application>
  <DocSecurity>0</DocSecurity>
  <Lines>17</Lines>
  <Paragraphs>4</Paragraphs>
  <ScaleCrop>false</ScaleCrop>
  <Company>MS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杨琴</cp:lastModifiedBy>
  <cp:revision>2</cp:revision>
  <cp:lastPrinted>2023-12-20T02:53:00Z</cp:lastPrinted>
  <dcterms:created xsi:type="dcterms:W3CDTF">2023-12-20T03:35:00Z</dcterms:created>
  <dcterms:modified xsi:type="dcterms:W3CDTF">2023-12-20T03:35:00Z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F8534556F4E74A8C882B04822F113BCD_13</vt:lpwstr>
  </property>
</Properties>
</file>