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0B" w:rsidRDefault="00F57B0B" w:rsidP="00F57B0B">
      <w:pPr>
        <w:pStyle w:val="a8"/>
        <w:spacing w:line="578" w:lineRule="exact"/>
        <w:rPr>
          <w:rFonts w:ascii="方正黑体_GBK" w:eastAsia="方正黑体_GBK" w:hAnsi="Times New Roman" w:hint="eastAsia"/>
          <w:color w:val="000000"/>
          <w:sz w:val="32"/>
          <w:szCs w:val="32"/>
        </w:rPr>
      </w:pPr>
      <w:r>
        <w:rPr>
          <w:rFonts w:ascii="方正黑体_GBK" w:eastAsia="方正黑体_GBK" w:hAnsi="Times New Roman" w:hint="eastAsia"/>
          <w:color w:val="000000"/>
          <w:sz w:val="32"/>
          <w:szCs w:val="32"/>
        </w:rPr>
        <w:t>附件2</w:t>
      </w:r>
    </w:p>
    <w:p w:rsidR="00F57B0B" w:rsidRDefault="00F57B0B" w:rsidP="00F57B0B">
      <w:pPr>
        <w:pStyle w:val="a8"/>
        <w:spacing w:line="578" w:lineRule="exact"/>
        <w:jc w:val="center"/>
        <w:rPr>
          <w:rFonts w:ascii="方正小标宋_GBK" w:eastAsia="方正小标宋_GBK" w:hAnsi="方正小标宋简体" w:cs="方正小标宋简体"/>
          <w:color w:val="000000"/>
          <w:sz w:val="44"/>
          <w:szCs w:val="44"/>
        </w:rPr>
      </w:pPr>
      <w:bookmarkStart w:id="0" w:name="_GoBack"/>
      <w:r>
        <w:rPr>
          <w:rFonts w:ascii="方正小标宋_GBK" w:eastAsia="方正小标宋_GBK" w:hAnsi="方正小标宋简体" w:cs="方正小标宋简体" w:hint="eastAsia"/>
          <w:color w:val="000000"/>
          <w:sz w:val="44"/>
          <w:szCs w:val="44"/>
        </w:rPr>
        <w:t>民办非企业单位抽查工作检查表</w:t>
      </w:r>
    </w:p>
    <w:bookmarkEnd w:id="0"/>
    <w:p w:rsidR="00F57B0B" w:rsidRDefault="00F57B0B" w:rsidP="00F57B0B">
      <w:pPr>
        <w:pStyle w:val="a8"/>
        <w:spacing w:line="578"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单位</w:t>
      </w:r>
      <w:r>
        <w:rPr>
          <w:rFonts w:ascii="Times New Roman" w:eastAsia="方正仿宋_GBK" w:hAnsi="Times New Roman"/>
          <w:color w:val="000000"/>
          <w:sz w:val="32"/>
          <w:szCs w:val="32"/>
        </w:rPr>
        <w:t>名称：</w:t>
      </w:r>
    </w:p>
    <w:tbl>
      <w:tblPr>
        <w:tblW w:w="0" w:type="auto"/>
        <w:tblCellSpacing w:w="0" w:type="dxa"/>
        <w:tblInd w:w="-688" w:type="dxa"/>
        <w:tblLayout w:type="fixed"/>
        <w:tblCellMar>
          <w:left w:w="0" w:type="dxa"/>
          <w:right w:w="0" w:type="dxa"/>
        </w:tblCellMar>
        <w:tblLook w:val="0000" w:firstRow="0" w:lastRow="0" w:firstColumn="0" w:lastColumn="0" w:noHBand="0" w:noVBand="0"/>
      </w:tblPr>
      <w:tblGrid>
        <w:gridCol w:w="1335"/>
        <w:gridCol w:w="1783"/>
        <w:gridCol w:w="2510"/>
        <w:gridCol w:w="1452"/>
        <w:gridCol w:w="714"/>
        <w:gridCol w:w="769"/>
        <w:gridCol w:w="1195"/>
        <w:gridCol w:w="633"/>
      </w:tblGrid>
      <w:tr w:rsidR="00F57B0B" w:rsidTr="006265DE">
        <w:trPr>
          <w:trHeight w:val="683"/>
          <w:tblCellSpacing w:w="0" w:type="dxa"/>
        </w:trPr>
        <w:tc>
          <w:tcPr>
            <w:tcW w:w="31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jc w:val="center"/>
              <w:rPr>
                <w:rFonts w:ascii="Times New Roman" w:eastAsia="方正仿宋_GBK" w:hAnsi="Times New Roman"/>
                <w:color w:val="000000"/>
              </w:rPr>
            </w:pPr>
            <w:r>
              <w:rPr>
                <w:rFonts w:ascii="Times New Roman" w:eastAsia="方正仿宋_GBK" w:hAnsi="Times New Roman"/>
                <w:color w:val="000000"/>
              </w:rPr>
              <w:t>抽查时间</w:t>
            </w:r>
          </w:p>
        </w:tc>
        <w:tc>
          <w:tcPr>
            <w:tcW w:w="7273" w:type="dxa"/>
            <w:gridSpan w:val="6"/>
            <w:tcBorders>
              <w:top w:val="single" w:sz="6" w:space="0" w:color="auto"/>
              <w:left w:val="nil"/>
              <w:bottom w:val="single" w:sz="6" w:space="0" w:color="auto"/>
              <w:right w:val="single" w:sz="6" w:space="0" w:color="auto"/>
            </w:tcBorders>
            <w:tcMar>
              <w:left w:w="105" w:type="dxa"/>
              <w:right w:w="105" w:type="dxa"/>
            </w:tcMar>
          </w:tcPr>
          <w:p w:rsidR="00F57B0B" w:rsidRDefault="00F57B0B" w:rsidP="006265DE">
            <w:pPr>
              <w:overflowPunct w:val="0"/>
              <w:snapToGrid w:val="0"/>
              <w:jc w:val="left"/>
              <w:rPr>
                <w:rFonts w:eastAsia="方正仿宋_GBK"/>
                <w:color w:val="000000"/>
                <w:sz w:val="24"/>
              </w:rPr>
            </w:pPr>
          </w:p>
        </w:tc>
      </w:tr>
      <w:tr w:rsidR="00F57B0B" w:rsidTr="006265DE">
        <w:trPr>
          <w:trHeight w:val="675"/>
          <w:tblCellSpacing w:w="0" w:type="dxa"/>
        </w:trPr>
        <w:tc>
          <w:tcPr>
            <w:tcW w:w="3118" w:type="dxa"/>
            <w:gridSpan w:val="2"/>
            <w:tcBorders>
              <w:top w:val="nil"/>
              <w:left w:val="single" w:sz="6" w:space="0" w:color="auto"/>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spacing w:beforeAutospacing="0" w:afterAutospacing="0"/>
              <w:jc w:val="center"/>
              <w:rPr>
                <w:rFonts w:ascii="Times New Roman" w:eastAsia="方正仿宋_GBK" w:hAnsi="Times New Roman"/>
                <w:color w:val="000000"/>
              </w:rPr>
            </w:pPr>
            <w:r>
              <w:rPr>
                <w:rFonts w:ascii="Times New Roman" w:eastAsia="方正仿宋_GBK" w:hAnsi="Times New Roman"/>
                <w:color w:val="000000"/>
              </w:rPr>
              <w:t>被抽查社会组织</w:t>
            </w:r>
          </w:p>
        </w:tc>
        <w:tc>
          <w:tcPr>
            <w:tcW w:w="7273" w:type="dxa"/>
            <w:gridSpan w:val="6"/>
            <w:tcBorders>
              <w:top w:val="nil"/>
              <w:left w:val="nil"/>
              <w:bottom w:val="single" w:sz="6" w:space="0" w:color="auto"/>
              <w:right w:val="single" w:sz="6" w:space="0" w:color="auto"/>
            </w:tcBorders>
            <w:tcMar>
              <w:left w:w="105" w:type="dxa"/>
              <w:right w:w="105" w:type="dxa"/>
            </w:tcMar>
          </w:tcPr>
          <w:p w:rsidR="00F57B0B" w:rsidRDefault="00F57B0B" w:rsidP="006265DE">
            <w:pPr>
              <w:overflowPunct w:val="0"/>
              <w:snapToGrid w:val="0"/>
              <w:jc w:val="left"/>
              <w:rPr>
                <w:rFonts w:eastAsia="方正仿宋_GBK"/>
                <w:color w:val="000000"/>
                <w:sz w:val="24"/>
              </w:rPr>
            </w:pPr>
          </w:p>
        </w:tc>
      </w:tr>
      <w:tr w:rsidR="00F57B0B" w:rsidTr="006265DE">
        <w:trPr>
          <w:trHeight w:val="915"/>
          <w:tblCellSpacing w:w="0" w:type="dxa"/>
        </w:trPr>
        <w:tc>
          <w:tcPr>
            <w:tcW w:w="3118" w:type="dxa"/>
            <w:gridSpan w:val="2"/>
            <w:tcBorders>
              <w:top w:val="nil"/>
              <w:left w:val="single" w:sz="6" w:space="0" w:color="auto"/>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jc w:val="center"/>
              <w:rPr>
                <w:rFonts w:ascii="Times New Roman" w:eastAsia="方正仿宋_GBK" w:hAnsi="Times New Roman"/>
                <w:color w:val="000000"/>
              </w:rPr>
            </w:pPr>
            <w:r>
              <w:rPr>
                <w:rFonts w:ascii="Times New Roman" w:eastAsia="方正仿宋_GBK" w:hAnsi="Times New Roman"/>
                <w:color w:val="000000"/>
              </w:rPr>
              <w:t>社会组织类型</w:t>
            </w:r>
          </w:p>
        </w:tc>
        <w:tc>
          <w:tcPr>
            <w:tcW w:w="2510" w:type="dxa"/>
            <w:tcBorders>
              <w:top w:val="nil"/>
              <w:left w:val="nil"/>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rPr>
                <w:rFonts w:ascii="Times New Roman" w:eastAsia="方正仿宋_GBK" w:hAnsi="Times New Roman"/>
                <w:color w:val="000000"/>
              </w:rPr>
            </w:pPr>
            <w:r>
              <w:rPr>
                <w:rFonts w:ascii="Times New Roman" w:eastAsia="方正仿宋_GBK" w:hAnsi="Times New Roman"/>
                <w:color w:val="000000"/>
              </w:rPr>
              <w:t> </w:t>
            </w:r>
          </w:p>
        </w:tc>
        <w:tc>
          <w:tcPr>
            <w:tcW w:w="2166" w:type="dxa"/>
            <w:gridSpan w:val="2"/>
            <w:tcBorders>
              <w:top w:val="single" w:sz="6" w:space="0" w:color="auto"/>
              <w:left w:val="nil"/>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ind w:left="165" w:firstLine="15"/>
              <w:jc w:val="center"/>
              <w:rPr>
                <w:rFonts w:ascii="Times New Roman" w:eastAsia="方正仿宋_GBK" w:hAnsi="Times New Roman"/>
                <w:color w:val="000000"/>
              </w:rPr>
            </w:pPr>
            <w:r>
              <w:rPr>
                <w:rFonts w:ascii="Times New Roman" w:eastAsia="方正仿宋_GBK" w:hAnsi="Times New Roman"/>
                <w:color w:val="000000"/>
              </w:rPr>
              <w:t>社会组织</w:t>
            </w:r>
          </w:p>
          <w:p w:rsidR="00F57B0B" w:rsidRDefault="00F57B0B" w:rsidP="006265DE">
            <w:pPr>
              <w:pStyle w:val="a8"/>
              <w:overflowPunct w:val="0"/>
              <w:snapToGrid w:val="0"/>
              <w:ind w:left="165" w:firstLine="15"/>
              <w:jc w:val="center"/>
              <w:rPr>
                <w:rFonts w:ascii="Times New Roman" w:eastAsia="方正仿宋_GBK" w:hAnsi="Times New Roman"/>
                <w:color w:val="000000"/>
              </w:rPr>
            </w:pPr>
            <w:r>
              <w:rPr>
                <w:rFonts w:ascii="Times New Roman" w:eastAsia="方正仿宋_GBK" w:hAnsi="Times New Roman"/>
                <w:color w:val="000000"/>
              </w:rPr>
              <w:t>法定代表人</w:t>
            </w:r>
          </w:p>
        </w:tc>
        <w:tc>
          <w:tcPr>
            <w:tcW w:w="2597" w:type="dxa"/>
            <w:gridSpan w:val="3"/>
            <w:tcBorders>
              <w:top w:val="single" w:sz="6" w:space="0" w:color="auto"/>
              <w:left w:val="nil"/>
              <w:bottom w:val="single" w:sz="6" w:space="0" w:color="auto"/>
              <w:right w:val="single" w:sz="6" w:space="0" w:color="auto"/>
            </w:tcBorders>
            <w:tcMar>
              <w:left w:w="105" w:type="dxa"/>
              <w:right w:w="105" w:type="dxa"/>
            </w:tcMar>
            <w:vAlign w:val="center"/>
          </w:tcPr>
          <w:p w:rsidR="00F57B0B" w:rsidRDefault="00F57B0B" w:rsidP="006265DE">
            <w:pPr>
              <w:overflowPunct w:val="0"/>
              <w:snapToGrid w:val="0"/>
              <w:jc w:val="left"/>
              <w:rPr>
                <w:rFonts w:eastAsia="方正仿宋_GBK"/>
                <w:color w:val="000000"/>
                <w:sz w:val="24"/>
              </w:rPr>
            </w:pPr>
          </w:p>
        </w:tc>
      </w:tr>
      <w:tr w:rsidR="00F57B0B" w:rsidTr="006265DE">
        <w:trPr>
          <w:trHeight w:val="1260"/>
          <w:tblCellSpacing w:w="0" w:type="dxa"/>
        </w:trPr>
        <w:tc>
          <w:tcPr>
            <w:tcW w:w="3118" w:type="dxa"/>
            <w:gridSpan w:val="2"/>
            <w:tcBorders>
              <w:top w:val="nil"/>
              <w:left w:val="single" w:sz="6" w:space="0" w:color="auto"/>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ind w:firstLine="15"/>
              <w:jc w:val="center"/>
              <w:rPr>
                <w:rFonts w:ascii="Times New Roman" w:eastAsia="方正仿宋_GBK" w:hAnsi="Times New Roman"/>
                <w:color w:val="000000"/>
              </w:rPr>
            </w:pPr>
            <w:r>
              <w:rPr>
                <w:rFonts w:ascii="Times New Roman" w:eastAsia="方正仿宋_GBK" w:hAnsi="Times New Roman"/>
                <w:color w:val="000000"/>
              </w:rPr>
              <w:t>社会组织</w:t>
            </w:r>
            <w:r>
              <w:rPr>
                <w:rFonts w:ascii="Times New Roman" w:eastAsia="方正仿宋_GBK" w:hAnsi="Times New Roman" w:hint="eastAsia"/>
                <w:color w:val="000000"/>
              </w:rPr>
              <w:t>住所</w:t>
            </w:r>
          </w:p>
        </w:tc>
        <w:tc>
          <w:tcPr>
            <w:tcW w:w="7273" w:type="dxa"/>
            <w:gridSpan w:val="6"/>
            <w:tcBorders>
              <w:top w:val="nil"/>
              <w:left w:val="nil"/>
              <w:bottom w:val="single" w:sz="6" w:space="0" w:color="auto"/>
              <w:right w:val="single" w:sz="6" w:space="0" w:color="auto"/>
            </w:tcBorders>
            <w:tcMar>
              <w:left w:w="105" w:type="dxa"/>
              <w:right w:w="105" w:type="dxa"/>
            </w:tcMar>
          </w:tcPr>
          <w:p w:rsidR="00F57B0B" w:rsidRDefault="00F57B0B" w:rsidP="006265DE">
            <w:pPr>
              <w:overflowPunct w:val="0"/>
              <w:snapToGrid w:val="0"/>
              <w:jc w:val="left"/>
              <w:rPr>
                <w:rFonts w:eastAsia="方正仿宋_GBK"/>
                <w:color w:val="000000"/>
                <w:sz w:val="24"/>
              </w:rPr>
            </w:pPr>
          </w:p>
        </w:tc>
      </w:tr>
      <w:tr w:rsidR="00F57B0B" w:rsidTr="006265DE">
        <w:trPr>
          <w:trHeight w:val="1260"/>
          <w:tblCellSpacing w:w="0" w:type="dxa"/>
        </w:trPr>
        <w:tc>
          <w:tcPr>
            <w:tcW w:w="3118" w:type="dxa"/>
            <w:gridSpan w:val="2"/>
            <w:tcBorders>
              <w:top w:val="nil"/>
              <w:left w:val="single" w:sz="6" w:space="0" w:color="auto"/>
              <w:bottom w:val="single" w:sz="6" w:space="0" w:color="auto"/>
              <w:right w:val="single" w:sz="6" w:space="0" w:color="auto"/>
            </w:tcBorders>
            <w:tcMar>
              <w:left w:w="105" w:type="dxa"/>
              <w:right w:w="105" w:type="dxa"/>
            </w:tcMar>
            <w:vAlign w:val="center"/>
          </w:tcPr>
          <w:p w:rsidR="00F57B0B" w:rsidRDefault="00F57B0B" w:rsidP="006265DE">
            <w:pPr>
              <w:pStyle w:val="a8"/>
              <w:overflowPunct w:val="0"/>
              <w:snapToGrid w:val="0"/>
              <w:jc w:val="center"/>
              <w:rPr>
                <w:rFonts w:ascii="Times New Roman" w:eastAsia="方正仿宋_GBK" w:hAnsi="Times New Roman"/>
                <w:color w:val="000000"/>
              </w:rPr>
            </w:pPr>
            <w:r>
              <w:rPr>
                <w:rFonts w:ascii="Times New Roman" w:eastAsia="方正仿宋_GBK" w:hAnsi="Times New Roman"/>
                <w:color w:val="000000"/>
              </w:rPr>
              <w:t>联系人</w:t>
            </w:r>
          </w:p>
          <w:p w:rsidR="00F57B0B" w:rsidRDefault="00F57B0B" w:rsidP="006265DE">
            <w:pPr>
              <w:pStyle w:val="a8"/>
              <w:overflowPunct w:val="0"/>
              <w:snapToGrid w:val="0"/>
              <w:jc w:val="center"/>
              <w:rPr>
                <w:rFonts w:ascii="Times New Roman" w:eastAsia="方正仿宋_GBK" w:hAnsi="Times New Roman"/>
                <w:color w:val="000000"/>
              </w:rPr>
            </w:pPr>
            <w:r>
              <w:rPr>
                <w:rFonts w:ascii="Times New Roman" w:eastAsia="方正仿宋_GBK" w:hAnsi="Times New Roman"/>
                <w:color w:val="000000"/>
              </w:rPr>
              <w:t>及联系方式</w:t>
            </w:r>
          </w:p>
        </w:tc>
        <w:tc>
          <w:tcPr>
            <w:tcW w:w="7273" w:type="dxa"/>
            <w:gridSpan w:val="6"/>
            <w:tcBorders>
              <w:top w:val="nil"/>
              <w:left w:val="nil"/>
              <w:bottom w:val="single" w:sz="6" w:space="0" w:color="auto"/>
              <w:right w:val="single" w:sz="6" w:space="0" w:color="auto"/>
            </w:tcBorders>
            <w:tcMar>
              <w:left w:w="105" w:type="dxa"/>
              <w:right w:w="105" w:type="dxa"/>
            </w:tcMar>
          </w:tcPr>
          <w:p w:rsidR="00F57B0B" w:rsidRDefault="00F57B0B" w:rsidP="006265DE">
            <w:pPr>
              <w:overflowPunct w:val="0"/>
              <w:snapToGrid w:val="0"/>
              <w:jc w:val="left"/>
              <w:rPr>
                <w:rFonts w:eastAsia="方正仿宋_GBK"/>
                <w:color w:val="000000"/>
                <w:sz w:val="24"/>
              </w:rPr>
            </w:pPr>
          </w:p>
        </w:tc>
      </w:tr>
      <w:tr w:rsidR="00F57B0B" w:rsidTr="006265DE">
        <w:trPr>
          <w:trHeight w:val="90"/>
          <w:tblCellSpacing w:w="0" w:type="dxa"/>
        </w:trPr>
        <w:tc>
          <w:tcPr>
            <w:tcW w:w="10391" w:type="dxa"/>
            <w:gridSpan w:val="8"/>
            <w:tcBorders>
              <w:top w:val="nil"/>
              <w:left w:val="single" w:sz="6" w:space="0" w:color="auto"/>
              <w:bottom w:val="single" w:sz="6" w:space="0" w:color="auto"/>
              <w:right w:val="single" w:sz="6" w:space="0" w:color="auto"/>
            </w:tcBorders>
            <w:tcMar>
              <w:left w:w="105" w:type="dxa"/>
              <w:right w:w="105" w:type="dxa"/>
            </w:tcMar>
          </w:tcPr>
          <w:p w:rsidR="00F57B0B" w:rsidRDefault="00F57B0B" w:rsidP="006265DE">
            <w:pPr>
              <w:pStyle w:val="a8"/>
              <w:overflowPunct w:val="0"/>
              <w:snapToGrid w:val="0"/>
              <w:ind w:left="165" w:firstLine="480"/>
              <w:rPr>
                <w:rFonts w:ascii="Times New Roman" w:eastAsia="方正仿宋_GBK" w:hAnsi="Times New Roman"/>
                <w:color w:val="000000"/>
              </w:rPr>
            </w:pPr>
          </w:p>
          <w:p w:rsidR="00F57B0B" w:rsidRDefault="00F57B0B" w:rsidP="006265DE">
            <w:pPr>
              <w:pStyle w:val="a8"/>
              <w:overflowPunct w:val="0"/>
              <w:snapToGrid w:val="0"/>
              <w:ind w:left="165" w:firstLine="480"/>
              <w:rPr>
                <w:rFonts w:ascii="Times New Roman" w:eastAsia="方正仿宋_GBK" w:hAnsi="Times New Roman"/>
                <w:color w:val="000000"/>
              </w:rPr>
            </w:pPr>
            <w:r>
              <w:rPr>
                <w:rFonts w:ascii="Times New Roman" w:eastAsia="方正仿宋_GBK" w:hAnsi="Times New Roman"/>
                <w:color w:val="000000"/>
              </w:rPr>
              <w:t>被抽查社会组织签字（盖章）</w:t>
            </w:r>
            <w:r>
              <w:rPr>
                <w:rFonts w:ascii="Times New Roman" w:eastAsia="方正仿宋_GBK" w:hAnsi="Times New Roman"/>
                <w:color w:val="000000"/>
              </w:rPr>
              <w:t>                                   </w:t>
            </w:r>
          </w:p>
          <w:p w:rsidR="00F57B0B" w:rsidRDefault="00F57B0B" w:rsidP="006265DE">
            <w:pPr>
              <w:pStyle w:val="a8"/>
              <w:overflowPunct w:val="0"/>
              <w:snapToGrid w:val="0"/>
              <w:ind w:left="165" w:firstLine="480"/>
              <w:rPr>
                <w:rFonts w:ascii="Times New Roman" w:eastAsia="方正仿宋_GBK" w:hAnsi="Times New Roman"/>
                <w:color w:val="000000"/>
              </w:rPr>
            </w:pPr>
            <w:r>
              <w:rPr>
                <w:rFonts w:ascii="Times New Roman" w:eastAsia="方正仿宋_GBK" w:hAnsi="Times New Roman"/>
                <w:color w:val="000000"/>
              </w:rPr>
              <w:t> </w:t>
            </w:r>
          </w:p>
          <w:p w:rsidR="00F57B0B" w:rsidRDefault="00F57B0B" w:rsidP="006265DE">
            <w:pPr>
              <w:pStyle w:val="a8"/>
              <w:overflowPunct w:val="0"/>
              <w:snapToGrid w:val="0"/>
              <w:ind w:left="165" w:firstLine="480"/>
              <w:rPr>
                <w:rFonts w:ascii="Times New Roman" w:eastAsia="方正仿宋_GBK" w:hAnsi="Times New Roman"/>
                <w:color w:val="000000"/>
              </w:rPr>
            </w:pPr>
            <w:r>
              <w:rPr>
                <w:rFonts w:ascii="Times New Roman" w:eastAsia="方正仿宋_GBK" w:hAnsi="Times New Roman"/>
                <w:color w:val="000000"/>
              </w:rPr>
              <w:t>抽查</w:t>
            </w:r>
            <w:r>
              <w:rPr>
                <w:rFonts w:ascii="Times New Roman" w:eastAsia="方正仿宋_GBK" w:hAnsi="Times New Roman" w:hint="eastAsia"/>
                <w:color w:val="000000"/>
              </w:rPr>
              <w:t>人员</w:t>
            </w:r>
            <w:r>
              <w:rPr>
                <w:rFonts w:ascii="Times New Roman" w:eastAsia="方正仿宋_GBK" w:hAnsi="Times New Roman"/>
                <w:color w:val="000000"/>
              </w:rPr>
              <w:t>：</w:t>
            </w:r>
            <w:r>
              <w:rPr>
                <w:rFonts w:ascii="Times New Roman" w:eastAsia="方正仿宋_GBK" w:hAnsi="Times New Roman" w:hint="eastAsia"/>
                <w:color w:val="000000"/>
              </w:rPr>
              <w:t xml:space="preserve">  </w:t>
            </w:r>
            <w:r>
              <w:rPr>
                <w:rFonts w:ascii="Times New Roman" w:eastAsia="方正仿宋_GBK" w:hAnsi="Times New Roman"/>
                <w:color w:val="000000"/>
              </w:rPr>
              <w:t> </w:t>
            </w:r>
          </w:p>
          <w:p w:rsidR="00F57B0B" w:rsidRDefault="00F57B0B" w:rsidP="006265DE">
            <w:pPr>
              <w:pStyle w:val="a8"/>
              <w:overflowPunct w:val="0"/>
              <w:snapToGrid w:val="0"/>
              <w:ind w:left="165" w:firstLine="480"/>
              <w:rPr>
                <w:rFonts w:ascii="Times New Roman" w:eastAsia="方正仿宋_GBK" w:hAnsi="Times New Roman"/>
                <w:color w:val="000000"/>
              </w:rPr>
            </w:pPr>
          </w:p>
          <w:p w:rsidR="00F57B0B" w:rsidRDefault="00F57B0B" w:rsidP="006265DE">
            <w:pPr>
              <w:pStyle w:val="a8"/>
              <w:overflowPunct w:val="0"/>
              <w:snapToGrid w:val="0"/>
              <w:ind w:left="165" w:firstLine="480"/>
              <w:rPr>
                <w:rFonts w:ascii="Times New Roman" w:eastAsia="方正仿宋_GBK" w:hAnsi="Times New Roman"/>
                <w:color w:val="000000"/>
              </w:rPr>
            </w:pPr>
          </w:p>
          <w:p w:rsidR="00F57B0B" w:rsidRDefault="00F57B0B" w:rsidP="006265DE">
            <w:pPr>
              <w:pStyle w:val="a8"/>
              <w:overflowPunct w:val="0"/>
              <w:snapToGrid w:val="0"/>
              <w:ind w:left="165" w:firstLine="480"/>
              <w:rPr>
                <w:rFonts w:ascii="Times New Roman" w:eastAsia="方正仿宋_GBK" w:hAnsi="Times New Roman"/>
                <w:color w:val="000000"/>
              </w:rPr>
            </w:pPr>
          </w:p>
          <w:p w:rsidR="00F57B0B" w:rsidRDefault="00F57B0B" w:rsidP="006265DE">
            <w:pPr>
              <w:pStyle w:val="a8"/>
              <w:overflowPunct w:val="0"/>
              <w:snapToGrid w:val="0"/>
              <w:ind w:left="165" w:firstLine="480"/>
              <w:rPr>
                <w:rFonts w:ascii="Times New Roman" w:eastAsia="方正仿宋_GBK" w:hAnsi="Times New Roman"/>
                <w:color w:val="000000"/>
              </w:rPr>
            </w:pPr>
            <w:r>
              <w:rPr>
                <w:rFonts w:ascii="Times New Roman" w:eastAsia="方正仿宋_GBK" w:hAnsi="Times New Roman"/>
                <w:color w:val="000000"/>
              </w:rPr>
              <w:t> </w:t>
            </w:r>
            <w:r>
              <w:rPr>
                <w:rFonts w:ascii="Times New Roman" w:eastAsia="方正仿宋_GBK" w:hAnsi="Times New Roman" w:hint="eastAsia"/>
                <w:color w:val="000000"/>
              </w:rPr>
              <w:t xml:space="preserve">                                                          </w:t>
            </w:r>
            <w:r>
              <w:rPr>
                <w:rFonts w:ascii="Times New Roman" w:eastAsia="方正仿宋_GBK" w:hAnsi="Times New Roman"/>
                <w:color w:val="000000"/>
              </w:rPr>
              <w:t>年</w:t>
            </w:r>
            <w:r>
              <w:rPr>
                <w:rFonts w:ascii="Times New Roman" w:eastAsia="方正仿宋_GBK" w:hAnsi="Times New Roman"/>
                <w:color w:val="000000"/>
              </w:rPr>
              <w:t xml:space="preserve">    </w:t>
            </w:r>
            <w:r>
              <w:rPr>
                <w:rFonts w:ascii="Times New Roman" w:eastAsia="方正仿宋_GBK" w:hAnsi="Times New Roman"/>
                <w:color w:val="000000"/>
              </w:rPr>
              <w:t>月</w:t>
            </w:r>
            <w:r>
              <w:rPr>
                <w:rFonts w:ascii="Times New Roman" w:eastAsia="方正仿宋_GBK" w:hAnsi="Times New Roman"/>
                <w:color w:val="000000"/>
              </w:rPr>
              <w:t xml:space="preserve">   </w:t>
            </w:r>
            <w:r>
              <w:rPr>
                <w:rFonts w:ascii="Times New Roman" w:eastAsia="方正仿宋_GBK" w:hAnsi="Times New Roman"/>
                <w:color w:val="000000"/>
              </w:rPr>
              <w:t>日</w:t>
            </w:r>
          </w:p>
          <w:p w:rsidR="00F57B0B" w:rsidRDefault="00F57B0B" w:rsidP="006265DE">
            <w:pPr>
              <w:pStyle w:val="a8"/>
              <w:overflowPunct w:val="0"/>
              <w:snapToGrid w:val="0"/>
              <w:jc w:val="both"/>
              <w:rPr>
                <w:rFonts w:ascii="Times New Roman" w:eastAsia="方正仿宋_GBK" w:hAnsi="Times New Roman"/>
                <w:color w:val="000000"/>
              </w:rPr>
            </w:pPr>
            <w:r>
              <w:rPr>
                <w:rFonts w:ascii="Times New Roman" w:eastAsia="方正仿宋_GBK" w:hAnsi="Times New Roman" w:hint="eastAsia"/>
                <w:color w:val="000000"/>
              </w:rPr>
              <w:t xml:space="preserve">                                                    </w:t>
            </w:r>
          </w:p>
        </w:tc>
      </w:tr>
      <w:tr w:rsidR="00F57B0B" w:rsidTr="006265DE">
        <w:trPr>
          <w:gridAfter w:val="1"/>
          <w:wAfter w:w="633" w:type="dxa"/>
          <w:trHeight w:val="420"/>
          <w:tblCellSpacing w:w="0" w:type="dxa"/>
        </w:trPr>
        <w:tc>
          <w:tcPr>
            <w:tcW w:w="133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lastRenderedPageBreak/>
              <w:t>抽查</w:t>
            </w:r>
          </w:p>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内容</w:t>
            </w:r>
          </w:p>
        </w:tc>
        <w:tc>
          <w:tcPr>
            <w:tcW w:w="5745" w:type="dxa"/>
            <w:gridSpan w:val="3"/>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详细内容</w:t>
            </w:r>
          </w:p>
        </w:tc>
        <w:tc>
          <w:tcPr>
            <w:tcW w:w="1483"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抽查情况</w:t>
            </w:r>
          </w:p>
        </w:tc>
        <w:tc>
          <w:tcPr>
            <w:tcW w:w="1195"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工作建议</w:t>
            </w:r>
          </w:p>
        </w:tc>
      </w:tr>
      <w:tr w:rsidR="00F57B0B" w:rsidTr="006265DE">
        <w:trPr>
          <w:gridAfter w:val="1"/>
          <w:wAfter w:w="633" w:type="dxa"/>
          <w:trHeight w:val="1261"/>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社会组织基本办公条件情况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有无独立的办公用房和有效的产权证明或有租房合同（一年以上）、无偿使用协议（一年以上）等证明材料，如为转租需提供房屋产权人证明。</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846"/>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办公场所外有无社会组织标志，登记证书是否悬挂办公场所内墙上。</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499"/>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是否配备电脑、打印机、传真机等基本办公设备。</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498"/>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有无符合用于开展业务工作相关的活动场地。</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860"/>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社会组织内部治理情况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50" w:firstLine="39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党组织建设情况：是否建立党组织，所属党员情况，党组织活动开展情况；未建立党组织的原因。</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516"/>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是否制定有年度工作计划和中长期发展规划。</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390"/>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法人治理结构（理事会、监事、执行机构负责人情况）、民主办会（理事会召开会议以及监事履行义务）情况。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1288"/>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召开理事会，发生涉及社会组织切身利益和社会稳定的突发事件、事故、问题，被政府相关部门通报、查处、处罚等重大事项是否及时报告登记机关。</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955"/>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社会组织各项变更程序是否符合章程规定并完成相应变更登记。</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928"/>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是否有超出章程规定的宗旨和业务范围进行活动，以及设立分支机构的行为。</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1081"/>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是否依法进行年检、年度财务审计、换届审计和法定代表人离任审计。</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1267"/>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专职工作人员是否签订劳动合同、购买保险并绩效考核等的情况。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420"/>
          <w:tblCellSpacing w:w="0" w:type="dxa"/>
        </w:trPr>
        <w:tc>
          <w:tcPr>
            <w:tcW w:w="133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lastRenderedPageBreak/>
              <w:t>抽查</w:t>
            </w:r>
          </w:p>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内容</w:t>
            </w:r>
          </w:p>
        </w:tc>
        <w:tc>
          <w:tcPr>
            <w:tcW w:w="5745" w:type="dxa"/>
            <w:gridSpan w:val="3"/>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详细内容</w:t>
            </w:r>
          </w:p>
        </w:tc>
        <w:tc>
          <w:tcPr>
            <w:tcW w:w="1483"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抽查情况</w:t>
            </w:r>
          </w:p>
        </w:tc>
        <w:tc>
          <w:tcPr>
            <w:tcW w:w="1195"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工作建议</w:t>
            </w:r>
          </w:p>
        </w:tc>
      </w:tr>
      <w:tr w:rsidR="00F57B0B" w:rsidTr="006265DE">
        <w:trPr>
          <w:gridAfter w:val="1"/>
          <w:wAfter w:w="633" w:type="dxa"/>
          <w:trHeight w:val="624"/>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社会组织内部治理情况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200" w:firstLine="520"/>
              <w:textAlignment w:val="center"/>
              <w:rPr>
                <w:rFonts w:ascii="Times New Roman" w:eastAsia="方正仿宋_GBK" w:hAnsi="Times New Roman"/>
                <w:color w:val="000000"/>
                <w:sz w:val="26"/>
                <w:szCs w:val="26"/>
              </w:rPr>
            </w:pPr>
            <w:r>
              <w:rPr>
                <w:rFonts w:ascii="Times New Roman" w:eastAsia="方正仿宋_GBK" w:hAnsi="Times New Roman" w:hint="eastAsia"/>
                <w:color w:val="000000"/>
                <w:sz w:val="26"/>
                <w:szCs w:val="26"/>
              </w:rPr>
              <w:t>章程其制定（修订）符合规定程序。必须体现社会主义核心价值观和党的建设。</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hint="eastAsia"/>
                <w:color w:val="000000"/>
                <w:sz w:val="26"/>
                <w:szCs w:val="26"/>
              </w:rPr>
              <w:t xml:space="preserve">   </w:t>
            </w:r>
            <w:r>
              <w:rPr>
                <w:rFonts w:ascii="Times New Roman" w:eastAsia="方正仿宋_GBK" w:hAnsi="Times New Roman"/>
                <w:color w:val="000000"/>
                <w:sz w:val="26"/>
                <w:szCs w:val="26"/>
              </w:rPr>
              <w:t>是否建立新闻发言人制度。</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hint="eastAsia"/>
                <w:color w:val="000000"/>
                <w:sz w:val="26"/>
                <w:szCs w:val="26"/>
              </w:rPr>
              <w:t xml:space="preserve">  </w:t>
            </w:r>
            <w:r>
              <w:rPr>
                <w:rFonts w:ascii="Times New Roman" w:eastAsia="方正仿宋_GBK" w:hAnsi="Times New Roman" w:hint="eastAsia"/>
                <w:color w:val="000000"/>
                <w:sz w:val="26"/>
                <w:szCs w:val="26"/>
              </w:rPr>
              <w:t>制定或修订的章程经业务主管单位审核和登记管理机关核准。</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rPr>
                <w:rFonts w:ascii="Times New Roman" w:eastAsia="方正仿宋_GBK" w:hAnsi="Times New Roman"/>
                <w:color w:val="000000"/>
                <w:sz w:val="26"/>
                <w:szCs w:val="26"/>
              </w:rPr>
            </w:pPr>
            <w:r>
              <w:rPr>
                <w:rFonts w:ascii="Times New Roman" w:eastAsia="方正仿宋_GBK" w:hAnsi="Times New Roman" w:hint="eastAsia"/>
                <w:color w:val="000000"/>
                <w:sz w:val="26"/>
                <w:szCs w:val="26"/>
              </w:rPr>
              <w:t>监事（会）工作情况。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社会组织财务、重大事项、人员和机构变动、服务事项及收费标准等信息公开的情况。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社会组织档案管理情况。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社会组织项目（业务活动）</w:t>
            </w:r>
          </w:p>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开展情况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rPr>
                <w:rFonts w:ascii="Times New Roman" w:eastAsia="方正仿宋_GBK" w:hAnsi="Times New Roman"/>
                <w:color w:val="000000"/>
                <w:sz w:val="26"/>
                <w:szCs w:val="26"/>
              </w:rPr>
            </w:pPr>
            <w:r>
              <w:rPr>
                <w:rFonts w:ascii="Times New Roman" w:eastAsia="方正仿宋_GBK" w:hAnsi="Times New Roman"/>
                <w:color w:val="000000"/>
                <w:sz w:val="26"/>
                <w:szCs w:val="26"/>
              </w:rPr>
              <w:t>实施项目，开展业务活动的情况：承接政府购买服务项目，开展服务社会或社区的活动，参加或举办展览、展销、交流等活动。</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按照相关规定，开展评比达标表彰活动、举办研讨会论坛的情况。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参与开展脱贫攻坚活动情况。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是否创办刊物，建立电子信息平台。</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社会组织财务管理情况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hint="eastAsia"/>
                <w:color w:val="000000"/>
                <w:sz w:val="26"/>
                <w:szCs w:val="26"/>
              </w:rPr>
              <w:t xml:space="preserve"> </w:t>
            </w:r>
            <w:r>
              <w:rPr>
                <w:rFonts w:ascii="Times New Roman" w:eastAsia="方正仿宋_GBK" w:hAnsi="Times New Roman"/>
                <w:color w:val="000000"/>
                <w:sz w:val="26"/>
                <w:szCs w:val="26"/>
              </w:rPr>
              <w:t>财会人员持证，分工情况。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24"/>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48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是否按照《民间非营利组织会计制度》制定本组织财务管理制度：（</w:t>
            </w:r>
            <w:r>
              <w:rPr>
                <w:rFonts w:ascii="Times New Roman" w:eastAsia="方正仿宋_GBK" w:hAnsi="Times New Roman"/>
                <w:color w:val="000000"/>
                <w:sz w:val="26"/>
                <w:szCs w:val="26"/>
              </w:rPr>
              <w:t>1</w:t>
            </w:r>
            <w:r>
              <w:rPr>
                <w:rFonts w:ascii="Times New Roman" w:eastAsia="方正仿宋_GBK" w:hAnsi="Times New Roman"/>
                <w:color w:val="000000"/>
                <w:sz w:val="26"/>
                <w:szCs w:val="26"/>
              </w:rPr>
              <w:t>）会计核算办法或规程；（</w:t>
            </w:r>
            <w:r>
              <w:rPr>
                <w:rFonts w:ascii="Times New Roman" w:eastAsia="方正仿宋_GBK" w:hAnsi="Times New Roman"/>
                <w:color w:val="000000"/>
                <w:sz w:val="26"/>
                <w:szCs w:val="26"/>
              </w:rPr>
              <w:t>2</w:t>
            </w:r>
            <w:r>
              <w:rPr>
                <w:rFonts w:ascii="Times New Roman" w:eastAsia="方正仿宋_GBK" w:hAnsi="Times New Roman"/>
                <w:color w:val="000000"/>
                <w:sz w:val="26"/>
                <w:szCs w:val="26"/>
              </w:rPr>
              <w:t>）财务会计人员岗位职责；（</w:t>
            </w:r>
            <w:r>
              <w:rPr>
                <w:rFonts w:ascii="Times New Roman" w:eastAsia="方正仿宋_GBK" w:hAnsi="Times New Roman"/>
                <w:color w:val="000000"/>
                <w:sz w:val="26"/>
                <w:szCs w:val="26"/>
              </w:rPr>
              <w:t>3</w:t>
            </w:r>
            <w:r>
              <w:rPr>
                <w:rFonts w:ascii="Times New Roman" w:eastAsia="方正仿宋_GBK" w:hAnsi="Times New Roman"/>
                <w:color w:val="000000"/>
                <w:sz w:val="26"/>
                <w:szCs w:val="26"/>
              </w:rPr>
              <w:t>）现金和银行存款管理；（</w:t>
            </w:r>
            <w:r>
              <w:rPr>
                <w:rFonts w:ascii="Times New Roman" w:eastAsia="方正仿宋_GBK" w:hAnsi="Times New Roman"/>
                <w:color w:val="000000"/>
                <w:sz w:val="26"/>
                <w:szCs w:val="26"/>
              </w:rPr>
              <w:t>4</w:t>
            </w:r>
            <w:r>
              <w:rPr>
                <w:rFonts w:ascii="Times New Roman" w:eastAsia="方正仿宋_GBK" w:hAnsi="Times New Roman"/>
                <w:color w:val="000000"/>
                <w:sz w:val="26"/>
                <w:szCs w:val="26"/>
              </w:rPr>
              <w:t>）项目（业务活动）收支管理办法；（</w:t>
            </w:r>
            <w:r>
              <w:rPr>
                <w:rFonts w:ascii="Times New Roman" w:eastAsia="方正仿宋_GBK" w:hAnsi="Times New Roman"/>
                <w:color w:val="000000"/>
                <w:sz w:val="26"/>
                <w:szCs w:val="26"/>
              </w:rPr>
              <w:t>5</w:t>
            </w:r>
            <w:r>
              <w:rPr>
                <w:rFonts w:ascii="Times New Roman" w:eastAsia="方正仿宋_GBK" w:hAnsi="Times New Roman"/>
                <w:color w:val="000000"/>
                <w:sz w:val="26"/>
                <w:szCs w:val="26"/>
              </w:rPr>
              <w:t>）费用支出标准和审批；（</w:t>
            </w:r>
            <w:r>
              <w:rPr>
                <w:rFonts w:ascii="Times New Roman" w:eastAsia="方正仿宋_GBK" w:hAnsi="Times New Roman"/>
                <w:color w:val="000000"/>
                <w:sz w:val="26"/>
                <w:szCs w:val="26"/>
              </w:rPr>
              <w:t>6</w:t>
            </w:r>
            <w:r>
              <w:rPr>
                <w:rFonts w:ascii="Times New Roman" w:eastAsia="方正仿宋_GBK" w:hAnsi="Times New Roman"/>
                <w:color w:val="000000"/>
                <w:sz w:val="26"/>
                <w:szCs w:val="26"/>
              </w:rPr>
              <w:t>）实物资产（包括固定资产、存货等）管理；（</w:t>
            </w:r>
            <w:r>
              <w:rPr>
                <w:rFonts w:ascii="Times New Roman" w:eastAsia="方正仿宋_GBK" w:hAnsi="Times New Roman"/>
                <w:color w:val="000000"/>
                <w:sz w:val="26"/>
                <w:szCs w:val="26"/>
              </w:rPr>
              <w:t>7</w:t>
            </w:r>
            <w:r>
              <w:rPr>
                <w:rFonts w:ascii="Times New Roman" w:eastAsia="方正仿宋_GBK" w:hAnsi="Times New Roman"/>
                <w:color w:val="000000"/>
                <w:sz w:val="26"/>
                <w:szCs w:val="26"/>
              </w:rPr>
              <w:t>）投资（实体、刊物）管理；（</w:t>
            </w:r>
            <w:r>
              <w:rPr>
                <w:rFonts w:ascii="Times New Roman" w:eastAsia="方正仿宋_GBK" w:hAnsi="Times New Roman"/>
                <w:color w:val="000000"/>
                <w:sz w:val="26"/>
                <w:szCs w:val="26"/>
              </w:rPr>
              <w:t>8</w:t>
            </w:r>
            <w:r>
              <w:rPr>
                <w:rFonts w:ascii="Times New Roman" w:eastAsia="方正仿宋_GBK" w:hAnsi="Times New Roman"/>
                <w:color w:val="000000"/>
                <w:sz w:val="26"/>
                <w:szCs w:val="26"/>
              </w:rPr>
              <w:t>）预算管理；（</w:t>
            </w:r>
            <w:r>
              <w:rPr>
                <w:rFonts w:ascii="Times New Roman" w:eastAsia="方正仿宋_GBK" w:hAnsi="Times New Roman"/>
                <w:color w:val="000000"/>
                <w:sz w:val="26"/>
                <w:szCs w:val="26"/>
              </w:rPr>
              <w:t>9</w:t>
            </w:r>
            <w:r>
              <w:rPr>
                <w:rFonts w:ascii="Times New Roman" w:eastAsia="方正仿宋_GBK" w:hAnsi="Times New Roman"/>
                <w:color w:val="000000"/>
                <w:sz w:val="26"/>
                <w:szCs w:val="26"/>
              </w:rPr>
              <w:t>）票据管理；（</w:t>
            </w:r>
            <w:r>
              <w:rPr>
                <w:rFonts w:ascii="Times New Roman" w:eastAsia="方正仿宋_GBK" w:hAnsi="Times New Roman"/>
                <w:color w:val="000000"/>
                <w:sz w:val="26"/>
                <w:szCs w:val="26"/>
              </w:rPr>
              <w:t>10</w:t>
            </w:r>
            <w:r>
              <w:rPr>
                <w:rFonts w:ascii="Times New Roman" w:eastAsia="方正仿宋_GBK" w:hAnsi="Times New Roman"/>
                <w:color w:val="000000"/>
                <w:sz w:val="26"/>
                <w:szCs w:val="26"/>
              </w:rPr>
              <w:t>）财务报告编制与分析；（</w:t>
            </w:r>
            <w:r>
              <w:rPr>
                <w:rFonts w:ascii="Times New Roman" w:eastAsia="方正仿宋_GBK" w:hAnsi="Times New Roman"/>
                <w:color w:val="000000"/>
                <w:sz w:val="26"/>
                <w:szCs w:val="26"/>
              </w:rPr>
              <w:t>11</w:t>
            </w:r>
            <w:r>
              <w:rPr>
                <w:rFonts w:ascii="Times New Roman" w:eastAsia="方正仿宋_GBK" w:hAnsi="Times New Roman"/>
                <w:color w:val="000000"/>
                <w:sz w:val="26"/>
                <w:szCs w:val="26"/>
              </w:rPr>
              <w:t>）会计档案管理。</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420"/>
          <w:tblCellSpacing w:w="0" w:type="dxa"/>
        </w:trPr>
        <w:tc>
          <w:tcPr>
            <w:tcW w:w="133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lastRenderedPageBreak/>
              <w:t>抽查</w:t>
            </w:r>
          </w:p>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内容</w:t>
            </w:r>
          </w:p>
        </w:tc>
        <w:tc>
          <w:tcPr>
            <w:tcW w:w="5745" w:type="dxa"/>
            <w:gridSpan w:val="3"/>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详细内容</w:t>
            </w:r>
          </w:p>
        </w:tc>
        <w:tc>
          <w:tcPr>
            <w:tcW w:w="1483"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抽查情况</w:t>
            </w:r>
          </w:p>
        </w:tc>
        <w:tc>
          <w:tcPr>
            <w:tcW w:w="1195"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工作建议</w:t>
            </w:r>
          </w:p>
        </w:tc>
      </w:tr>
      <w:tr w:rsidR="00F57B0B" w:rsidTr="006265DE">
        <w:trPr>
          <w:gridAfter w:val="1"/>
          <w:wAfter w:w="633" w:type="dxa"/>
          <w:trHeight w:val="20"/>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社会组织财务管理情况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line="204" w:lineRule="auto"/>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color w:val="000000"/>
                <w:sz w:val="26"/>
                <w:szCs w:val="26"/>
              </w:rPr>
              <w:t>经费来源、资金使用、固定资产购置使用处置、票据使用管理等有无违反国家政策法规、章程规定（专项资金、众筹资金等的使用管理情况）。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20"/>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line="204" w:lineRule="auto"/>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服务收费情况。</w:t>
            </w:r>
            <w:r>
              <w:rPr>
                <w:rFonts w:ascii="Times New Roman" w:eastAsia="方正仿宋_GBK" w:hAnsi="Times New Roman"/>
                <w:color w:val="000000"/>
                <w:sz w:val="26"/>
                <w:szCs w:val="26"/>
              </w:rPr>
              <w:t xml:space="preserve">   </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20"/>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line="204" w:lineRule="auto"/>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color w:val="000000"/>
                <w:sz w:val="26"/>
                <w:szCs w:val="26"/>
              </w:rPr>
              <w:t>纳税情况。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20"/>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line="204" w:lineRule="auto"/>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每年的财务审计情况。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20"/>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line="204" w:lineRule="auto"/>
              <w:ind w:firstLineChars="100" w:firstLine="26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每年向理事会报告年度财务的情况。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20"/>
          <w:tblCellSpacing w:w="0" w:type="dxa"/>
        </w:trPr>
        <w:tc>
          <w:tcPr>
            <w:tcW w:w="133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center"/>
              <w:rPr>
                <w:rFonts w:eastAsia="方正仿宋_GBK"/>
                <w:color w:val="000000"/>
                <w:sz w:val="26"/>
                <w:szCs w:val="26"/>
              </w:rPr>
            </w:pPr>
            <w:r>
              <w:rPr>
                <w:rFonts w:eastAsia="方正仿宋_GBK" w:hint="eastAsia"/>
                <w:color w:val="000000"/>
                <w:sz w:val="26"/>
                <w:szCs w:val="26"/>
              </w:rPr>
              <w:t>社</w:t>
            </w:r>
            <w:r>
              <w:rPr>
                <w:rFonts w:eastAsia="方正仿宋_GBK" w:hint="eastAsia"/>
                <w:color w:val="000000"/>
                <w:kern w:val="0"/>
                <w:sz w:val="26"/>
                <w:szCs w:val="26"/>
              </w:rPr>
              <w:t>会组织非营利性监管情况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违反开办资金为捐助财产要求，违规向出资人等</w:t>
            </w:r>
            <w:r>
              <w:rPr>
                <w:rFonts w:eastAsia="方正仿宋_GBK" w:hint="eastAsia"/>
                <w:color w:val="000000"/>
                <w:kern w:val="0"/>
                <w:sz w:val="26"/>
                <w:szCs w:val="26"/>
              </w:rPr>
              <w:t>返</w:t>
            </w:r>
            <w:r>
              <w:rPr>
                <w:rFonts w:eastAsia="方正仿宋_GBK"/>
                <w:color w:val="000000"/>
                <w:kern w:val="0"/>
                <w:sz w:val="26"/>
                <w:szCs w:val="26"/>
              </w:rPr>
              <w:t>还开办资金的；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财务收支未全部纳入本组织法定账簿核算、将本组织财务收支与其他组织收支混管或者将以本组织名义开展活动的收入交由其他组织或个人收取的；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使用其他组织或个人银行账户进行账务往来的；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未按照《民间非营利组织会计制度》相关规定对投资收益进行核算的；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支出超出章程规定的业务活动范围的；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向出资人、举办者、捐赠人、理事、监事等分配或者变相分配本组织财产的；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通过虚增业务活动成本、虚假发放工作人员费用、专家费用等方式分配或者变相分配本组织财产的；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兼职理事、监事参加决策、监督等履职行为时以劳务费、专家费等方式领取报酬的；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假借</w:t>
            </w:r>
            <w:r>
              <w:rPr>
                <w:rFonts w:eastAsia="方正仿宋_GBK"/>
                <w:color w:val="000000"/>
                <w:kern w:val="0"/>
                <w:sz w:val="26"/>
                <w:szCs w:val="26"/>
              </w:rPr>
              <w:t>“</w:t>
            </w:r>
            <w:r>
              <w:rPr>
                <w:rFonts w:eastAsia="方正仿宋_GBK"/>
                <w:color w:val="000000"/>
                <w:kern w:val="0"/>
                <w:sz w:val="26"/>
                <w:szCs w:val="26"/>
              </w:rPr>
              <w:t>公益</w:t>
            </w:r>
            <w:r>
              <w:rPr>
                <w:rFonts w:eastAsia="方正仿宋_GBK"/>
                <w:color w:val="000000"/>
                <w:kern w:val="0"/>
                <w:sz w:val="26"/>
                <w:szCs w:val="26"/>
              </w:rPr>
              <w:t>”</w:t>
            </w:r>
            <w:r>
              <w:rPr>
                <w:rFonts w:eastAsia="方正仿宋_GBK"/>
                <w:color w:val="000000"/>
                <w:kern w:val="0"/>
                <w:sz w:val="26"/>
                <w:szCs w:val="26"/>
              </w:rPr>
              <w:t>、</w:t>
            </w:r>
            <w:r>
              <w:rPr>
                <w:rFonts w:eastAsia="方正仿宋_GBK"/>
                <w:color w:val="000000"/>
                <w:kern w:val="0"/>
                <w:sz w:val="26"/>
                <w:szCs w:val="26"/>
              </w:rPr>
              <w:t>“</w:t>
            </w:r>
            <w:r>
              <w:rPr>
                <w:rFonts w:eastAsia="方正仿宋_GBK"/>
                <w:color w:val="000000"/>
                <w:kern w:val="0"/>
                <w:sz w:val="26"/>
                <w:szCs w:val="26"/>
              </w:rPr>
              <w:t>免费</w:t>
            </w:r>
            <w:r>
              <w:rPr>
                <w:rFonts w:eastAsia="方正仿宋_GBK"/>
                <w:color w:val="000000"/>
                <w:kern w:val="0"/>
                <w:sz w:val="26"/>
                <w:szCs w:val="26"/>
              </w:rPr>
              <w:t>”</w:t>
            </w:r>
            <w:r>
              <w:rPr>
                <w:rFonts w:eastAsia="方正仿宋_GBK"/>
                <w:color w:val="000000"/>
                <w:kern w:val="0"/>
                <w:sz w:val="26"/>
                <w:szCs w:val="26"/>
              </w:rPr>
              <w:t>等名义违规为企业或产品开展宣传、促销等活动的；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将大额财产长期无偿交由或出借给其他组织、个人不收回的；</w:t>
            </w:r>
          </w:p>
          <w:p w:rsidR="00F57B0B" w:rsidRDefault="00F57B0B" w:rsidP="006265DE">
            <w:pPr>
              <w:overflowPunct w:val="0"/>
              <w:snapToGrid w:val="0"/>
              <w:spacing w:line="204" w:lineRule="auto"/>
              <w:ind w:firstLineChars="200" w:firstLine="520"/>
              <w:rPr>
                <w:rFonts w:eastAsia="方正仿宋_GBK"/>
                <w:color w:val="000000"/>
                <w:kern w:val="0"/>
                <w:sz w:val="26"/>
                <w:szCs w:val="26"/>
              </w:rPr>
            </w:pPr>
            <w:r>
              <w:rPr>
                <w:rFonts w:eastAsia="方正仿宋_GBK"/>
                <w:color w:val="000000"/>
                <w:kern w:val="0"/>
                <w:sz w:val="26"/>
                <w:szCs w:val="26"/>
              </w:rPr>
              <w:t>与关联方发生交易时未履行内部决策程序、价格不公允，或者未按照《民间非营利组织会计制度》和《</w:t>
            </w:r>
            <w:r>
              <w:rPr>
                <w:rFonts w:eastAsia="方正仿宋_GBK" w:hint="eastAsia"/>
                <w:color w:val="000000"/>
                <w:kern w:val="0"/>
                <w:sz w:val="26"/>
                <w:szCs w:val="26"/>
              </w:rPr>
              <w:t>〈</w:t>
            </w:r>
            <w:r>
              <w:rPr>
                <w:rFonts w:eastAsia="方正仿宋_GBK"/>
                <w:color w:val="000000"/>
                <w:kern w:val="0"/>
                <w:sz w:val="26"/>
                <w:szCs w:val="26"/>
              </w:rPr>
              <w:t>民间非营利组织会计制度</w:t>
            </w:r>
            <w:r>
              <w:rPr>
                <w:rFonts w:eastAsia="方正仿宋_GBK" w:hint="eastAsia"/>
                <w:color w:val="000000"/>
                <w:kern w:val="0"/>
                <w:sz w:val="26"/>
                <w:szCs w:val="26"/>
              </w:rPr>
              <w:t>〉</w:t>
            </w:r>
            <w:r>
              <w:rPr>
                <w:rFonts w:eastAsia="方正仿宋_GBK"/>
                <w:color w:val="000000"/>
                <w:kern w:val="0"/>
                <w:sz w:val="26"/>
                <w:szCs w:val="26"/>
              </w:rPr>
              <w:t>若干问题的解释》在会计报表附注中披露关联方关系的性质、交易类型及交易要素等信息的；</w:t>
            </w:r>
          </w:p>
          <w:p w:rsidR="00F57B0B" w:rsidRDefault="00F57B0B" w:rsidP="006265DE">
            <w:pPr>
              <w:overflowPunct w:val="0"/>
              <w:snapToGrid w:val="0"/>
              <w:spacing w:line="204" w:lineRule="auto"/>
              <w:ind w:firstLineChars="200" w:firstLine="520"/>
              <w:rPr>
                <w:rFonts w:eastAsia="方正仿宋_GBK"/>
                <w:color w:val="000000"/>
                <w:sz w:val="26"/>
                <w:szCs w:val="26"/>
              </w:rPr>
            </w:pPr>
            <w:r>
              <w:rPr>
                <w:rFonts w:eastAsia="方正仿宋_GBK"/>
                <w:color w:val="000000"/>
                <w:kern w:val="0"/>
                <w:sz w:val="26"/>
                <w:szCs w:val="26"/>
              </w:rPr>
              <w:t>具有其他违反非营利属性要求的行为。</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420"/>
          <w:tblCellSpacing w:w="0" w:type="dxa"/>
        </w:trPr>
        <w:tc>
          <w:tcPr>
            <w:tcW w:w="133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lastRenderedPageBreak/>
              <w:t>抽查</w:t>
            </w:r>
          </w:p>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内容</w:t>
            </w:r>
          </w:p>
        </w:tc>
        <w:tc>
          <w:tcPr>
            <w:tcW w:w="5745" w:type="dxa"/>
            <w:gridSpan w:val="3"/>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详细内容</w:t>
            </w:r>
          </w:p>
        </w:tc>
        <w:tc>
          <w:tcPr>
            <w:tcW w:w="1483"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抽查情况</w:t>
            </w:r>
          </w:p>
        </w:tc>
        <w:tc>
          <w:tcPr>
            <w:tcW w:w="1195"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b/>
                <w:bCs/>
                <w:color w:val="000000"/>
                <w:sz w:val="26"/>
                <w:szCs w:val="26"/>
              </w:rPr>
            </w:pPr>
            <w:r>
              <w:rPr>
                <w:rFonts w:ascii="Times New Roman" w:eastAsia="方正仿宋_GBK" w:hAnsi="Times New Roman"/>
                <w:b/>
                <w:bCs/>
                <w:color w:val="000000"/>
                <w:sz w:val="26"/>
                <w:szCs w:val="26"/>
              </w:rPr>
              <w:t>工作建议</w:t>
            </w:r>
          </w:p>
        </w:tc>
      </w:tr>
      <w:tr w:rsidR="00F57B0B" w:rsidTr="006265DE">
        <w:trPr>
          <w:gridAfter w:val="1"/>
          <w:wAfter w:w="633" w:type="dxa"/>
          <w:trHeight w:val="499"/>
          <w:tblCellSpacing w:w="0" w:type="dxa"/>
        </w:trPr>
        <w:tc>
          <w:tcPr>
            <w:tcW w:w="1335"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社会组织效益情况</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color w:val="000000"/>
                <w:sz w:val="26"/>
                <w:szCs w:val="26"/>
              </w:rPr>
              <w:t>受到国家、省级党政机关表彰奖励情况</w:t>
            </w:r>
            <w:r>
              <w:rPr>
                <w:rFonts w:ascii="Times New Roman" w:eastAsia="方正仿宋_GBK" w:hAnsi="Times New Roman" w:hint="eastAsia"/>
                <w:color w:val="000000"/>
                <w:sz w:val="26"/>
                <w:szCs w:val="26"/>
              </w:rPr>
              <w:t>，</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539"/>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color w:val="000000"/>
                <w:sz w:val="26"/>
                <w:szCs w:val="26"/>
              </w:rPr>
              <w:t>受到国家、省级等媒体报道情况。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900"/>
          <w:tblCellSpacing w:w="0" w:type="dxa"/>
        </w:trPr>
        <w:tc>
          <w:tcPr>
            <w:tcW w:w="1335"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color w:val="000000"/>
                <w:sz w:val="26"/>
                <w:szCs w:val="26"/>
              </w:rPr>
              <w:t>    </w:t>
            </w:r>
            <w:r>
              <w:rPr>
                <w:rFonts w:ascii="Times New Roman" w:eastAsia="方正仿宋_GBK" w:hAnsi="Times New Roman"/>
                <w:color w:val="000000"/>
                <w:sz w:val="26"/>
                <w:szCs w:val="26"/>
              </w:rPr>
              <w:t>创新社会服务，形成经验并在全国、全</w:t>
            </w:r>
            <w:r>
              <w:rPr>
                <w:rFonts w:ascii="Times New Roman" w:eastAsia="方正仿宋_GBK" w:hAnsi="Times New Roman" w:hint="eastAsia"/>
                <w:color w:val="000000"/>
                <w:sz w:val="26"/>
                <w:szCs w:val="26"/>
              </w:rPr>
              <w:t>市</w:t>
            </w:r>
            <w:r>
              <w:rPr>
                <w:rFonts w:ascii="Times New Roman" w:eastAsia="方正仿宋_GBK" w:hAnsi="Times New Roman"/>
                <w:color w:val="000000"/>
                <w:sz w:val="26"/>
                <w:szCs w:val="26"/>
              </w:rPr>
              <w:t>相关领域内进行推广情况。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500"/>
          <w:tblCellSpacing w:w="0" w:type="dxa"/>
        </w:trPr>
        <w:tc>
          <w:tcPr>
            <w:tcW w:w="1335" w:type="dxa"/>
            <w:vMerge w:val="restart"/>
            <w:tcBorders>
              <w:top w:val="nil"/>
              <w:left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center"/>
              <w:rPr>
                <w:rFonts w:eastAsia="方正仿宋_GBK"/>
                <w:color w:val="000000"/>
                <w:sz w:val="26"/>
                <w:szCs w:val="26"/>
              </w:rPr>
            </w:pPr>
            <w:r>
              <w:rPr>
                <w:rFonts w:eastAsia="方正仿宋_GBK" w:hint="eastAsia"/>
                <w:color w:val="000000"/>
                <w:sz w:val="26"/>
                <w:szCs w:val="26"/>
              </w:rPr>
              <w:t>生活垃圾分类</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hint="eastAsia"/>
                <w:color w:val="000000"/>
                <w:sz w:val="26"/>
                <w:szCs w:val="26"/>
              </w:rPr>
              <w:t xml:space="preserve">  </w:t>
            </w:r>
            <w:r>
              <w:rPr>
                <w:rFonts w:ascii="Times New Roman" w:eastAsia="方正仿宋_GBK" w:hAnsi="Times New Roman" w:hint="eastAsia"/>
                <w:color w:val="000000"/>
                <w:sz w:val="26"/>
                <w:szCs w:val="26"/>
              </w:rPr>
              <w:t>生活垃圾分类宣传引导情况。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539"/>
          <w:tblCellSpacing w:w="0" w:type="dxa"/>
        </w:trPr>
        <w:tc>
          <w:tcPr>
            <w:tcW w:w="1335"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rPr>
                <w:rFonts w:eastAsia="方正仿宋_GBK"/>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textAlignment w:val="center"/>
              <w:rPr>
                <w:rFonts w:ascii="Times New Roman" w:eastAsia="方正仿宋_GBK" w:hAnsi="Times New Roman"/>
                <w:color w:val="000000"/>
                <w:sz w:val="26"/>
                <w:szCs w:val="26"/>
              </w:rPr>
            </w:pPr>
            <w:r>
              <w:rPr>
                <w:rFonts w:ascii="Times New Roman" w:eastAsia="方正仿宋_GBK" w:hAnsi="Times New Roman" w:hint="eastAsia"/>
                <w:color w:val="000000"/>
                <w:sz w:val="26"/>
                <w:szCs w:val="26"/>
              </w:rPr>
              <w:t xml:space="preserve">  </w:t>
            </w:r>
            <w:r>
              <w:rPr>
                <w:rFonts w:ascii="Times New Roman" w:eastAsia="方正仿宋_GBK" w:hAnsi="Times New Roman" w:hint="eastAsia"/>
                <w:color w:val="000000"/>
                <w:sz w:val="26"/>
                <w:szCs w:val="26"/>
              </w:rPr>
              <w:t>生活垃圾分类工作落实情况。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600"/>
          <w:tblCellSpacing w:w="0" w:type="dxa"/>
        </w:trPr>
        <w:tc>
          <w:tcPr>
            <w:tcW w:w="1335" w:type="dxa"/>
            <w:vMerge w:val="restart"/>
            <w:tcBorders>
              <w:top w:val="nil"/>
              <w:left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r>
              <w:rPr>
                <w:rFonts w:ascii="Times New Roman" w:eastAsia="方正仿宋_GBK" w:hAnsi="Times New Roman" w:hint="eastAsia"/>
                <w:color w:val="000000"/>
                <w:sz w:val="26"/>
                <w:szCs w:val="26"/>
              </w:rPr>
              <w:t>风险防控</w:t>
            </w: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r>
              <w:rPr>
                <w:rFonts w:eastAsia="方正仿宋_GBK" w:hint="eastAsia"/>
                <w:color w:val="000000"/>
                <w:sz w:val="26"/>
                <w:szCs w:val="26"/>
              </w:rPr>
              <w:t xml:space="preserve">  </w:t>
            </w:r>
            <w:r>
              <w:rPr>
                <w:rFonts w:eastAsia="方正仿宋_GBK" w:hint="eastAsia"/>
                <w:color w:val="000000"/>
                <w:sz w:val="26"/>
                <w:szCs w:val="26"/>
              </w:rPr>
              <w:t>建立健全风险防控预案制度情况。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1671"/>
          <w:tblCellSpacing w:w="0" w:type="dxa"/>
        </w:trPr>
        <w:tc>
          <w:tcPr>
            <w:tcW w:w="1335" w:type="dxa"/>
            <w:vMerge/>
            <w:tcBorders>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jc w:val="center"/>
              <w:textAlignment w:val="center"/>
              <w:rPr>
                <w:rFonts w:ascii="Times New Roman" w:eastAsia="方正仿宋_GBK" w:hAnsi="Times New Roman"/>
                <w:color w:val="000000"/>
                <w:sz w:val="26"/>
                <w:szCs w:val="26"/>
              </w:rPr>
            </w:pPr>
          </w:p>
        </w:tc>
        <w:tc>
          <w:tcPr>
            <w:tcW w:w="5745" w:type="dxa"/>
            <w:gridSpan w:val="3"/>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r>
              <w:rPr>
                <w:rFonts w:eastAsia="方正仿宋_GBK" w:hint="eastAsia"/>
                <w:color w:val="000000"/>
                <w:sz w:val="26"/>
                <w:szCs w:val="26"/>
              </w:rPr>
              <w:t xml:space="preserve">  </w:t>
            </w:r>
            <w:r>
              <w:rPr>
                <w:rFonts w:eastAsia="方正仿宋_GBK" w:hint="eastAsia"/>
                <w:color w:val="000000"/>
                <w:sz w:val="26"/>
                <w:szCs w:val="26"/>
              </w:rPr>
              <w:t>风险隐患及风险防控工作落实情况。是否存在政治风险、经济风险、安全风险、意识形态风险、廉政风险等情况；是否制定突发事件处理预案；具体防范化解措施情况（可另附页）。</w:t>
            </w:r>
          </w:p>
        </w:tc>
        <w:tc>
          <w:tcPr>
            <w:tcW w:w="1483" w:type="dxa"/>
            <w:gridSpan w:val="2"/>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c>
          <w:tcPr>
            <w:tcW w:w="1195" w:type="dxa"/>
            <w:tcBorders>
              <w:top w:val="nil"/>
              <w:left w:val="nil"/>
              <w:bottom w:val="single" w:sz="6" w:space="0" w:color="auto"/>
              <w:right w:val="single" w:sz="6" w:space="0" w:color="auto"/>
            </w:tcBorders>
            <w:tcMar>
              <w:top w:w="15" w:type="dxa"/>
              <w:left w:w="15" w:type="dxa"/>
              <w:bottom w:w="15" w:type="dxa"/>
              <w:right w:w="15" w:type="dxa"/>
            </w:tcMar>
            <w:vAlign w:val="center"/>
          </w:tcPr>
          <w:p w:rsidR="00F57B0B" w:rsidRDefault="00F57B0B" w:rsidP="006265DE">
            <w:pPr>
              <w:overflowPunct w:val="0"/>
              <w:snapToGrid w:val="0"/>
              <w:jc w:val="left"/>
              <w:rPr>
                <w:rFonts w:eastAsia="方正仿宋_GBK"/>
                <w:color w:val="000000"/>
                <w:sz w:val="26"/>
                <w:szCs w:val="26"/>
              </w:rPr>
            </w:pPr>
          </w:p>
        </w:tc>
      </w:tr>
      <w:tr w:rsidR="00F57B0B" w:rsidTr="006265DE">
        <w:trPr>
          <w:gridAfter w:val="1"/>
          <w:wAfter w:w="633" w:type="dxa"/>
          <w:trHeight w:val="1650"/>
          <w:tblCellSpacing w:w="0" w:type="dxa"/>
        </w:trPr>
        <w:tc>
          <w:tcPr>
            <w:tcW w:w="9758" w:type="dxa"/>
            <w:gridSpan w:val="7"/>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F57B0B" w:rsidRDefault="00F57B0B" w:rsidP="006265DE">
            <w:pPr>
              <w:pStyle w:val="a8"/>
              <w:overflowPunct w:val="0"/>
              <w:snapToGrid w:val="0"/>
              <w:spacing w:beforeAutospacing="0" w:afterAutospacing="0"/>
              <w:ind w:firstLineChars="100" w:firstLine="260"/>
              <w:jc w:val="both"/>
              <w:textAlignment w:val="center"/>
              <w:rPr>
                <w:rFonts w:ascii="Times New Roman" w:eastAsia="方正仿宋_GBK" w:hAnsi="Times New Roman" w:hint="eastAsia"/>
                <w:color w:val="000000"/>
                <w:sz w:val="26"/>
                <w:szCs w:val="26"/>
              </w:rPr>
            </w:pPr>
            <w:r>
              <w:rPr>
                <w:rFonts w:ascii="Times New Roman" w:eastAsia="方正仿宋_GBK" w:hAnsi="Times New Roman"/>
                <w:color w:val="000000"/>
                <w:sz w:val="26"/>
                <w:szCs w:val="26"/>
              </w:rPr>
              <w:t>抽查组意见及建议</w:t>
            </w:r>
            <w:r>
              <w:rPr>
                <w:rFonts w:ascii="Times New Roman" w:eastAsia="方正仿宋_GBK" w:hAnsi="Times New Roman" w:hint="eastAsia"/>
                <w:color w:val="000000"/>
                <w:sz w:val="26"/>
                <w:szCs w:val="26"/>
              </w:rPr>
              <w:t>:</w:t>
            </w:r>
          </w:p>
          <w:p w:rsidR="00F57B0B" w:rsidRDefault="00F57B0B" w:rsidP="006265DE">
            <w:pPr>
              <w:pStyle w:val="a8"/>
              <w:overflowPunct w:val="0"/>
              <w:snapToGrid w:val="0"/>
              <w:spacing w:beforeAutospacing="0" w:afterAutospacing="0"/>
              <w:ind w:firstLineChars="100" w:firstLine="260"/>
              <w:jc w:val="both"/>
              <w:textAlignment w:val="center"/>
              <w:rPr>
                <w:rFonts w:ascii="Times New Roman" w:eastAsia="方正仿宋_GBK" w:hAnsi="Times New Roman" w:hint="eastAsia"/>
                <w:color w:val="000000"/>
                <w:sz w:val="26"/>
                <w:szCs w:val="26"/>
              </w:rPr>
            </w:pPr>
          </w:p>
          <w:p w:rsidR="00F57B0B" w:rsidRDefault="00F57B0B" w:rsidP="006265DE">
            <w:pPr>
              <w:overflowPunct w:val="0"/>
              <w:snapToGrid w:val="0"/>
              <w:ind w:firstLineChars="200" w:firstLine="560"/>
              <w:jc w:val="left"/>
              <w:rPr>
                <w:rFonts w:eastAsia="方正仿宋_GBK"/>
                <w:color w:val="000000"/>
                <w:sz w:val="26"/>
                <w:szCs w:val="26"/>
              </w:rPr>
            </w:pP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r>
              <w:rPr>
                <w:rFonts w:ascii="Times New Roman" w:eastAsia="方正仿宋_GBK" w:hAnsi="Times New Roman"/>
                <w:sz w:val="28"/>
                <w:szCs w:val="28"/>
              </w:rPr>
              <w:t xml:space="preserve"> </w:t>
            </w:r>
          </w:p>
        </w:tc>
      </w:tr>
    </w:tbl>
    <w:p w:rsidR="00F57B0B" w:rsidRDefault="00F57B0B" w:rsidP="00F57B0B">
      <w:pPr>
        <w:pStyle w:val="a8"/>
        <w:spacing w:line="578" w:lineRule="exact"/>
        <w:ind w:left="450" w:firstLine="480"/>
        <w:rPr>
          <w:rFonts w:ascii="Times New Roman" w:eastAsia="方正仿宋_GBK" w:hAnsi="Times New Roman"/>
          <w:color w:val="000000"/>
          <w:sz w:val="32"/>
          <w:szCs w:val="32"/>
        </w:rPr>
      </w:pPr>
      <w:r>
        <w:rPr>
          <w:rFonts w:ascii="Times New Roman" w:eastAsia="方正仿宋_GBK" w:hAnsi="Times New Roman"/>
          <w:color w:val="000000"/>
          <w:sz w:val="32"/>
          <w:szCs w:val="32"/>
        </w:rPr>
        <w:t> </w:t>
      </w:r>
    </w:p>
    <w:p w:rsidR="00F57B0B" w:rsidRDefault="00F57B0B" w:rsidP="00F57B0B">
      <w:pPr>
        <w:pStyle w:val="a8"/>
        <w:spacing w:line="578" w:lineRule="exact"/>
        <w:ind w:left="450" w:firstLine="480"/>
        <w:rPr>
          <w:rFonts w:ascii="Times New Roman" w:eastAsia="方正仿宋_GBK" w:hAnsi="Times New Roman"/>
          <w:color w:val="000000"/>
          <w:sz w:val="32"/>
          <w:szCs w:val="32"/>
        </w:rPr>
      </w:pPr>
    </w:p>
    <w:p w:rsidR="00F57B0B" w:rsidRDefault="00F57B0B" w:rsidP="00F57B0B">
      <w:pPr>
        <w:pStyle w:val="a8"/>
        <w:spacing w:line="578" w:lineRule="exact"/>
        <w:ind w:leftChars="214" w:left="449" w:firstLineChars="950" w:firstLine="30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签字确认：</w:t>
      </w:r>
      <w:r>
        <w:rPr>
          <w:rFonts w:ascii="Times New Roman" w:eastAsia="方正仿宋_GBK" w:hAnsi="Times New Roman"/>
          <w:color w:val="000000"/>
          <w:sz w:val="32"/>
          <w:szCs w:val="32"/>
        </w:rPr>
        <w:t>                </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     </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    </w:t>
      </w:r>
      <w:r>
        <w:rPr>
          <w:rFonts w:ascii="Times New Roman" w:eastAsia="方正仿宋_GBK" w:hAnsi="Times New Roman"/>
          <w:color w:val="000000"/>
          <w:sz w:val="32"/>
          <w:szCs w:val="32"/>
        </w:rPr>
        <w:t>日</w:t>
      </w:r>
      <w:r>
        <w:rPr>
          <w:rFonts w:ascii="Times New Roman" w:eastAsia="方正仿宋_GBK" w:hAnsi="Times New Roman"/>
          <w:color w:val="000000"/>
          <w:sz w:val="32"/>
          <w:szCs w:val="32"/>
        </w:rPr>
        <w:t> </w:t>
      </w:r>
    </w:p>
    <w:p w:rsidR="00F57B0B" w:rsidRDefault="00F57B0B" w:rsidP="00F57B0B">
      <w:pPr>
        <w:pStyle w:val="a8"/>
        <w:spacing w:line="578" w:lineRule="exact"/>
        <w:jc w:val="center"/>
        <w:rPr>
          <w:rFonts w:ascii="Times New Roman" w:eastAsia="方正仿宋_GBK" w:hAnsi="Times New Roman"/>
          <w:color w:val="000000"/>
          <w:sz w:val="32"/>
          <w:szCs w:val="32"/>
        </w:rPr>
      </w:pPr>
    </w:p>
    <w:p w:rsidR="00F57B0B" w:rsidRDefault="00F57B0B" w:rsidP="00F57B0B">
      <w:pPr>
        <w:widowControl/>
        <w:snapToGrid w:val="0"/>
        <w:spacing w:line="579" w:lineRule="exact"/>
        <w:textAlignment w:val="center"/>
        <w:rPr>
          <w:rFonts w:ascii="方正仿宋_GBK" w:eastAsia="方正仿宋_GBK"/>
          <w:color w:val="000000"/>
        </w:rPr>
      </w:pPr>
    </w:p>
    <w:p w:rsidR="0043343F" w:rsidRPr="00F57B0B" w:rsidRDefault="0043343F" w:rsidP="00F57B0B"/>
    <w:sectPr w:rsidR="0043343F" w:rsidRPr="00F57B0B">
      <w:footerReference w:type="default" r:id="rId8"/>
      <w:pgSz w:w="11906" w:h="16838"/>
      <w:pgMar w:top="2098" w:right="1474" w:bottom="1814" w:left="1587"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1E" w:rsidRDefault="00831D1E">
      <w:r>
        <w:separator/>
      </w:r>
    </w:p>
  </w:endnote>
  <w:endnote w:type="continuationSeparator" w:id="0">
    <w:p w:rsidR="00831D1E" w:rsidRDefault="0083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3F" w:rsidRDefault="00B34991">
    <w:pPr>
      <w:pStyle w:val="a6"/>
    </w:pPr>
    <w:r>
      <w:rPr>
        <w:noProof/>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343F" w:rsidRDefault="00B34991">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57B0B">
                            <w:rPr>
                              <w:rFonts w:ascii="Times New Roman" w:hAnsi="Times New Roman"/>
                              <w:noProof/>
                              <w:sz w:val="28"/>
                              <w:szCs w:val="28"/>
                            </w:rPr>
                            <w:t>- 3 -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838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3343F" w:rsidRDefault="00B34991">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57B0B">
                      <w:rPr>
                        <w:rFonts w:ascii="Times New Roman" w:hAnsi="Times New Roman"/>
                        <w:noProof/>
                        <w:sz w:val="28"/>
                        <w:szCs w:val="28"/>
                      </w:rPr>
                      <w:t>- 3 -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1E" w:rsidRDefault="00831D1E">
      <w:r>
        <w:separator/>
      </w:r>
    </w:p>
  </w:footnote>
  <w:footnote w:type="continuationSeparator" w:id="0">
    <w:p w:rsidR="00831D1E" w:rsidRDefault="0083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6123085C"/>
    <w:rsid w:val="00000B1B"/>
    <w:rsid w:val="00007384"/>
    <w:rsid w:val="000260C5"/>
    <w:rsid w:val="00051564"/>
    <w:rsid w:val="0006265E"/>
    <w:rsid w:val="0008119F"/>
    <w:rsid w:val="00082FFA"/>
    <w:rsid w:val="0009767B"/>
    <w:rsid w:val="000E187F"/>
    <w:rsid w:val="00103E37"/>
    <w:rsid w:val="00111A16"/>
    <w:rsid w:val="00120DDA"/>
    <w:rsid w:val="0012512D"/>
    <w:rsid w:val="00125999"/>
    <w:rsid w:val="00157F81"/>
    <w:rsid w:val="00162E7B"/>
    <w:rsid w:val="00175BDA"/>
    <w:rsid w:val="00177531"/>
    <w:rsid w:val="00177726"/>
    <w:rsid w:val="001A03A6"/>
    <w:rsid w:val="001B4E5C"/>
    <w:rsid w:val="001B7EE8"/>
    <w:rsid w:val="002068CF"/>
    <w:rsid w:val="002544DA"/>
    <w:rsid w:val="00287BB3"/>
    <w:rsid w:val="002B1C27"/>
    <w:rsid w:val="002C062A"/>
    <w:rsid w:val="002C5AF4"/>
    <w:rsid w:val="002E7604"/>
    <w:rsid w:val="003220F9"/>
    <w:rsid w:val="00324534"/>
    <w:rsid w:val="003360DE"/>
    <w:rsid w:val="00337CAA"/>
    <w:rsid w:val="003613FB"/>
    <w:rsid w:val="0039112F"/>
    <w:rsid w:val="003E180D"/>
    <w:rsid w:val="003F2AF7"/>
    <w:rsid w:val="003F710A"/>
    <w:rsid w:val="00410DAB"/>
    <w:rsid w:val="00415A31"/>
    <w:rsid w:val="00416AA4"/>
    <w:rsid w:val="00431504"/>
    <w:rsid w:val="0043343F"/>
    <w:rsid w:val="00482970"/>
    <w:rsid w:val="0049747E"/>
    <w:rsid w:val="005153E8"/>
    <w:rsid w:val="00552FE5"/>
    <w:rsid w:val="00570800"/>
    <w:rsid w:val="00587197"/>
    <w:rsid w:val="00613706"/>
    <w:rsid w:val="00640719"/>
    <w:rsid w:val="00662A6D"/>
    <w:rsid w:val="006842ED"/>
    <w:rsid w:val="006A06AC"/>
    <w:rsid w:val="006D2E68"/>
    <w:rsid w:val="00715FE2"/>
    <w:rsid w:val="007526BD"/>
    <w:rsid w:val="007572B8"/>
    <w:rsid w:val="0076539A"/>
    <w:rsid w:val="007C73CA"/>
    <w:rsid w:val="007D710C"/>
    <w:rsid w:val="007F297C"/>
    <w:rsid w:val="00804996"/>
    <w:rsid w:val="0082207E"/>
    <w:rsid w:val="00825380"/>
    <w:rsid w:val="00831D1E"/>
    <w:rsid w:val="008413F2"/>
    <w:rsid w:val="00877DCF"/>
    <w:rsid w:val="00892EC7"/>
    <w:rsid w:val="008935FC"/>
    <w:rsid w:val="00901000"/>
    <w:rsid w:val="00901D93"/>
    <w:rsid w:val="00903C40"/>
    <w:rsid w:val="009411B6"/>
    <w:rsid w:val="00941369"/>
    <w:rsid w:val="00982898"/>
    <w:rsid w:val="009B7445"/>
    <w:rsid w:val="009C641E"/>
    <w:rsid w:val="009D2AB6"/>
    <w:rsid w:val="009E37D2"/>
    <w:rsid w:val="009F2B5E"/>
    <w:rsid w:val="009F7857"/>
    <w:rsid w:val="00A2121F"/>
    <w:rsid w:val="00A21295"/>
    <w:rsid w:val="00A463D4"/>
    <w:rsid w:val="00A46B9B"/>
    <w:rsid w:val="00B02BC1"/>
    <w:rsid w:val="00B04F2A"/>
    <w:rsid w:val="00B1221C"/>
    <w:rsid w:val="00B21552"/>
    <w:rsid w:val="00B21C2B"/>
    <w:rsid w:val="00B34991"/>
    <w:rsid w:val="00B62A59"/>
    <w:rsid w:val="00BA4D49"/>
    <w:rsid w:val="00BC1953"/>
    <w:rsid w:val="00BE103E"/>
    <w:rsid w:val="00BE56A4"/>
    <w:rsid w:val="00C00162"/>
    <w:rsid w:val="00C0261F"/>
    <w:rsid w:val="00C17BDD"/>
    <w:rsid w:val="00C34521"/>
    <w:rsid w:val="00C4707A"/>
    <w:rsid w:val="00C55DF6"/>
    <w:rsid w:val="00C9037B"/>
    <w:rsid w:val="00CA1B83"/>
    <w:rsid w:val="00CB0EBB"/>
    <w:rsid w:val="00CB5FAB"/>
    <w:rsid w:val="00CD57C3"/>
    <w:rsid w:val="00CD7B2F"/>
    <w:rsid w:val="00CF15B3"/>
    <w:rsid w:val="00CF3EED"/>
    <w:rsid w:val="00D0151C"/>
    <w:rsid w:val="00D04C29"/>
    <w:rsid w:val="00D3663C"/>
    <w:rsid w:val="00D36EB9"/>
    <w:rsid w:val="00D67F64"/>
    <w:rsid w:val="00D71526"/>
    <w:rsid w:val="00DA50CD"/>
    <w:rsid w:val="00DC6268"/>
    <w:rsid w:val="00E030EB"/>
    <w:rsid w:val="00E072D4"/>
    <w:rsid w:val="00E33E89"/>
    <w:rsid w:val="00E4680A"/>
    <w:rsid w:val="00E567C1"/>
    <w:rsid w:val="00E7021F"/>
    <w:rsid w:val="00E76D77"/>
    <w:rsid w:val="00EE6C47"/>
    <w:rsid w:val="00F01424"/>
    <w:rsid w:val="00F23580"/>
    <w:rsid w:val="00F337B9"/>
    <w:rsid w:val="00F44E41"/>
    <w:rsid w:val="00F57B0B"/>
    <w:rsid w:val="00FD4197"/>
    <w:rsid w:val="00FD5021"/>
    <w:rsid w:val="00FE05F4"/>
    <w:rsid w:val="00FF239B"/>
    <w:rsid w:val="013C15F1"/>
    <w:rsid w:val="01BC354F"/>
    <w:rsid w:val="062C25B5"/>
    <w:rsid w:val="06470F80"/>
    <w:rsid w:val="067E30B2"/>
    <w:rsid w:val="06B668D7"/>
    <w:rsid w:val="08BA7B22"/>
    <w:rsid w:val="08FA7A84"/>
    <w:rsid w:val="0987679B"/>
    <w:rsid w:val="0A862D81"/>
    <w:rsid w:val="0B072299"/>
    <w:rsid w:val="0B8B13FE"/>
    <w:rsid w:val="0BFE39C9"/>
    <w:rsid w:val="0CF84DEC"/>
    <w:rsid w:val="0E2B0BE3"/>
    <w:rsid w:val="0EAE4C3B"/>
    <w:rsid w:val="0EEE7C51"/>
    <w:rsid w:val="0FF317AA"/>
    <w:rsid w:val="11EC7ACB"/>
    <w:rsid w:val="13667756"/>
    <w:rsid w:val="136A7418"/>
    <w:rsid w:val="13E45520"/>
    <w:rsid w:val="14473C17"/>
    <w:rsid w:val="151836B9"/>
    <w:rsid w:val="15DA0C63"/>
    <w:rsid w:val="16030019"/>
    <w:rsid w:val="18102DB2"/>
    <w:rsid w:val="18397A64"/>
    <w:rsid w:val="18A03D8A"/>
    <w:rsid w:val="196C0D74"/>
    <w:rsid w:val="1B7C6937"/>
    <w:rsid w:val="1C3E408E"/>
    <w:rsid w:val="1C957344"/>
    <w:rsid w:val="1E514EC1"/>
    <w:rsid w:val="1FC90684"/>
    <w:rsid w:val="21176140"/>
    <w:rsid w:val="21382BFA"/>
    <w:rsid w:val="21633015"/>
    <w:rsid w:val="21FE4EDB"/>
    <w:rsid w:val="22711102"/>
    <w:rsid w:val="22EB4B89"/>
    <w:rsid w:val="23D34496"/>
    <w:rsid w:val="24C85180"/>
    <w:rsid w:val="259C70BC"/>
    <w:rsid w:val="269D7BD6"/>
    <w:rsid w:val="27675C2B"/>
    <w:rsid w:val="285402F3"/>
    <w:rsid w:val="288841F5"/>
    <w:rsid w:val="2889437E"/>
    <w:rsid w:val="28D93851"/>
    <w:rsid w:val="2A4516F8"/>
    <w:rsid w:val="2A4D5479"/>
    <w:rsid w:val="2A6F60B8"/>
    <w:rsid w:val="2BB025A8"/>
    <w:rsid w:val="2BD348C2"/>
    <w:rsid w:val="2C632771"/>
    <w:rsid w:val="2C992A05"/>
    <w:rsid w:val="2CF67B3C"/>
    <w:rsid w:val="2F077998"/>
    <w:rsid w:val="2FA019AD"/>
    <w:rsid w:val="3314788A"/>
    <w:rsid w:val="33E3323B"/>
    <w:rsid w:val="343B158F"/>
    <w:rsid w:val="3495397E"/>
    <w:rsid w:val="35F10068"/>
    <w:rsid w:val="388C1631"/>
    <w:rsid w:val="389408D4"/>
    <w:rsid w:val="390A4592"/>
    <w:rsid w:val="39AE057B"/>
    <w:rsid w:val="3C1D5FAA"/>
    <w:rsid w:val="3CE714A9"/>
    <w:rsid w:val="3D390510"/>
    <w:rsid w:val="3D473EB8"/>
    <w:rsid w:val="3E707C4A"/>
    <w:rsid w:val="3F72108F"/>
    <w:rsid w:val="3FA147CB"/>
    <w:rsid w:val="4014401D"/>
    <w:rsid w:val="42F97808"/>
    <w:rsid w:val="46F677ED"/>
    <w:rsid w:val="48A07A1D"/>
    <w:rsid w:val="48E22F81"/>
    <w:rsid w:val="49A643AB"/>
    <w:rsid w:val="49CB6D2E"/>
    <w:rsid w:val="4A737048"/>
    <w:rsid w:val="4AE633B3"/>
    <w:rsid w:val="4C4F40B3"/>
    <w:rsid w:val="4C93774A"/>
    <w:rsid w:val="4CEA4135"/>
    <w:rsid w:val="4D880555"/>
    <w:rsid w:val="4DBB32C1"/>
    <w:rsid w:val="4E36113B"/>
    <w:rsid w:val="4EEA12A8"/>
    <w:rsid w:val="50B27784"/>
    <w:rsid w:val="51740FF5"/>
    <w:rsid w:val="52002C30"/>
    <w:rsid w:val="52D4074D"/>
    <w:rsid w:val="538514F0"/>
    <w:rsid w:val="5396148F"/>
    <w:rsid w:val="547F01B1"/>
    <w:rsid w:val="54ED7DD8"/>
    <w:rsid w:val="54FF6D40"/>
    <w:rsid w:val="56A81B8F"/>
    <w:rsid w:val="574810C8"/>
    <w:rsid w:val="58995D6B"/>
    <w:rsid w:val="58A206B6"/>
    <w:rsid w:val="59BF36C6"/>
    <w:rsid w:val="59DF07F8"/>
    <w:rsid w:val="5A082C48"/>
    <w:rsid w:val="5AA41041"/>
    <w:rsid w:val="5B0C6E8F"/>
    <w:rsid w:val="5B4225AD"/>
    <w:rsid w:val="5BB959E9"/>
    <w:rsid w:val="5E332266"/>
    <w:rsid w:val="60E86715"/>
    <w:rsid w:val="6123085C"/>
    <w:rsid w:val="61B8434B"/>
    <w:rsid w:val="62B37E12"/>
    <w:rsid w:val="68110E3B"/>
    <w:rsid w:val="69D502CB"/>
    <w:rsid w:val="6BCB6A75"/>
    <w:rsid w:val="6C163D22"/>
    <w:rsid w:val="6D304FAA"/>
    <w:rsid w:val="6D7C6922"/>
    <w:rsid w:val="6E210E7B"/>
    <w:rsid w:val="6F313E17"/>
    <w:rsid w:val="6F9C028E"/>
    <w:rsid w:val="713425F1"/>
    <w:rsid w:val="714140C4"/>
    <w:rsid w:val="72712248"/>
    <w:rsid w:val="756173E0"/>
    <w:rsid w:val="75CC30C0"/>
    <w:rsid w:val="76A772C1"/>
    <w:rsid w:val="772F1BC5"/>
    <w:rsid w:val="790661EA"/>
    <w:rsid w:val="79281A36"/>
    <w:rsid w:val="79C8273A"/>
    <w:rsid w:val="79CF319F"/>
    <w:rsid w:val="79DA65E8"/>
    <w:rsid w:val="7A603A6D"/>
    <w:rsid w:val="7A6A71A6"/>
    <w:rsid w:val="7DC54BC0"/>
    <w:rsid w:val="7F48526B"/>
    <w:rsid w:val="7FD179EB"/>
    <w:rsid w:val="7FF9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qFormat/>
    <w:pPr>
      <w:autoSpaceDE w:val="0"/>
      <w:autoSpaceDN w:val="0"/>
      <w:adjustRightInd w:val="0"/>
    </w:pPr>
    <w:rPr>
      <w:rFonts w:ascii="Arial" w:hAnsi="Arial" w:cs="Arial"/>
      <w:color w:val="000000"/>
      <w:sz w:val="24"/>
      <w:szCs w:val="24"/>
    </w:rPr>
  </w:style>
  <w:style w:type="paragraph" w:styleId="5">
    <w:name w:val="index 5"/>
    <w:basedOn w:val="a"/>
    <w:next w:val="a"/>
    <w:qFormat/>
    <w:pPr>
      <w:ind w:left="1680"/>
    </w:pPr>
  </w:style>
  <w:style w:type="paragraph" w:styleId="a3">
    <w:name w:val="Body Text First Indent"/>
    <w:basedOn w:val="a4"/>
    <w:pPr>
      <w:spacing w:after="120"/>
      <w:ind w:leftChars="0" w:left="0" w:rightChars="0" w:right="0" w:firstLineChars="100" w:firstLine="420"/>
    </w:pPr>
  </w:style>
  <w:style w:type="paragraph" w:styleId="a4">
    <w:name w:val="Body Text"/>
    <w:basedOn w:val="a"/>
    <w:qFormat/>
    <w:pPr>
      <w:ind w:leftChars="100" w:left="100" w:rightChars="100" w:right="100"/>
    </w:pPr>
  </w:style>
  <w:style w:type="paragraph" w:styleId="a5">
    <w:name w:val="Balloon Text"/>
    <w:basedOn w:val="a"/>
    <w:link w:val="Char"/>
    <w:qFormat/>
    <w:rPr>
      <w:sz w:val="18"/>
      <w:szCs w:val="18"/>
    </w:rPr>
  </w:style>
  <w:style w:type="paragraph" w:styleId="a6">
    <w:name w:val="footer"/>
    <w:basedOn w:val="a"/>
    <w:next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11">
    <w:name w:val="hover11"/>
    <w:basedOn w:val="a0"/>
    <w:qFormat/>
    <w:rPr>
      <w:shd w:val="clear" w:color="auto" w:fill="1A8EE8"/>
    </w:rPr>
  </w:style>
  <w:style w:type="character" w:customStyle="1" w:styleId="curr">
    <w:name w:val="curr"/>
    <w:basedOn w:val="a0"/>
    <w:qFormat/>
    <w:rPr>
      <w:shd w:val="clear" w:color="auto" w:fill="1A8EE8"/>
    </w:rPr>
  </w:style>
  <w:style w:type="character" w:customStyle="1" w:styleId="Char">
    <w:name w:val="批注框文本 Char"/>
    <w:basedOn w:val="a0"/>
    <w:link w:val="a5"/>
    <w:qFormat/>
    <w:rPr>
      <w:rFonts w:ascii="Calibri" w:hAnsi="Calibri"/>
      <w:kern w:val="2"/>
      <w:sz w:val="18"/>
      <w:szCs w:val="18"/>
    </w:rPr>
  </w:style>
  <w:style w:type="character" w:customStyle="1" w:styleId="Char1">
    <w:name w:val="页眉 Char"/>
    <w:basedOn w:val="a0"/>
    <w:link w:val="a7"/>
    <w:qFormat/>
    <w:rPr>
      <w:rFonts w:ascii="Calibri" w:hAnsi="Calibri"/>
      <w:kern w:val="2"/>
      <w:sz w:val="18"/>
      <w:szCs w:val="18"/>
    </w:rPr>
  </w:style>
  <w:style w:type="character" w:customStyle="1" w:styleId="Char0">
    <w:name w:val="页脚 Char"/>
    <w:basedOn w:val="a0"/>
    <w:link w:val="a6"/>
    <w:qFormat/>
    <w:rPr>
      <w:rFonts w:ascii="Calibri" w:hAnsi="Calibri"/>
      <w:kern w:val="2"/>
      <w:sz w:val="18"/>
      <w:szCs w:val="18"/>
    </w:rPr>
  </w:style>
  <w:style w:type="paragraph" w:customStyle="1" w:styleId="ad">
    <w:name w:val="常用样式（方正仿宋简）"/>
    <w:basedOn w:val="a"/>
    <w:qFormat/>
    <w:pPr>
      <w:spacing w:line="560" w:lineRule="exact"/>
      <w:ind w:firstLineChars="200" w:firstLine="640"/>
    </w:pPr>
    <w:rPr>
      <w:rFonts w:eastAsia="方正仿宋简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qFormat/>
    <w:pPr>
      <w:autoSpaceDE w:val="0"/>
      <w:autoSpaceDN w:val="0"/>
      <w:adjustRightInd w:val="0"/>
    </w:pPr>
    <w:rPr>
      <w:rFonts w:ascii="Arial" w:hAnsi="Arial" w:cs="Arial"/>
      <w:color w:val="000000"/>
      <w:sz w:val="24"/>
      <w:szCs w:val="24"/>
    </w:rPr>
  </w:style>
  <w:style w:type="paragraph" w:styleId="5">
    <w:name w:val="index 5"/>
    <w:basedOn w:val="a"/>
    <w:next w:val="a"/>
    <w:qFormat/>
    <w:pPr>
      <w:ind w:left="1680"/>
    </w:pPr>
  </w:style>
  <w:style w:type="paragraph" w:styleId="a3">
    <w:name w:val="Body Text First Indent"/>
    <w:basedOn w:val="a4"/>
    <w:pPr>
      <w:spacing w:after="120"/>
      <w:ind w:leftChars="0" w:left="0" w:rightChars="0" w:right="0" w:firstLineChars="100" w:firstLine="420"/>
    </w:pPr>
  </w:style>
  <w:style w:type="paragraph" w:styleId="a4">
    <w:name w:val="Body Text"/>
    <w:basedOn w:val="a"/>
    <w:qFormat/>
    <w:pPr>
      <w:ind w:leftChars="100" w:left="100" w:rightChars="100" w:right="100"/>
    </w:pPr>
  </w:style>
  <w:style w:type="paragraph" w:styleId="a5">
    <w:name w:val="Balloon Text"/>
    <w:basedOn w:val="a"/>
    <w:link w:val="Char"/>
    <w:qFormat/>
    <w:rPr>
      <w:sz w:val="18"/>
      <w:szCs w:val="18"/>
    </w:rPr>
  </w:style>
  <w:style w:type="paragraph" w:styleId="a6">
    <w:name w:val="footer"/>
    <w:basedOn w:val="a"/>
    <w:next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11">
    <w:name w:val="hover11"/>
    <w:basedOn w:val="a0"/>
    <w:qFormat/>
    <w:rPr>
      <w:shd w:val="clear" w:color="auto" w:fill="1A8EE8"/>
    </w:rPr>
  </w:style>
  <w:style w:type="character" w:customStyle="1" w:styleId="curr">
    <w:name w:val="curr"/>
    <w:basedOn w:val="a0"/>
    <w:qFormat/>
    <w:rPr>
      <w:shd w:val="clear" w:color="auto" w:fill="1A8EE8"/>
    </w:rPr>
  </w:style>
  <w:style w:type="character" w:customStyle="1" w:styleId="Char">
    <w:name w:val="批注框文本 Char"/>
    <w:basedOn w:val="a0"/>
    <w:link w:val="a5"/>
    <w:qFormat/>
    <w:rPr>
      <w:rFonts w:ascii="Calibri" w:hAnsi="Calibri"/>
      <w:kern w:val="2"/>
      <w:sz w:val="18"/>
      <w:szCs w:val="18"/>
    </w:rPr>
  </w:style>
  <w:style w:type="character" w:customStyle="1" w:styleId="Char1">
    <w:name w:val="页眉 Char"/>
    <w:basedOn w:val="a0"/>
    <w:link w:val="a7"/>
    <w:qFormat/>
    <w:rPr>
      <w:rFonts w:ascii="Calibri" w:hAnsi="Calibri"/>
      <w:kern w:val="2"/>
      <w:sz w:val="18"/>
      <w:szCs w:val="18"/>
    </w:rPr>
  </w:style>
  <w:style w:type="character" w:customStyle="1" w:styleId="Char0">
    <w:name w:val="页脚 Char"/>
    <w:basedOn w:val="a0"/>
    <w:link w:val="a6"/>
    <w:qFormat/>
    <w:rPr>
      <w:rFonts w:ascii="Calibri" w:hAnsi="Calibri"/>
      <w:kern w:val="2"/>
      <w:sz w:val="18"/>
      <w:szCs w:val="18"/>
    </w:rPr>
  </w:style>
  <w:style w:type="paragraph" w:customStyle="1" w:styleId="ad">
    <w:name w:val="常用样式（方正仿宋简）"/>
    <w:basedOn w:val="a"/>
    <w:qFormat/>
    <w:pPr>
      <w:spacing w:line="560" w:lineRule="exact"/>
      <w:ind w:firstLineChars="200" w:firstLine="640"/>
    </w:pPr>
    <w:rPr>
      <w:rFonts w:eastAsia="方正仿宋简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2053</Characters>
  <Application>Microsoft Office Word</Application>
  <DocSecurity>0</DocSecurity>
  <Lines>17</Lines>
  <Paragraphs>4</Paragraphs>
  <ScaleCrop>false</ScaleCrop>
  <Company>微软中国</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杨琴</cp:lastModifiedBy>
  <cp:revision>2</cp:revision>
  <cp:lastPrinted>2023-05-18T02:17:00Z</cp:lastPrinted>
  <dcterms:created xsi:type="dcterms:W3CDTF">2023-11-03T06:51:00Z</dcterms:created>
  <dcterms:modified xsi:type="dcterms:W3CDTF">2023-11-03T06:51:00Z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