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F7" w:rsidRDefault="006D4AF7" w:rsidP="0033404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  <w:sectPr w:rsidR="006D4AF7">
          <w:footerReference w:type="default" r:id="rId8"/>
          <w:pgSz w:w="11906" w:h="16838"/>
          <w:pgMar w:top="2098" w:right="1474" w:bottom="1814" w:left="1587" w:header="851" w:footer="992" w:gutter="0"/>
          <w:pgNumType w:fmt="numberInDash" w:start="2"/>
          <w:cols w:space="0"/>
          <w:docGrid w:type="lines" w:linePitch="312"/>
        </w:sectPr>
      </w:pPr>
    </w:p>
    <w:p w:rsidR="006D4AF7" w:rsidRDefault="00A02592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6D4AF7" w:rsidRDefault="00A02592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健全党组织领导的基层群众自治机制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年重点任务清单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65"/>
        <w:gridCol w:w="11966"/>
      </w:tblGrid>
      <w:tr w:rsidR="006D4AF7">
        <w:trPr>
          <w:trHeight w:val="90"/>
          <w:tblHeader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jc w:val="center"/>
              <w:rPr>
                <w:rFonts w:eastAsia="方正黑体_GBK" w:cs="宋体"/>
                <w:color w:val="000000"/>
                <w:kern w:val="0"/>
                <w:sz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jc w:val="center"/>
              <w:rPr>
                <w:rFonts w:eastAsia="方正黑体_GBK" w:cs="宋体"/>
                <w:color w:val="000000"/>
                <w:kern w:val="0"/>
                <w:sz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jc w:val="center"/>
              <w:rPr>
                <w:rFonts w:eastAsia="方正黑体_GBK" w:cs="宋体"/>
                <w:color w:val="000000"/>
                <w:kern w:val="0"/>
                <w:sz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</w:rPr>
              <w:t>具体措施</w:t>
            </w:r>
          </w:p>
        </w:tc>
      </w:tr>
      <w:tr w:rsidR="006D4AF7">
        <w:trPr>
          <w:trHeight w:val="604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坚持党组织的全面领导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社区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党组织领导和推进村（社区）民主选举、民主协商、民主决策、民主管理、民主监督，支持和保障村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居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民依法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开展自治活动；</w:t>
            </w:r>
          </w:p>
        </w:tc>
      </w:tr>
      <w:tr w:rsidR="006D4AF7">
        <w:trPr>
          <w:trHeight w:val="30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依法把党的领导和党的建设有关要求写入村（居）民自治章程；</w:t>
            </w:r>
          </w:p>
        </w:tc>
      </w:tr>
      <w:tr w:rsidR="006D4AF7">
        <w:trPr>
          <w:trHeight w:val="586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落实好村（居）民（代表）会议制度，各村（居）每年至少召开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次村（居）民会议，各村每年至少召开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次村民代表会议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做好《重庆市村民委员会工作簿》、《重庆市居民委员会工作簿》记录；</w:t>
            </w:r>
          </w:p>
        </w:tc>
      </w:tr>
      <w:tr w:rsidR="006D4AF7">
        <w:trPr>
          <w:trHeight w:val="329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重大事项决策严格执行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四议两公开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576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规范村（居）民委员会成员履职承诺和述职制度。一是年初履职承诺。年初召开村（居）民（代表）会议，由村（居）委会成员结合自身负责工作对本年度履职情况现场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作出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承诺，将承诺事项在村（居）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公开栏进行公告并报镇街备案。二是年底开展民主评议。每年至少组织召开一次村（居）民（代表）会议对村（居）民委员会成员履职承诺情况进行民主评议。评议结果通过适当形式向村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居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民公布，接受群众监督。</w:t>
            </w:r>
          </w:p>
        </w:tc>
      </w:tr>
      <w:tr w:rsidR="006D4AF7">
        <w:trPr>
          <w:trHeight w:val="1329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充分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发挥村（居）民委员会下属委员会功能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健全下属委员会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配置。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村应当成立人民调解委员会、治安保卫委员会、公共卫生委员会、妇女和儿童工作委员会；社区应当成立人民调解委员会、治安保卫委员会、公共卫生委员会、环境和物业管理委员会；有条件的村可设立环境和物业管理委员会，有需求的社区也可设立妇女和儿童工作委员会。下属委员会一般由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人组成，设主任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人，委员若干人。成员任职届期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同本届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村（居）民委员会一致，因辞职、工作变动、身体状况、不胜任本职工作等原因需要调整的，应按照上述程序及时补充人员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796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密切联系群众。下属委员会要密切联系群众，经常性了解村（居）民的基本需求，听取村（居）民对相关工作的意见建议，及时向村（居）民委员会报告，重大事项由村（居）民委员会向村（社区）党组织报告；遇到紧急情况，要协助村（居）民委员会立即通过村（社区）骨干，快速联系村（居）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民发布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正面信息，搜集反馈相关情况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796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广泛开展活动。下属委员会要策划实施公益创投项目，组织开展各项活动，引导村（社区）社会组织、驻区单位和兴趣爱好相同的村（社区）居民参与，调动多元主体参与社区治理的积极性。</w:t>
            </w:r>
          </w:p>
        </w:tc>
      </w:tr>
      <w:tr w:rsidR="006D4AF7">
        <w:trPr>
          <w:trHeight w:val="787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落实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“四张清单”机制和运行流程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依托“四张清单”规范村（居）承担行政性事务的权责与方式，推动行政性事务与城乡社区治理相结合，不断提升处理复杂问题能力与治理效率。通过“四张清单”机制规范办事流程，强化监督检查，指导村（居）干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照单履责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，实现“行使权力有制度约束，服务群众有具体要求”目标，不断增强基层干部的号召力、凝聚力；</w:t>
            </w:r>
          </w:p>
        </w:tc>
      </w:tr>
      <w:tr w:rsidR="006D4AF7">
        <w:trPr>
          <w:trHeight w:val="726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持续增强村（居）落实“四张清单”机制服务能力，实行“全岗通”工作法，推进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窗式受理、一站式办理，实现“一人在岗、事项通办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495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重视示范点的培育和作用发挥，回兴街道要指导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双桐路社区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做好“四张清单”机制运行示范社区创建工作。</w:t>
            </w:r>
          </w:p>
        </w:tc>
      </w:tr>
      <w:tr w:rsidR="006D4AF7">
        <w:trPr>
          <w:trHeight w:val="599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加强村规民约、居民公约建设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要根据本地实际情况，适时修订完善村规民约、居民公约，注重发挥好村规民约、居民公约的引导和约束作用，引导广大群众参与移风易俗、文明创建等活动，整治婚丧陋习、老无所养等不良社会风气；</w:t>
            </w:r>
          </w:p>
        </w:tc>
      </w:tr>
      <w:tr w:rsidR="006D4AF7">
        <w:trPr>
          <w:trHeight w:val="34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利用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“积分制”“院落制”等，建立健全村规民约、居民公约奖惩机制，充分发挥制度约束和道德引领作用；</w:t>
            </w:r>
          </w:p>
        </w:tc>
      </w:tr>
      <w:tr w:rsidR="006D4AF7">
        <w:trPr>
          <w:trHeight w:val="60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开展优秀村规民约和居民公约评选工作，每个镇街评选出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个优秀村规民约和居民公约于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日前报送至区民政局，积极展示、推广具有地方特色的优秀村规民约和居民公约。</w:t>
            </w:r>
          </w:p>
        </w:tc>
      </w:tr>
      <w:tr w:rsidR="006D4AF7">
        <w:trPr>
          <w:trHeight w:val="534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规范村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)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公开工作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线上线下同步公开。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月的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日通过村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)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公开栏和智慧社区云平台公开党务、政务、服务、财务，在村（居）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公开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栏公布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的内容应保留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日以上。其中财务情况必须每月公开一次，公开时限不少于一个月；</w:t>
            </w:r>
          </w:p>
        </w:tc>
      </w:tr>
      <w:tr w:rsidR="006D4AF7">
        <w:trPr>
          <w:trHeight w:val="857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规范村（居）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公开工作的程序。村（社区）“两委”拟定公开的内容——送交村（居）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监督委员会审查——“两委”联席会确定公开方案——在公开日及时公布，村（居）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监督委员会成员应在公开内容上签字，并加盖村（居）委会和村（居）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监督委员会印章——村（社区）“两委”做好存档并报镇街备案，镇街对公开内容进行审查。</w:t>
            </w:r>
          </w:p>
        </w:tc>
      </w:tr>
      <w:tr w:rsidR="006D4AF7">
        <w:trPr>
          <w:trHeight w:val="56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深化村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议事协商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17.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镇</w:t>
            </w: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街负责</w:t>
            </w:r>
            <w:proofErr w:type="gramEnd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城乡社区协商工作的领导和组织协调，村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社区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党组织、村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)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民委员会、村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)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民小组长负责具体组织本村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社区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)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) </w:t>
            </w: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民开展</w:t>
            </w:r>
            <w:proofErr w:type="gramEnd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民主协商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</w:tc>
      </w:tr>
      <w:tr w:rsidR="006D4AF7">
        <w:trPr>
          <w:trHeight w:val="59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pStyle w:val="a3"/>
              <w:widowControl/>
              <w:snapToGrid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18.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各村（居）结合实际，在《渝北区城乡社区协商工作指导目录》的基础上，制定符合本村（社区）实际的重点事项协商目录（目录在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4-6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条即可），并谋划好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2023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年重点协商事项，通过协商维护群众利益，解决群众实际问题；</w:t>
            </w:r>
          </w:p>
        </w:tc>
      </w:tr>
      <w:tr w:rsidR="006D4AF7">
        <w:trPr>
          <w:trHeight w:val="42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pStyle w:val="a3"/>
              <w:widowControl/>
              <w:snapToGrid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19.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各村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每季度至少召开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次协商会议，并在《重庆市城乡社区协商会议记录本》上做好记录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</w:tc>
      </w:tr>
      <w:tr w:rsidR="006D4AF7">
        <w:trPr>
          <w:trHeight w:val="42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pStyle w:val="a3"/>
              <w:widowControl/>
              <w:snapToGrid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20.</w:t>
            </w: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统景镇</w:t>
            </w:r>
            <w:proofErr w:type="gramEnd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要深化“民情茶室”工作实践，推进完成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全国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村级议事协商创新实验试点。</w:t>
            </w:r>
          </w:p>
        </w:tc>
      </w:tr>
      <w:tr w:rsidR="006D4AF7">
        <w:trPr>
          <w:trHeight w:val="595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健全村（居）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监督委员会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规范完善收集意见、提出建议、监督落实、通报反馈等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项基本程序，建立健全定期收集意见、例会、报告、工作纪实等制度，确保村（居）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监督委员会工作规范、运行顺畅；</w:t>
            </w:r>
          </w:p>
        </w:tc>
      </w:tr>
      <w:tr w:rsidR="006D4AF7">
        <w:trPr>
          <w:trHeight w:val="595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认真落实知情、质询、审核、建议、主持民主评议等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方面权利，确保对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方面内容依法监督到位，做好《重庆市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村（居）务监督委员会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工作簿》的记录。</w:t>
            </w:r>
          </w:p>
        </w:tc>
      </w:tr>
      <w:tr w:rsidR="006D4AF7">
        <w:trPr>
          <w:trHeight w:val="387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tabs>
                <w:tab w:val="left" w:pos="312"/>
              </w:tabs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提升服务职能</w:t>
            </w: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23.</w:t>
            </w:r>
            <w:r>
              <w:rPr>
                <w:rFonts w:asciiTheme="minorEastAsia" w:hAnsiTheme="minorEastAsia" w:cstheme="minorEastAsia" w:hint="eastAsia"/>
              </w:rPr>
              <w:t>继续推广“三事分流”工作机制；</w:t>
            </w:r>
          </w:p>
        </w:tc>
      </w:tr>
      <w:tr w:rsidR="006D4AF7">
        <w:trPr>
          <w:trHeight w:val="576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24.</w:t>
            </w:r>
            <w:r>
              <w:rPr>
                <w:rFonts w:asciiTheme="minorEastAsia" w:hAnsiTheme="minorEastAsia" w:cstheme="minorEastAsia" w:hint="eastAsia"/>
              </w:rPr>
              <w:t>建立健全“五社联动”工作机制，保障居民群众有效参与基层公共事务和公益服务，特别是王家街道玉峰山村、双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凤桥街道</w:t>
            </w:r>
            <w:r>
              <w:rPr>
                <w:rFonts w:asciiTheme="minorEastAsia" w:hAnsiTheme="minorEastAsia" w:cstheme="minorEastAsia" w:hint="eastAsia"/>
              </w:rPr>
              <w:t>民秀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路社区、宝圣湖街道湖滨西路社区、龙塔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街道龙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盛社区要高质量完成好社区治理社会工作示范创建项目；</w:t>
            </w:r>
          </w:p>
        </w:tc>
      </w:tr>
      <w:tr w:rsidR="006D4AF7">
        <w:trPr>
          <w:trHeight w:val="45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A02592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25.</w:t>
            </w:r>
            <w:r>
              <w:rPr>
                <w:rFonts w:asciiTheme="minorEastAsia" w:hAnsiTheme="minorEastAsia" w:cstheme="minorEastAsia" w:hint="eastAsia"/>
              </w:rPr>
              <w:t>开展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渝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北区“十佳”城乡社区治理优秀案例评选活动，每个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镇街于</w:t>
            </w:r>
            <w:r>
              <w:rPr>
                <w:rFonts w:asciiTheme="minorEastAsia" w:hAnsiTheme="minorEastAsia" w:cstheme="minorEastAsia" w:hint="eastAsia"/>
              </w:rPr>
              <w:t>8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>30</w:t>
            </w:r>
            <w:r>
              <w:rPr>
                <w:rFonts w:asciiTheme="minorEastAsia" w:hAnsiTheme="minorEastAsia" w:cstheme="minorEastAsia" w:hint="eastAsia"/>
              </w:rPr>
              <w:t>日前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报送</w:t>
            </w:r>
            <w:r>
              <w:rPr>
                <w:rFonts w:asciiTheme="minorEastAsia" w:hAnsiTheme="minorEastAsia" w:cstheme="minorEastAsia" w:hint="eastAsia"/>
              </w:rPr>
              <w:t>1-2</w:t>
            </w:r>
            <w:r>
              <w:rPr>
                <w:rFonts w:asciiTheme="minorEastAsia" w:hAnsiTheme="minorEastAsia" w:cstheme="minorEastAsia" w:hint="eastAsia"/>
              </w:rPr>
              <w:t>个优秀案例至区民政局。</w:t>
            </w:r>
          </w:p>
        </w:tc>
      </w:tr>
    </w:tbl>
    <w:p w:rsidR="006D4AF7" w:rsidRDefault="006D4AF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  <w:sectPr w:rsidR="006D4AF7">
          <w:pgSz w:w="16838" w:h="11906" w:orient="landscape"/>
          <w:pgMar w:top="1247" w:right="1474" w:bottom="1134" w:left="1587" w:header="851" w:footer="992" w:gutter="0"/>
          <w:pgNumType w:fmt="numberInDash"/>
          <w:cols w:space="0"/>
          <w:docGrid w:type="lines" w:linePitch="312"/>
        </w:sect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  <w:bookmarkStart w:id="0" w:name="_GoBack"/>
      <w:bookmarkEnd w:id="0"/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A02592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283845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.3pt;margin-top:22.35pt;height:0pt;width:432.6pt;z-index:251665408;mso-width-relative:page;mso-height-relative:page;" filled="f" stroked="t" coordsize="21600,21600" o:gfxdata="UEsDBAoAAAAAAIdO4kAAAAAAAAAAAAAAAAAEAAAAZHJzL1BLAwQUAAAACACHTuJAuAcbu9YAAAAI&#10;AQAADwAAAGRycy9kb3ducmV2LnhtbE2PvU7DQBCEeyTe4bRINFFyl2A5kfE5BeCOhgREu7E3toVv&#10;z/FdfuDpWUQB5c6MZr/J1xfXqxONofNsYT4zoIgrX3fcWHjdltMVqBCRa+w9k4VPCrAurq9yzGp/&#10;5hc6bWKjpIRDhhbaGIdM61C15DDM/EAs3t6PDqOcY6PrEc9S7nq9MCbVDjuWDy0O9NBS9bE5Oguh&#10;fKND+TWpJub9rvG0ODw+P6G1tzdzcw8q0iX+heEHX9ChEKadP3IdVG9hmqSStJAkS1Dir1Ijwu5X&#10;0EWu/w8ovgFQSwMEFAAAAAgAh07iQLZ64T3XAQAAmAMAAA4AAABkcnMvZTJvRG9jLnhtbK1TS44T&#10;MRDdI3EHy3vSPdGEYVrpzGLCsEEQCThAxZ+0Jf/kMunkElwAiR2sWLLnNgzHoOxkwgAbhOhFdZVd&#10;9are6+r51c5ZtlUJTfA9P5u0nCkvgjR+0/M3r28ePeEMM3gJNnjV871CfrV4+GA+xk5NwxCsVIkR&#10;iMdujD0fco5d06AYlAOchKg8XeqQHGQK06aRCUZCd7aZtu3jZgxJxhSEQqTT5eGSLyq+1krkl1qj&#10;ysz2nGbL1aZq18U2izl0mwRxMOI4BvzDFA6Mp6YnqCVkYG+T+QPKGZECBp0nIrgmaG2EqhyIzVn7&#10;G5tXA0RVuZA4GE8y4f+DFS+2q8SM7PkFZx4cfaLb91++vfv4/esHsrefP7GLItIYsaPca79Kxwjj&#10;KhXGO51ceRMXtqvC7k/Cql1mgg5n55fn7ZT0F3d3zc/CmDA/U8Gx4vTcGl84Qwfb55ipGaXepZRj&#10;69nY88vZdEZwQCujLWRyXSQS6De1FoM18sZYWyowbdbXNrEtlCWoT6FEuL+klSZLwOGQV68O6zEo&#10;kE+9ZHkfSR5Pe8zLCE5JzqyitS8eAUKXwdi/yaTW1pcCVVf0yLNofFC1eOsg91XspkT0+evEx1Ut&#10;+3U/Jv/+D7X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gHG7vWAAAACAEAAA8AAAAAAAAAAQAg&#10;AAAAIgAAAGRycy9kb3ducmV2LnhtbFBLAQIUABQAAAAIAIdO4kC2euE91wEAAJg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D4AF7" w:rsidRDefault="00A02592">
      <w:pPr>
        <w:pStyle w:val="a3"/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424815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85pt;margin-top:33.45pt;height:0pt;width:434.4pt;z-index:251664384;mso-width-relative:page;mso-height-relative:page;" filled="f" stroked="t" coordsize="21600,21600" o:gfxdata="UEsDBAoAAAAAAIdO4kAAAAAAAAAAAAAAAAAEAAAAZHJzL1BLAwQUAAAACACHTuJAHFdigdcAAAAI&#10;AQAADwAAAGRycy9kb3ducmV2LnhtbE2PS0/DMBCE70j8B2uRuFStnVakJcTpAcitF/oQ1228JBHx&#10;Oo3dB/z6GnGA4+yMZr7NlxfbiRMNvnWsIZkoEMSVMy3XGrabcrwA4QOywc4xafgiD8vi9ibHzLgz&#10;v9FpHWoRS9hnqKEJoc+k9FVDFv3E9cTR+3CDxRDlUEsz4DmW205OlUqlxZbjQoM9PTdUfa6PVoMv&#10;d3Qov0fVSL3PakfTw8vqFbW+v0vUE4hAl/AXhh/8iA5FZNq7IxsvOg3j2TwmNaTpI4joL9KHBMT+&#10;9yCLXP5/oLgCUEsDBBQAAAAIAIdO4kDAQKWe1wEAAJgDAAAOAAAAZHJzL2Uyb0RvYy54bWytU0uO&#10;EzEQ3SNxB8t70klGGYVWOrOYMGwQRAIOUPEnbck/uUw6uQQXQGIHK5bsuQ0zx6DsZMIAG4ToRXWV&#10;XfWq3uvqxdXeWbZTCU3wHZ+MxpwpL4I0ftvxt29unsw5wwxegg1edfygkF8tHz9aDLFV09AHK1Vi&#10;BOKxHWLH+5xj2zQoeuUARyEqT5c6JAeZwrRtZIKB0J1tpuPxZTOEJGMKQiHS6ep4yZcVX2sl8iut&#10;UWVmO06z5WpTtZtim+UC2m2C2BtxGgP+YQoHxlPTM9QKMrB3yfwB5YxIAYPOIxFcE7Q2QlUOxGYy&#10;/o3N6x6iqlxIHIxnmfD/wYqXu3ViRnb8gjMPjj7R7Yev399/uvv2keztl8/soog0RGwp99qv0ynC&#10;uE6F8V4nV97Ehe2rsIezsGqfmaDD2WxyOZ+T/uL+rvlZGBPm5yo4VpyOW+MLZ2hh9wIzNaPU+5Ry&#10;bD0bOv50Np0RHNDKaAuZXBeJBPptrcVgjbwx1pYKTNvNtU1sB2UJ6lMoEe4vaaXJCrA/5tWr43r0&#10;CuQzL1k+RJLH0x7zMoJTkjOraO2LR4DQZjD2bzKptfWlQNUVPfEsGh9VLd4myEMVuykRff468WlV&#10;y349jMl/+EM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V2KB1wAAAAgBAAAPAAAAAAAAAAEA&#10;IAAAACIAAABkcnMvZG93bnJldi54bWxQSwECFAAUAAAACACHTuJAwEClntcBAAC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北区民政局办公室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202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28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日印发</w:t>
      </w:r>
    </w:p>
    <w:sectPr w:rsidR="006D4AF7">
      <w:footerReference w:type="default" r:id="rId9"/>
      <w:pgSz w:w="11906" w:h="16838"/>
      <w:pgMar w:top="2098" w:right="1474" w:bottom="181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92" w:rsidRDefault="00A02592">
      <w:r>
        <w:separator/>
      </w:r>
    </w:p>
  </w:endnote>
  <w:endnote w:type="continuationSeparator" w:id="0">
    <w:p w:rsidR="00A02592" w:rsidRDefault="00A0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F7" w:rsidRDefault="00A025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B8A1E4" wp14:editId="7D275E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AF7" w:rsidRDefault="00A0259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33B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4AF7" w:rsidRDefault="00A0259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933B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F7" w:rsidRDefault="00A025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AF7" w:rsidRDefault="00A0259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33B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6D4AF7" w:rsidRDefault="00A0259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933B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92" w:rsidRDefault="00A02592">
      <w:r>
        <w:separator/>
      </w:r>
    </w:p>
  </w:footnote>
  <w:footnote w:type="continuationSeparator" w:id="0">
    <w:p w:rsidR="00A02592" w:rsidRDefault="00A0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MzZmExMTYwMzliZTZhZmI0NWVmMmFlMDI4ZWIifQ=="/>
    <w:docVar w:name="KGWebUrl" w:val="http://23.143.0.11:80/seeyon/officeservlet"/>
  </w:docVars>
  <w:rsids>
    <w:rsidRoot w:val="620041A4"/>
    <w:rsid w:val="00334041"/>
    <w:rsid w:val="004933BD"/>
    <w:rsid w:val="006D4AF7"/>
    <w:rsid w:val="009F4784"/>
    <w:rsid w:val="00A02592"/>
    <w:rsid w:val="096915D0"/>
    <w:rsid w:val="0A27247A"/>
    <w:rsid w:val="0BAE7387"/>
    <w:rsid w:val="0D6E7428"/>
    <w:rsid w:val="0E370E78"/>
    <w:rsid w:val="0F783A92"/>
    <w:rsid w:val="0F7D5B53"/>
    <w:rsid w:val="102640ED"/>
    <w:rsid w:val="123E068F"/>
    <w:rsid w:val="12772EAE"/>
    <w:rsid w:val="13896D20"/>
    <w:rsid w:val="16DE6A35"/>
    <w:rsid w:val="1A073474"/>
    <w:rsid w:val="1AB70DEB"/>
    <w:rsid w:val="1AE82EC4"/>
    <w:rsid w:val="1C5C3535"/>
    <w:rsid w:val="1D005D8D"/>
    <w:rsid w:val="1E371E70"/>
    <w:rsid w:val="21EE3C0C"/>
    <w:rsid w:val="28595094"/>
    <w:rsid w:val="28E61C71"/>
    <w:rsid w:val="296F7252"/>
    <w:rsid w:val="33AB4BDD"/>
    <w:rsid w:val="34067239"/>
    <w:rsid w:val="349457CA"/>
    <w:rsid w:val="354E5367"/>
    <w:rsid w:val="36632AE4"/>
    <w:rsid w:val="36847284"/>
    <w:rsid w:val="37252367"/>
    <w:rsid w:val="3882612B"/>
    <w:rsid w:val="38C4055A"/>
    <w:rsid w:val="39B22D17"/>
    <w:rsid w:val="3F9865CA"/>
    <w:rsid w:val="3FAE5F2E"/>
    <w:rsid w:val="3FFE0533"/>
    <w:rsid w:val="40C32D44"/>
    <w:rsid w:val="46CB4731"/>
    <w:rsid w:val="48614709"/>
    <w:rsid w:val="497604D5"/>
    <w:rsid w:val="49B3700A"/>
    <w:rsid w:val="4A58156B"/>
    <w:rsid w:val="4A7363E8"/>
    <w:rsid w:val="4BD61B7E"/>
    <w:rsid w:val="4D194482"/>
    <w:rsid w:val="503F33B7"/>
    <w:rsid w:val="5249219D"/>
    <w:rsid w:val="52D31CF2"/>
    <w:rsid w:val="57001FBA"/>
    <w:rsid w:val="57DE2408"/>
    <w:rsid w:val="5A0217F4"/>
    <w:rsid w:val="5B6D3709"/>
    <w:rsid w:val="5CE648D9"/>
    <w:rsid w:val="5D376CEF"/>
    <w:rsid w:val="5D590159"/>
    <w:rsid w:val="5DAC0325"/>
    <w:rsid w:val="5F457FA8"/>
    <w:rsid w:val="61E374EC"/>
    <w:rsid w:val="620041A4"/>
    <w:rsid w:val="64FF1F6B"/>
    <w:rsid w:val="652A0135"/>
    <w:rsid w:val="66B04E5A"/>
    <w:rsid w:val="69C052A8"/>
    <w:rsid w:val="6A422499"/>
    <w:rsid w:val="6DC26C08"/>
    <w:rsid w:val="6F421FDF"/>
    <w:rsid w:val="6F8C5991"/>
    <w:rsid w:val="702248F4"/>
    <w:rsid w:val="70E05BAD"/>
    <w:rsid w:val="728E2630"/>
    <w:rsid w:val="72AB6B0C"/>
    <w:rsid w:val="72D975F8"/>
    <w:rsid w:val="72E07398"/>
    <w:rsid w:val="75E540F2"/>
    <w:rsid w:val="77446937"/>
    <w:rsid w:val="781C3125"/>
    <w:rsid w:val="79D9544D"/>
    <w:rsid w:val="7ADA00A7"/>
    <w:rsid w:val="7E2D237F"/>
    <w:rsid w:val="7E546155"/>
    <w:rsid w:val="7F27742A"/>
    <w:rsid w:val="7F2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a-5">
    <w:name w:val="ca-5"/>
    <w:basedOn w:val="a0"/>
    <w:qFormat/>
    <w:rPr>
      <w:rFonts w:cs="Arial"/>
      <w:color w:val="0000FF"/>
      <w:kern w:val="2"/>
      <w:sz w:val="22"/>
      <w:lang w:val="en-US" w:eastAsia="zh-CN" w:bidi="ar-SA"/>
    </w:rPr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a-5">
    <w:name w:val="ca-5"/>
    <w:basedOn w:val="a0"/>
    <w:qFormat/>
    <w:rPr>
      <w:rFonts w:cs="Arial"/>
      <w:color w:val="0000FF"/>
      <w:kern w:val="2"/>
      <w:sz w:val="22"/>
      <w:lang w:val="en-US" w:eastAsia="zh-CN" w:bidi="ar-SA"/>
    </w:rPr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杨琴</cp:lastModifiedBy>
  <cp:revision>3</cp:revision>
  <cp:lastPrinted>2023-03-28T02:23:00Z</cp:lastPrinted>
  <dcterms:created xsi:type="dcterms:W3CDTF">2023-03-28T03:39:00Z</dcterms:created>
  <dcterms:modified xsi:type="dcterms:W3CDTF">2023-03-28T03:39:00Z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2206F375936A4F718390E847BABEC3AB</vt:lpwstr>
  </property>
</Properties>
</file>