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ind w:firstLine="0" w:firstLineChars="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附件1</w:t>
      </w:r>
    </w:p>
    <w:p>
      <w:pPr>
        <w:pStyle w:val="5"/>
        <w:ind w:firstLine="0" w:firstLineChars="0"/>
        <w:jc w:val="center"/>
        <w:rPr>
          <w:rFonts w:ascii="方正小标宋_GBK" w:hAnsi="方正小标宋_GBK" w:eastAsia="方正小标宋_GBK" w:cs="方正小标宋_GBK"/>
          <w:sz w:val="44"/>
          <w:szCs w:val="44"/>
        </w:rPr>
      </w:pPr>
      <w:bookmarkStart w:id="0" w:name="_GoBack"/>
      <w:r>
        <w:rPr>
          <w:rFonts w:hint="eastAsia" w:ascii="方正小标宋_GBK" w:hAnsi="方正小标宋_GBK" w:eastAsia="方正小标宋_GBK" w:cs="方正小标宋_GBK"/>
          <w:sz w:val="44"/>
          <w:szCs w:val="44"/>
        </w:rPr>
        <w:t>渝北区社会工作公益创投项目申报书</w:t>
      </w:r>
    </w:p>
    <w:bookmarkEnd w:id="0"/>
    <w:tbl>
      <w:tblPr>
        <w:tblStyle w:val="9"/>
        <w:tblpPr w:leftFromText="180" w:rightFromText="180" w:vertAnchor="text" w:horzAnchor="page" w:tblpXSpec="center" w:tblpY="101"/>
        <w:tblOverlap w:val="never"/>
        <w:tblW w:w="10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482"/>
        <w:gridCol w:w="365"/>
        <w:gridCol w:w="434"/>
        <w:gridCol w:w="265"/>
        <w:gridCol w:w="1011"/>
        <w:gridCol w:w="122"/>
        <w:gridCol w:w="445"/>
        <w:gridCol w:w="127"/>
        <w:gridCol w:w="12"/>
        <w:gridCol w:w="286"/>
        <w:gridCol w:w="551"/>
        <w:gridCol w:w="144"/>
        <w:gridCol w:w="1145"/>
        <w:gridCol w:w="145"/>
        <w:gridCol w:w="425"/>
        <w:gridCol w:w="51"/>
        <w:gridCol w:w="810"/>
        <w:gridCol w:w="46"/>
        <w:gridCol w:w="507"/>
        <w:gridCol w:w="1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10314" w:type="dxa"/>
            <w:gridSpan w:val="21"/>
            <w:tcBorders>
              <w:top w:val="single" w:color="auto" w:sz="4" w:space="0"/>
              <w:left w:val="single" w:color="auto" w:sz="4" w:space="0"/>
              <w:bottom w:val="single" w:color="auto" w:sz="4" w:space="0"/>
              <w:right w:val="single" w:color="auto" w:sz="4" w:space="0"/>
            </w:tcBorders>
          </w:tcPr>
          <w:p>
            <w:pPr>
              <w:spacing w:before="100" w:beforeAutospacing="1" w:after="100" w:afterAutospacing="1" w:line="560" w:lineRule="exact"/>
              <w:jc w:val="center"/>
              <w:rPr>
                <w:rFonts w:ascii="方正仿宋_GBK" w:hAnsi="方正仿宋_GBK" w:eastAsia="方正仿宋_GBK" w:cs="方正仿宋_GBK"/>
                <w:b/>
                <w:kern w:val="0"/>
                <w:sz w:val="24"/>
              </w:rPr>
            </w:pPr>
            <w:r>
              <w:rPr>
                <w:rFonts w:hint="eastAsia" w:ascii="方正仿宋_GBK" w:hAnsi="方正仿宋_GBK" w:eastAsia="方正仿宋_GBK" w:cs="方正仿宋_GBK"/>
                <w:b/>
                <w:kern w:val="0"/>
                <w:sz w:val="24"/>
              </w:rPr>
              <w:t>一、机构基本信息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2081" w:type="dxa"/>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b/>
                <w:kern w:val="0"/>
                <w:sz w:val="24"/>
              </w:rPr>
            </w:pPr>
            <w:r>
              <w:rPr>
                <w:rFonts w:hint="eastAsia" w:ascii="方正仿宋_GBK" w:hAnsi="方正仿宋_GBK" w:eastAsia="方正仿宋_GBK" w:cs="方正仿宋_GBK"/>
                <w:kern w:val="0"/>
                <w:sz w:val="24"/>
              </w:rPr>
              <w:t>申报单位</w:t>
            </w:r>
          </w:p>
        </w:tc>
        <w:tc>
          <w:tcPr>
            <w:tcW w:w="8233" w:type="dxa"/>
            <w:gridSpan w:val="18"/>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right"/>
              <w:rPr>
                <w:rFonts w:ascii="方正仿宋_GBK" w:hAnsi="方正仿宋_GBK" w:eastAsia="方正仿宋_GBK" w:cs="方正仿宋_GBK"/>
                <w:b/>
                <w:kern w:val="0"/>
                <w:sz w:val="24"/>
              </w:rPr>
            </w:pPr>
            <w:r>
              <w:rPr>
                <w:rFonts w:hint="eastAsia" w:ascii="方正仿宋_GBK" w:hAnsi="方正仿宋_GBK" w:eastAsia="方正仿宋_GBK" w:cs="方正仿宋_GBK"/>
                <w:sz w:val="24"/>
              </w:rPr>
              <w:t xml:space="preserve">                             （□社区（村）社会工作室  □社工机构  □社工机构和渝北区社区（村）社会工作室）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2081" w:type="dxa"/>
            <w:gridSpan w:val="3"/>
            <w:tcBorders>
              <w:top w:val="single" w:color="auto" w:sz="4" w:space="0"/>
              <w:left w:val="single" w:color="auto" w:sz="4" w:space="0"/>
              <w:bottom w:val="single" w:color="auto" w:sz="4" w:space="0"/>
              <w:right w:val="single" w:color="auto" w:sz="4" w:space="0"/>
            </w:tcBorders>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项目名称</w:t>
            </w:r>
          </w:p>
        </w:tc>
        <w:tc>
          <w:tcPr>
            <w:tcW w:w="8233" w:type="dxa"/>
            <w:gridSpan w:val="18"/>
            <w:tcBorders>
              <w:top w:val="single" w:color="auto" w:sz="4" w:space="0"/>
              <w:left w:val="single" w:color="auto" w:sz="4" w:space="0"/>
              <w:bottom w:val="single" w:color="auto" w:sz="4" w:space="0"/>
              <w:right w:val="single" w:color="auto" w:sz="4" w:space="0"/>
            </w:tcBorders>
          </w:tcPr>
          <w:p>
            <w:pPr>
              <w:spacing w:before="100" w:beforeAutospacing="1" w:after="100" w:afterAutospacing="1" w:line="560" w:lineRule="exact"/>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081" w:type="dxa"/>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项目类别（双选）</w:t>
            </w:r>
          </w:p>
        </w:tc>
        <w:tc>
          <w:tcPr>
            <w:tcW w:w="8233" w:type="dxa"/>
            <w:gridSpan w:val="18"/>
            <w:tcBorders>
              <w:top w:val="single" w:color="auto" w:sz="4" w:space="0"/>
              <w:left w:val="single" w:color="auto" w:sz="4" w:space="0"/>
              <w:bottom w:val="single" w:color="auto" w:sz="4" w:space="0"/>
              <w:right w:val="single" w:color="auto" w:sz="4" w:space="0"/>
            </w:tcBorders>
          </w:tcPr>
          <w:p>
            <w:pPr>
              <w:pStyle w:val="5"/>
              <w:spacing w:line="300" w:lineRule="exact"/>
              <w:ind w:firstLine="0" w:firstLineChars="0"/>
              <w:rPr>
                <w:rFonts w:ascii="方正仿宋_GBK" w:hAnsi="方正仿宋_GBK" w:eastAsia="方正仿宋_GBK" w:cs="方正仿宋_GBK"/>
                <w:szCs w:val="21"/>
              </w:rPr>
            </w:pPr>
            <w:r>
              <w:rPr>
                <w:rFonts w:hint="eastAsia" w:ascii="方正仿宋_GBK" w:hAnsi="方正仿宋_GBK" w:eastAsia="方正仿宋_GBK" w:cs="方正仿宋_GBK"/>
                <w:szCs w:val="21"/>
              </w:rPr>
              <w:t>社区治理类：□1.运用“三事分流” □2.“议事协商”等社区治理工作理念 □3.开展协商议事平台建设  □4.社区共治自治 □5.社区社会组织培育发展  □6.志愿队伍建设等项目  □7.其他</w:t>
            </w:r>
          </w:p>
          <w:p>
            <w:pPr>
              <w:adjustRightInd w:val="0"/>
              <w:snapToGrid w:val="0"/>
              <w:spacing w:line="300" w:lineRule="exact"/>
              <w:rPr>
                <w:rFonts w:ascii="方正仿宋_GBK" w:hAnsi="方正仿宋_GBK" w:eastAsia="方正仿宋_GBK" w:cs="方正仿宋_GBK"/>
                <w:szCs w:val="21"/>
              </w:rPr>
            </w:pPr>
            <w:r>
              <w:rPr>
                <w:rFonts w:hint="eastAsia" w:ascii="方正仿宋_GBK" w:hAnsi="方正仿宋_GBK" w:eastAsia="方正仿宋_GBK" w:cs="方正仿宋_GBK"/>
                <w:szCs w:val="21"/>
              </w:rPr>
              <w:t xml:space="preserve">未成年人保护类：□1.未成年人的家庭教育、生命教育、性教育等公共教育 □2.困境中的未成年人的救助保护 □3.未成年人的心理健康服务 □4.其他 </w:t>
            </w:r>
          </w:p>
          <w:p>
            <w:pPr>
              <w:adjustRightInd w:val="0"/>
              <w:snapToGrid w:val="0"/>
              <w:spacing w:line="300" w:lineRule="exact"/>
              <w:rPr>
                <w:rFonts w:ascii="方正仿宋_GBK" w:hAnsi="方正仿宋_GBK" w:eastAsia="方正仿宋_GBK" w:cs="方正仿宋_GBK"/>
                <w:szCs w:val="21"/>
              </w:rPr>
            </w:pPr>
            <w:r>
              <w:rPr>
                <w:rFonts w:hint="eastAsia" w:ascii="方正仿宋_GBK" w:hAnsi="方正仿宋_GBK" w:eastAsia="方正仿宋_GBK" w:cs="方正仿宋_GBK"/>
                <w:szCs w:val="21"/>
              </w:rPr>
              <w:t xml:space="preserve">婚俗改革类：□1.婚姻家庭辅导 □2.文明婚俗文化建设 □3.宣传婚姻政策法规 </w:t>
            </w:r>
            <w:r>
              <w:rPr>
                <w:rFonts w:hint="eastAsia" w:ascii="方正仿宋_GBK" w:hAnsi="方正仿宋_GBK" w:eastAsia="方正仿宋_GBK" w:cs="方正仿宋_GBK"/>
                <w:szCs w:val="21"/>
              </w:rPr>
              <w:sym w:font="Wingdings 2" w:char="00A3"/>
            </w:r>
            <w:r>
              <w:rPr>
                <w:rFonts w:hint="eastAsia" w:ascii="方正仿宋_GBK" w:hAnsi="方正仿宋_GBK" w:eastAsia="方正仿宋_GBK" w:cs="方正仿宋_GBK"/>
                <w:szCs w:val="21"/>
              </w:rPr>
              <w:t>4.婚俗改革  □5.新时代婚姻家庭文化建设  □6.开展婚前辅导  □7.婚姻家庭咨询和辅导</w:t>
            </w:r>
          </w:p>
          <w:p>
            <w:pPr>
              <w:pStyle w:val="5"/>
              <w:spacing w:line="300" w:lineRule="exact"/>
              <w:ind w:firstLine="0" w:firstLineChars="0"/>
              <w:rPr>
                <w:rFonts w:ascii="方正仿宋_GBK" w:hAnsi="方正仿宋_GBK" w:eastAsia="方正仿宋_GBK" w:cs="方正仿宋_GBK"/>
              </w:rPr>
            </w:pPr>
            <w:r>
              <w:rPr>
                <w:rFonts w:hint="eastAsia" w:ascii="方正仿宋_GBK" w:hAnsi="方正仿宋_GBK" w:eastAsia="方正仿宋_GBK" w:cs="方正仿宋_GBK"/>
                <w:kern w:val="0"/>
                <w:szCs w:val="21"/>
              </w:rPr>
              <w:t>社会救助类：□1.困难群体的探访、宣传倡导、社会融入、能力提升、心理疏导、资源链接等服务  □2.对边缘群体的动态监测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081" w:type="dxa"/>
            <w:gridSpan w:val="3"/>
            <w:tcBorders>
              <w:top w:val="single" w:color="auto" w:sz="4" w:space="0"/>
              <w:left w:val="single" w:color="auto" w:sz="4" w:space="0"/>
              <w:bottom w:val="single" w:color="auto" w:sz="4" w:space="0"/>
              <w:right w:val="single" w:color="auto" w:sz="4" w:space="0"/>
            </w:tcBorders>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成立时间</w:t>
            </w:r>
          </w:p>
        </w:tc>
        <w:tc>
          <w:tcPr>
            <w:tcW w:w="2416" w:type="dxa"/>
            <w:gridSpan w:val="7"/>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2271" w:type="dxa"/>
            <w:gridSpan w:val="5"/>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统一社会信用代码</w:t>
            </w:r>
          </w:p>
        </w:tc>
        <w:tc>
          <w:tcPr>
            <w:tcW w:w="3546" w:type="dxa"/>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2081" w:type="dxa"/>
            <w:gridSpan w:val="3"/>
            <w:tcBorders>
              <w:top w:val="single" w:color="auto" w:sz="4" w:space="0"/>
              <w:left w:val="single" w:color="auto" w:sz="4" w:space="0"/>
              <w:bottom w:val="single" w:color="auto" w:sz="4" w:space="0"/>
              <w:right w:val="single" w:color="auto" w:sz="4" w:space="0"/>
            </w:tcBorders>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通讯地址</w:t>
            </w:r>
          </w:p>
        </w:tc>
        <w:tc>
          <w:tcPr>
            <w:tcW w:w="8233" w:type="dxa"/>
            <w:gridSpan w:val="18"/>
            <w:tcBorders>
              <w:top w:val="single" w:color="auto" w:sz="4" w:space="0"/>
              <w:left w:val="single" w:color="auto" w:sz="4" w:space="0"/>
              <w:bottom w:val="single" w:color="auto" w:sz="4" w:space="0"/>
              <w:right w:val="single" w:color="auto" w:sz="4" w:space="0"/>
            </w:tcBorders>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081" w:type="dxa"/>
            <w:gridSpan w:val="3"/>
            <w:tcBorders>
              <w:top w:val="single" w:color="auto" w:sz="4" w:space="0"/>
              <w:left w:val="single" w:color="auto" w:sz="4" w:space="0"/>
              <w:bottom w:val="single" w:color="auto" w:sz="4" w:space="0"/>
              <w:right w:val="single" w:color="auto" w:sz="4" w:space="0"/>
            </w:tcBorders>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户名</w:t>
            </w:r>
          </w:p>
        </w:tc>
        <w:tc>
          <w:tcPr>
            <w:tcW w:w="8233" w:type="dxa"/>
            <w:gridSpan w:val="18"/>
            <w:tcBorders>
              <w:top w:val="single" w:color="auto" w:sz="4" w:space="0"/>
              <w:left w:val="single" w:color="auto" w:sz="4" w:space="0"/>
              <w:bottom w:val="single" w:color="auto" w:sz="4" w:space="0"/>
              <w:right w:val="single" w:color="auto" w:sz="4" w:space="0"/>
            </w:tcBorders>
          </w:tcPr>
          <w:p>
            <w:pPr>
              <w:spacing w:before="100" w:beforeAutospacing="1" w:after="100" w:afterAutospacing="1" w:line="560" w:lineRule="exact"/>
              <w:jc w:val="left"/>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081" w:type="dxa"/>
            <w:gridSpan w:val="3"/>
            <w:tcBorders>
              <w:top w:val="single" w:color="auto" w:sz="4" w:space="0"/>
              <w:left w:val="single" w:color="auto" w:sz="4" w:space="0"/>
              <w:bottom w:val="single" w:color="auto" w:sz="4" w:space="0"/>
              <w:right w:val="single" w:color="auto" w:sz="4" w:space="0"/>
            </w:tcBorders>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开户行</w:t>
            </w:r>
          </w:p>
        </w:tc>
        <w:tc>
          <w:tcPr>
            <w:tcW w:w="3253" w:type="dxa"/>
            <w:gridSpan w:val="9"/>
            <w:tcBorders>
              <w:top w:val="single" w:color="auto" w:sz="4" w:space="0"/>
              <w:left w:val="single" w:color="auto" w:sz="4" w:space="0"/>
              <w:bottom w:val="single" w:color="auto" w:sz="4" w:space="0"/>
              <w:right w:val="single" w:color="auto" w:sz="4" w:space="0"/>
            </w:tcBorders>
          </w:tcPr>
          <w:p>
            <w:pPr>
              <w:spacing w:before="100" w:beforeAutospacing="1" w:after="100" w:afterAutospacing="1" w:line="560" w:lineRule="exact"/>
              <w:jc w:val="left"/>
              <w:rPr>
                <w:rFonts w:ascii="方正仿宋_GBK" w:hAnsi="方正仿宋_GBK" w:eastAsia="方正仿宋_GBK" w:cs="方正仿宋_GBK"/>
                <w:kern w:val="0"/>
                <w:sz w:val="24"/>
              </w:rPr>
            </w:pPr>
          </w:p>
        </w:tc>
        <w:tc>
          <w:tcPr>
            <w:tcW w:w="1289" w:type="dxa"/>
            <w:gridSpan w:val="2"/>
            <w:tcBorders>
              <w:top w:val="single" w:color="auto" w:sz="4" w:space="0"/>
              <w:left w:val="single" w:color="auto" w:sz="4" w:space="0"/>
              <w:bottom w:val="single" w:color="auto" w:sz="4" w:space="0"/>
              <w:right w:val="single" w:color="auto" w:sz="4" w:space="0"/>
            </w:tcBorders>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开户账号</w:t>
            </w:r>
          </w:p>
        </w:tc>
        <w:tc>
          <w:tcPr>
            <w:tcW w:w="3691" w:type="dxa"/>
            <w:gridSpan w:val="7"/>
            <w:tcBorders>
              <w:top w:val="single" w:color="auto" w:sz="4" w:space="0"/>
              <w:left w:val="single" w:color="auto" w:sz="4" w:space="0"/>
              <w:bottom w:val="single" w:color="auto" w:sz="4" w:space="0"/>
              <w:right w:val="single" w:color="auto" w:sz="4" w:space="0"/>
            </w:tcBorders>
          </w:tcPr>
          <w:p>
            <w:pPr>
              <w:spacing w:before="100" w:beforeAutospacing="1" w:after="100" w:afterAutospacing="1" w:line="560" w:lineRule="exact"/>
              <w:jc w:val="left"/>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081" w:type="dxa"/>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申请金额</w:t>
            </w:r>
          </w:p>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b/>
                <w:kern w:val="0"/>
                <w:sz w:val="24"/>
              </w:rPr>
              <w:t>（万元）</w:t>
            </w:r>
          </w:p>
        </w:tc>
        <w:tc>
          <w:tcPr>
            <w:tcW w:w="8233" w:type="dxa"/>
            <w:gridSpan w:val="18"/>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left"/>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314" w:type="dxa"/>
            <w:gridSpan w:val="21"/>
            <w:tcBorders>
              <w:top w:val="single" w:color="auto" w:sz="4" w:space="0"/>
              <w:left w:val="single" w:color="auto" w:sz="4" w:space="0"/>
              <w:bottom w:val="single" w:color="auto" w:sz="4" w:space="0"/>
              <w:right w:val="single" w:color="auto" w:sz="4" w:space="0"/>
            </w:tcBorders>
          </w:tcPr>
          <w:p>
            <w:pPr>
              <w:spacing w:before="100" w:beforeAutospacing="1" w:after="100" w:afterAutospacing="1" w:line="560" w:lineRule="exact"/>
              <w:jc w:val="left"/>
              <w:rPr>
                <w:rFonts w:ascii="方正仿宋_GBK" w:hAnsi="方正仿宋_GBK" w:eastAsia="方正仿宋_GBK" w:cs="方正仿宋_GBK"/>
                <w:b/>
                <w:kern w:val="0"/>
                <w:sz w:val="24"/>
              </w:rPr>
            </w:pPr>
            <w:r>
              <w:rPr>
                <w:rFonts w:hint="eastAsia" w:ascii="方正仿宋_GBK" w:hAnsi="方正仿宋_GBK" w:eastAsia="方正仿宋_GBK" w:cs="方正仿宋_GBK"/>
                <w:b/>
                <w:kern w:val="0"/>
                <w:sz w:val="24"/>
              </w:rPr>
              <w:t>二、项目基本信息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716" w:type="dxa"/>
            <w:gridSpan w:val="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项目联系人</w:t>
            </w:r>
          </w:p>
        </w:tc>
        <w:tc>
          <w:tcPr>
            <w:tcW w:w="1064" w:type="dxa"/>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姓名</w:t>
            </w:r>
          </w:p>
        </w:tc>
        <w:tc>
          <w:tcPr>
            <w:tcW w:w="1133" w:type="dxa"/>
            <w:gridSpan w:val="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职务</w:t>
            </w:r>
          </w:p>
        </w:tc>
        <w:tc>
          <w:tcPr>
            <w:tcW w:w="1421" w:type="dxa"/>
            <w:gridSpan w:val="5"/>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办公电话</w:t>
            </w:r>
          </w:p>
        </w:tc>
        <w:tc>
          <w:tcPr>
            <w:tcW w:w="1910" w:type="dxa"/>
            <w:gridSpan w:val="5"/>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移动电话</w:t>
            </w:r>
          </w:p>
        </w:tc>
        <w:tc>
          <w:tcPr>
            <w:tcW w:w="3070" w:type="dxa"/>
            <w:gridSpan w:val="4"/>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联系邮箱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716" w:type="dxa"/>
            <w:gridSpan w:val="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联系人一</w:t>
            </w:r>
          </w:p>
        </w:tc>
        <w:tc>
          <w:tcPr>
            <w:tcW w:w="1064" w:type="dxa"/>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133" w:type="dxa"/>
            <w:gridSpan w:val="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421" w:type="dxa"/>
            <w:gridSpan w:val="5"/>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910" w:type="dxa"/>
            <w:gridSpan w:val="5"/>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3070" w:type="dxa"/>
            <w:gridSpan w:val="4"/>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716" w:type="dxa"/>
            <w:gridSpan w:val="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联系人二</w:t>
            </w:r>
          </w:p>
        </w:tc>
        <w:tc>
          <w:tcPr>
            <w:tcW w:w="1064" w:type="dxa"/>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133" w:type="dxa"/>
            <w:gridSpan w:val="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421" w:type="dxa"/>
            <w:gridSpan w:val="5"/>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910" w:type="dxa"/>
            <w:gridSpan w:val="5"/>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3070" w:type="dxa"/>
            <w:gridSpan w:val="4"/>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314" w:type="dxa"/>
            <w:gridSpan w:val="21"/>
            <w:tcBorders>
              <w:top w:val="single" w:color="auto" w:sz="4" w:space="0"/>
              <w:left w:val="single" w:color="auto" w:sz="4" w:space="0"/>
              <w:bottom w:val="single" w:color="auto" w:sz="4" w:space="0"/>
              <w:right w:val="single" w:color="auto" w:sz="4" w:space="0"/>
            </w:tcBorders>
          </w:tcPr>
          <w:p>
            <w:pPr>
              <w:spacing w:before="100" w:beforeAutospacing="1" w:after="100" w:afterAutospacing="1" w:line="560" w:lineRule="exact"/>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1、项目简述（500字以内，说明服务对象类型、直接服务人数、服务措施等）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314" w:type="dxa"/>
            <w:gridSpan w:val="21"/>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left"/>
              <w:rPr>
                <w:rFonts w:ascii="方正仿宋_GBK" w:hAnsi="方正仿宋_GBK" w:eastAsia="方正仿宋_GBK" w:cs="方正仿宋_GBK"/>
                <w:kern w:val="0"/>
                <w:sz w:val="24"/>
              </w:rPr>
            </w:pPr>
          </w:p>
          <w:p>
            <w:pPr>
              <w:spacing w:before="100" w:beforeAutospacing="1" w:after="100" w:afterAutospacing="1" w:line="560" w:lineRule="exact"/>
              <w:jc w:val="left"/>
              <w:rPr>
                <w:rFonts w:ascii="方正仿宋_GBK" w:hAnsi="方正仿宋_GBK" w:eastAsia="方正仿宋_GBK" w:cs="方正仿宋_GBK"/>
                <w:kern w:val="0"/>
                <w:sz w:val="24"/>
              </w:rPr>
            </w:pPr>
          </w:p>
          <w:p>
            <w:pPr>
              <w:spacing w:before="100" w:beforeAutospacing="1" w:after="100" w:afterAutospacing="1" w:line="560" w:lineRule="exact"/>
              <w:jc w:val="left"/>
              <w:rPr>
                <w:rFonts w:ascii="方正仿宋_GBK" w:hAnsi="方正仿宋_GBK" w:eastAsia="方正仿宋_GBK" w:cs="方正仿宋_GBK"/>
                <w:kern w:val="0"/>
                <w:sz w:val="24"/>
              </w:rPr>
            </w:pPr>
          </w:p>
          <w:p>
            <w:pPr>
              <w:spacing w:before="100" w:beforeAutospacing="1" w:after="100" w:afterAutospacing="1" w:line="560" w:lineRule="exact"/>
              <w:jc w:val="left"/>
              <w:rPr>
                <w:rFonts w:ascii="方正仿宋_GBK" w:hAnsi="方正仿宋_GBK" w:eastAsia="方正仿宋_GBK" w:cs="方正仿宋_GBK"/>
                <w:kern w:val="0"/>
                <w:sz w:val="24"/>
              </w:rPr>
            </w:pPr>
          </w:p>
          <w:p>
            <w:pPr>
              <w:spacing w:before="100" w:beforeAutospacing="1" w:after="100" w:afterAutospacing="1" w:line="560" w:lineRule="exact"/>
              <w:jc w:val="left"/>
              <w:rPr>
                <w:rFonts w:ascii="方正仿宋_GBK" w:hAnsi="方正仿宋_GBK" w:eastAsia="方正仿宋_GBK" w:cs="方正仿宋_GBK"/>
                <w:kern w:val="0"/>
                <w:sz w:val="24"/>
              </w:rPr>
            </w:pPr>
          </w:p>
          <w:p>
            <w:pPr>
              <w:spacing w:before="100" w:beforeAutospacing="1" w:after="100" w:afterAutospacing="1" w:line="560" w:lineRule="exact"/>
              <w:jc w:val="left"/>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10314" w:type="dxa"/>
            <w:gridSpan w:val="21"/>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2、服务需求分析（800字以内）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6" w:hRule="atLeast"/>
        </w:trPr>
        <w:tc>
          <w:tcPr>
            <w:tcW w:w="10314" w:type="dxa"/>
            <w:gridSpan w:val="21"/>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left"/>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2" w:hRule="atLeast"/>
        </w:trPr>
        <w:tc>
          <w:tcPr>
            <w:tcW w:w="10314" w:type="dxa"/>
            <w:gridSpan w:val="21"/>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left"/>
              <w:rPr>
                <w:rFonts w:ascii="方正仿宋_GBK" w:hAnsi="方正仿宋_GBK" w:eastAsia="方正仿宋_GBK" w:cs="方正仿宋_GBK"/>
                <w:sz w:val="24"/>
              </w:rPr>
            </w:pPr>
            <w:r>
              <w:rPr>
                <w:rFonts w:hint="eastAsia" w:ascii="方正仿宋_GBK" w:hAnsi="方正仿宋_GBK" w:eastAsia="方正仿宋_GBK" w:cs="方正仿宋_GBK"/>
                <w:sz w:val="24"/>
              </w:rPr>
              <w:t>3、受益人群分析（500字以内）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5" w:hRule="atLeast"/>
        </w:trPr>
        <w:tc>
          <w:tcPr>
            <w:tcW w:w="10314" w:type="dxa"/>
            <w:gridSpan w:val="21"/>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left"/>
              <w:rPr>
                <w:rFonts w:ascii="方正仿宋_GBK" w:hAnsi="方正仿宋_GBK" w:eastAsia="方正仿宋_GBK" w:cs="方正仿宋_GBK"/>
                <w:sz w:val="24"/>
              </w:rPr>
            </w:pPr>
          </w:p>
          <w:p>
            <w:pPr>
              <w:spacing w:before="100" w:beforeAutospacing="1" w:after="100" w:afterAutospacing="1" w:line="560" w:lineRule="exact"/>
              <w:jc w:val="left"/>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10314" w:type="dxa"/>
            <w:gridSpan w:val="21"/>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left"/>
              <w:rPr>
                <w:rFonts w:ascii="方正仿宋_GBK" w:hAnsi="方正仿宋_GBK" w:eastAsia="方正仿宋_GBK" w:cs="方正仿宋_GBK"/>
                <w:kern w:val="0"/>
                <w:sz w:val="24"/>
              </w:rPr>
            </w:pPr>
            <w:r>
              <w:rPr>
                <w:rFonts w:hint="eastAsia" w:ascii="方正仿宋_GBK" w:hAnsi="方正仿宋_GBK" w:eastAsia="方正仿宋_GBK" w:cs="方正仿宋_GBK"/>
                <w:sz w:val="24"/>
              </w:rPr>
              <w:t>4、项目效果预测（800字以内）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9" w:hRule="atLeast"/>
        </w:trPr>
        <w:tc>
          <w:tcPr>
            <w:tcW w:w="1716" w:type="dxa"/>
            <w:gridSpan w:val="2"/>
            <w:tcBorders>
              <w:top w:val="single" w:color="auto" w:sz="4" w:space="0"/>
              <w:left w:val="single" w:color="auto" w:sz="4" w:space="0"/>
              <w:bottom w:val="single" w:color="auto" w:sz="4" w:space="0"/>
              <w:right w:val="single" w:color="auto" w:sz="4" w:space="0"/>
            </w:tcBorders>
            <w:vAlign w:val="center"/>
          </w:tcPr>
          <w:p>
            <w:pPr>
              <w:pStyle w:val="12"/>
              <w:spacing w:line="56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总体目标</w:t>
            </w:r>
          </w:p>
        </w:tc>
        <w:tc>
          <w:tcPr>
            <w:tcW w:w="8598" w:type="dxa"/>
            <w:gridSpan w:val="19"/>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w:t>
            </w:r>
          </w:p>
          <w:p>
            <w:pPr>
              <w:pStyle w:val="12"/>
              <w:spacing w:line="56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本项目从家庭支持及社区互动的角度出发，巩固和提升参与者行为改善的效果，协助参与者从受助者向助人者、互助者进行角色转变，落实新市民服务政策。</w:t>
            </w:r>
          </w:p>
          <w:p>
            <w:pPr>
              <w:pStyle w:val="12"/>
              <w:spacing w:line="56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总体目标包括：</w:t>
            </w:r>
          </w:p>
          <w:p>
            <w:pPr>
              <w:pStyle w:val="12"/>
              <w:numPr>
                <w:ilvl w:val="0"/>
                <w:numId w:val="1"/>
              </w:numPr>
              <w:spacing w:line="56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正向发展为本，提高流动儿童自身素质、改善不当行为；</w:t>
            </w:r>
          </w:p>
          <w:p>
            <w:pPr>
              <w:pStyle w:val="12"/>
              <w:numPr>
                <w:ilvl w:val="0"/>
                <w:numId w:val="1"/>
              </w:numPr>
              <w:spacing w:line="56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以亲子沟通为重点，促进亲子互动、弥补家庭教育不足；</w:t>
            </w:r>
          </w:p>
          <w:p>
            <w:pPr>
              <w:pStyle w:val="12"/>
              <w:numPr>
                <w:ilvl w:val="0"/>
                <w:numId w:val="1"/>
              </w:numPr>
              <w:spacing w:line="56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以社区支持为依托，促进流动儿童家庭认识社区、参与社区活动。</w:t>
            </w:r>
          </w:p>
          <w:p>
            <w:pPr>
              <w:adjustRightInd w:val="0"/>
              <w:snapToGrid w:val="0"/>
              <w:spacing w:line="560" w:lineRule="exact"/>
              <w:ind w:left="420" w:hanging="420"/>
              <w:jc w:val="left"/>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171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具体目标</w:t>
            </w:r>
          </w:p>
        </w:tc>
        <w:tc>
          <w:tcPr>
            <w:tcW w:w="264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服务内容</w:t>
            </w:r>
          </w:p>
        </w:tc>
        <w:tc>
          <w:tcPr>
            <w:tcW w:w="2835"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预期量化指标</w:t>
            </w:r>
          </w:p>
        </w:tc>
        <w:tc>
          <w:tcPr>
            <w:tcW w:w="3121"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预期成效指标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8" w:hRule="atLeast"/>
        </w:trPr>
        <w:tc>
          <w:tcPr>
            <w:tcW w:w="1716" w:type="dxa"/>
            <w:gridSpan w:val="2"/>
            <w:vMerge w:val="restart"/>
            <w:tcBorders>
              <w:top w:val="single" w:color="auto" w:sz="4" w:space="0"/>
              <w:left w:val="single" w:color="auto" w:sz="4" w:space="0"/>
              <w:right w:val="single" w:color="auto" w:sz="4" w:space="0"/>
            </w:tcBorders>
            <w:vAlign w:val="center"/>
          </w:tcPr>
          <w:p>
            <w:pPr>
              <w:adjustRightInd w:val="0"/>
              <w:snapToGrid w:val="0"/>
              <w:spacing w:line="560" w:lineRule="exact"/>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如：提升流动儿童自身素质，改善不当行为</w:t>
            </w:r>
          </w:p>
        </w:tc>
        <w:tc>
          <w:tcPr>
            <w:tcW w:w="264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如：夏令营基础课程</w:t>
            </w:r>
          </w:p>
        </w:tc>
        <w:tc>
          <w:tcPr>
            <w:tcW w:w="2835"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如：服务144人次</w:t>
            </w:r>
          </w:p>
          <w:p>
            <w:pPr>
              <w:adjustRightInd w:val="0"/>
              <w:snapToGrid w:val="0"/>
              <w:spacing w:line="560" w:lineRule="exact"/>
              <w:ind w:left="420" w:hanging="420"/>
              <w:jc w:val="left"/>
              <w:rPr>
                <w:rFonts w:ascii="方正仿宋_GBK" w:hAnsi="方正仿宋_GBK" w:eastAsia="方正仿宋_GBK" w:cs="方正仿宋_GBK"/>
                <w:kern w:val="0"/>
                <w:sz w:val="24"/>
              </w:rPr>
            </w:pPr>
          </w:p>
        </w:tc>
        <w:tc>
          <w:tcPr>
            <w:tcW w:w="3121"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如：80%参与者（116人次）持续参与课程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1716" w:type="dxa"/>
            <w:gridSpan w:val="2"/>
            <w:vMerge w:val="continue"/>
            <w:tcBorders>
              <w:left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kern w:val="0"/>
                <w:sz w:val="24"/>
              </w:rPr>
            </w:pPr>
          </w:p>
        </w:tc>
        <w:tc>
          <w:tcPr>
            <w:tcW w:w="264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如：夏令营基础课程</w:t>
            </w:r>
          </w:p>
        </w:tc>
        <w:tc>
          <w:tcPr>
            <w:tcW w:w="2835"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如：80%的参与者（116人次）取得生活技能训练合格的成绩</w:t>
            </w:r>
          </w:p>
        </w:tc>
        <w:tc>
          <w:tcPr>
            <w:tcW w:w="3121"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如：80%的参与者（116人次）培养良好的生活习惯和卫生习惯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716" w:type="dxa"/>
            <w:gridSpan w:val="2"/>
            <w:vMerge w:val="continue"/>
            <w:tcBorders>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kern w:val="0"/>
                <w:sz w:val="24"/>
              </w:rPr>
            </w:pPr>
          </w:p>
        </w:tc>
        <w:tc>
          <w:tcPr>
            <w:tcW w:w="264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kern w:val="0"/>
                <w:sz w:val="24"/>
              </w:rPr>
            </w:pPr>
            <w:r>
              <w:rPr>
                <w:rFonts w:hint="eastAsia" w:ascii="方正仿宋_GBK" w:hAnsi="方正仿宋_GBK" w:eastAsia="方正仿宋_GBK" w:cs="方正仿宋_GBK"/>
                <w:szCs w:val="21"/>
              </w:rPr>
              <w:t>……</w:t>
            </w:r>
          </w:p>
        </w:tc>
        <w:tc>
          <w:tcPr>
            <w:tcW w:w="2835"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kern w:val="0"/>
                <w:sz w:val="24"/>
              </w:rPr>
            </w:pPr>
            <w:r>
              <w:rPr>
                <w:rFonts w:hint="eastAsia" w:ascii="方正仿宋_GBK" w:hAnsi="方正仿宋_GBK" w:eastAsia="方正仿宋_GBK" w:cs="方正仿宋_GBK"/>
                <w:szCs w:val="21"/>
              </w:rPr>
              <w:t>……</w:t>
            </w:r>
          </w:p>
        </w:tc>
        <w:tc>
          <w:tcPr>
            <w:tcW w:w="3121"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kern w:val="0"/>
                <w:sz w:val="24"/>
              </w:rPr>
            </w:pPr>
            <w:r>
              <w:rPr>
                <w:rFonts w:hint="eastAsia" w:ascii="方正仿宋_GBK" w:hAnsi="方正仿宋_GBK" w:eastAsia="方正仿宋_GBK" w:cs="方正仿宋_GBK"/>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716" w:type="dxa"/>
            <w:gridSpan w:val="2"/>
            <w:vMerge w:val="restart"/>
            <w:tcBorders>
              <w:left w:val="single" w:color="auto" w:sz="4" w:space="0"/>
              <w:right w:val="single" w:color="auto" w:sz="4" w:space="0"/>
            </w:tcBorders>
            <w:vAlign w:val="center"/>
          </w:tcPr>
          <w:p>
            <w:pPr>
              <w:adjustRightInd w:val="0"/>
              <w:snapToGrid w:val="0"/>
              <w:spacing w:line="560" w:lineRule="exact"/>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如：促进亲子互动、弥补家庭教育不足</w:t>
            </w:r>
          </w:p>
        </w:tc>
        <w:tc>
          <w:tcPr>
            <w:tcW w:w="264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c>
          <w:tcPr>
            <w:tcW w:w="2835"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c>
          <w:tcPr>
            <w:tcW w:w="3121"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716" w:type="dxa"/>
            <w:gridSpan w:val="2"/>
            <w:vMerge w:val="continue"/>
            <w:tcBorders>
              <w:left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kern w:val="0"/>
                <w:sz w:val="24"/>
              </w:rPr>
            </w:pPr>
          </w:p>
        </w:tc>
        <w:tc>
          <w:tcPr>
            <w:tcW w:w="264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c>
          <w:tcPr>
            <w:tcW w:w="2835"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c>
          <w:tcPr>
            <w:tcW w:w="3121"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716" w:type="dxa"/>
            <w:gridSpan w:val="2"/>
            <w:vMerge w:val="continue"/>
            <w:tcBorders>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kern w:val="0"/>
                <w:sz w:val="24"/>
              </w:rPr>
            </w:pPr>
          </w:p>
        </w:tc>
        <w:tc>
          <w:tcPr>
            <w:tcW w:w="264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c>
          <w:tcPr>
            <w:tcW w:w="2835"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c>
          <w:tcPr>
            <w:tcW w:w="3121"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716" w:type="dxa"/>
            <w:gridSpan w:val="2"/>
            <w:vMerge w:val="restart"/>
            <w:tcBorders>
              <w:left w:val="single" w:color="auto" w:sz="4" w:space="0"/>
              <w:right w:val="single" w:color="auto" w:sz="4" w:space="0"/>
            </w:tcBorders>
            <w:vAlign w:val="center"/>
          </w:tcPr>
          <w:p>
            <w:pPr>
              <w:adjustRightInd w:val="0"/>
              <w:snapToGrid w:val="0"/>
              <w:spacing w:line="560" w:lineRule="exact"/>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如：促进流动儿童家庭认识社区、参与社区活动</w:t>
            </w:r>
          </w:p>
        </w:tc>
        <w:tc>
          <w:tcPr>
            <w:tcW w:w="264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c>
          <w:tcPr>
            <w:tcW w:w="2835"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c>
          <w:tcPr>
            <w:tcW w:w="3121"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716" w:type="dxa"/>
            <w:gridSpan w:val="2"/>
            <w:vMerge w:val="continue"/>
            <w:tcBorders>
              <w:left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kern w:val="0"/>
                <w:sz w:val="24"/>
              </w:rPr>
            </w:pPr>
          </w:p>
        </w:tc>
        <w:tc>
          <w:tcPr>
            <w:tcW w:w="264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c>
          <w:tcPr>
            <w:tcW w:w="2835"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c>
          <w:tcPr>
            <w:tcW w:w="3121"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716" w:type="dxa"/>
            <w:gridSpan w:val="2"/>
            <w:vMerge w:val="continue"/>
            <w:tcBorders>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kern w:val="0"/>
                <w:sz w:val="24"/>
              </w:rPr>
            </w:pPr>
          </w:p>
        </w:tc>
        <w:tc>
          <w:tcPr>
            <w:tcW w:w="264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c>
          <w:tcPr>
            <w:tcW w:w="2835"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c>
          <w:tcPr>
            <w:tcW w:w="3121"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10314" w:type="dxa"/>
            <w:gridSpan w:val="21"/>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5、</w:t>
            </w:r>
            <w:r>
              <w:rPr>
                <w:rFonts w:hint="eastAsia" w:ascii="方正仿宋_GBK" w:hAnsi="方正仿宋_GBK" w:eastAsia="方正仿宋_GBK" w:cs="方正仿宋_GBK"/>
                <w:sz w:val="24"/>
              </w:rPr>
              <w:t>项目实施方案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2" w:hRule="atLeast"/>
        </w:trPr>
        <w:tc>
          <w:tcPr>
            <w:tcW w:w="10314" w:type="dxa"/>
            <w:gridSpan w:val="21"/>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firstLine="480" w:firstLineChars="200"/>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（另附页）</w:t>
            </w:r>
          </w:p>
          <w:p>
            <w:pPr>
              <w:adjustRightInd w:val="0"/>
              <w:snapToGrid w:val="0"/>
              <w:spacing w:line="560" w:lineRule="exact"/>
              <w:ind w:firstLine="480" w:firstLineChars="200"/>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说明：服务方案应从项目可行性、创新性、持续性和示范性进行分析，且应有详细的项目推进计划。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10314" w:type="dxa"/>
            <w:gridSpan w:val="21"/>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ind w:firstLine="482" w:firstLineChars="200"/>
              <w:jc w:val="left"/>
              <w:rPr>
                <w:rFonts w:ascii="方正仿宋_GBK" w:hAnsi="方正仿宋_GBK" w:eastAsia="方正仿宋_GBK" w:cs="方正仿宋_GBK"/>
                <w:b/>
                <w:kern w:val="0"/>
                <w:sz w:val="24"/>
              </w:rPr>
            </w:pPr>
            <w:r>
              <w:rPr>
                <w:rFonts w:hint="eastAsia" w:ascii="方正仿宋_GBK" w:hAnsi="方正仿宋_GBK" w:eastAsia="方正仿宋_GBK" w:cs="方正仿宋_GBK"/>
                <w:b/>
                <w:kern w:val="0"/>
                <w:sz w:val="24"/>
              </w:rPr>
              <w:t xml:space="preserve">三、项目经费预算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16" w:type="dxa"/>
            <w:gridSpan w:val="2"/>
            <w:vMerge w:val="restart"/>
            <w:tcBorders>
              <w:top w:val="single" w:color="auto" w:sz="4" w:space="0"/>
              <w:left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资金来源</w:t>
            </w:r>
          </w:p>
        </w:tc>
        <w:tc>
          <w:tcPr>
            <w:tcW w:w="4907" w:type="dxa"/>
            <w:gridSpan w:val="1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ind w:firstLine="480" w:firstLineChars="200"/>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资金种类</w:t>
            </w:r>
          </w:p>
        </w:tc>
        <w:tc>
          <w:tcPr>
            <w:tcW w:w="3691" w:type="dxa"/>
            <w:gridSpan w:val="7"/>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ind w:firstLine="480" w:firstLineChars="200"/>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16" w:type="dxa"/>
            <w:gridSpan w:val="2"/>
            <w:vMerge w:val="continue"/>
            <w:tcBorders>
              <w:left w:val="single" w:color="auto" w:sz="4" w:space="0"/>
              <w:right w:val="single" w:color="auto" w:sz="4" w:space="0"/>
            </w:tcBorders>
            <w:vAlign w:val="center"/>
          </w:tcPr>
          <w:p>
            <w:pPr>
              <w:spacing w:before="100" w:beforeAutospacing="1" w:after="100" w:afterAutospacing="1" w:line="560" w:lineRule="exact"/>
              <w:ind w:firstLine="480" w:firstLineChars="200"/>
              <w:jc w:val="left"/>
              <w:rPr>
                <w:rFonts w:ascii="方正仿宋_GBK" w:hAnsi="方正仿宋_GBK" w:eastAsia="方正仿宋_GBK" w:cs="方正仿宋_GBK"/>
                <w:kern w:val="0"/>
                <w:sz w:val="24"/>
              </w:rPr>
            </w:pPr>
          </w:p>
        </w:tc>
        <w:tc>
          <w:tcPr>
            <w:tcW w:w="4907" w:type="dxa"/>
            <w:gridSpan w:val="1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申报公益创投资金</w:t>
            </w:r>
          </w:p>
        </w:tc>
        <w:tc>
          <w:tcPr>
            <w:tcW w:w="3691" w:type="dxa"/>
            <w:gridSpan w:val="7"/>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ind w:firstLine="480" w:firstLineChars="200"/>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16" w:type="dxa"/>
            <w:gridSpan w:val="2"/>
            <w:vMerge w:val="continue"/>
            <w:tcBorders>
              <w:left w:val="single" w:color="auto" w:sz="4" w:space="0"/>
              <w:right w:val="single" w:color="auto" w:sz="4" w:space="0"/>
            </w:tcBorders>
            <w:vAlign w:val="center"/>
          </w:tcPr>
          <w:p>
            <w:pPr>
              <w:spacing w:before="100" w:beforeAutospacing="1" w:after="100" w:afterAutospacing="1" w:line="560" w:lineRule="exact"/>
              <w:ind w:firstLine="480" w:firstLineChars="200"/>
              <w:jc w:val="left"/>
              <w:rPr>
                <w:rFonts w:ascii="方正仿宋_GBK" w:hAnsi="方正仿宋_GBK" w:eastAsia="方正仿宋_GBK" w:cs="方正仿宋_GBK"/>
                <w:kern w:val="0"/>
                <w:sz w:val="24"/>
              </w:rPr>
            </w:pPr>
          </w:p>
        </w:tc>
        <w:tc>
          <w:tcPr>
            <w:tcW w:w="4907" w:type="dxa"/>
            <w:gridSpan w:val="1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自筹配套资金</w:t>
            </w:r>
          </w:p>
        </w:tc>
        <w:tc>
          <w:tcPr>
            <w:tcW w:w="3691" w:type="dxa"/>
            <w:gridSpan w:val="7"/>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ind w:firstLine="480" w:firstLineChars="200"/>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16" w:type="dxa"/>
            <w:gridSpan w:val="2"/>
            <w:vMerge w:val="continue"/>
            <w:tcBorders>
              <w:left w:val="single" w:color="auto" w:sz="4" w:space="0"/>
              <w:bottom w:val="single" w:color="auto" w:sz="4" w:space="0"/>
              <w:right w:val="single" w:color="auto" w:sz="4" w:space="0"/>
            </w:tcBorders>
            <w:vAlign w:val="center"/>
          </w:tcPr>
          <w:p>
            <w:pPr>
              <w:spacing w:before="100" w:beforeAutospacing="1" w:after="100" w:afterAutospacing="1" w:line="560" w:lineRule="exact"/>
              <w:ind w:firstLine="480" w:firstLineChars="200"/>
              <w:jc w:val="left"/>
              <w:rPr>
                <w:rFonts w:ascii="方正仿宋_GBK" w:hAnsi="方正仿宋_GBK" w:eastAsia="方正仿宋_GBK" w:cs="方正仿宋_GBK"/>
                <w:kern w:val="0"/>
                <w:sz w:val="24"/>
              </w:rPr>
            </w:pPr>
          </w:p>
        </w:tc>
        <w:tc>
          <w:tcPr>
            <w:tcW w:w="4907" w:type="dxa"/>
            <w:gridSpan w:val="1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合计</w:t>
            </w:r>
          </w:p>
        </w:tc>
        <w:tc>
          <w:tcPr>
            <w:tcW w:w="3691" w:type="dxa"/>
            <w:gridSpan w:val="7"/>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ind w:firstLine="482" w:firstLineChars="200"/>
              <w:jc w:val="center"/>
              <w:rPr>
                <w:rFonts w:ascii="方正仿宋_GBK" w:hAnsi="方正仿宋_GBK" w:eastAsia="方正仿宋_GBK" w:cs="方正仿宋_GBK"/>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16" w:type="dxa"/>
            <w:gridSpan w:val="2"/>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支出项目</w:t>
            </w:r>
          </w:p>
        </w:tc>
        <w:tc>
          <w:tcPr>
            <w:tcW w:w="2769" w:type="dxa"/>
            <w:gridSpan w:val="7"/>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支出明细</w:t>
            </w:r>
          </w:p>
        </w:tc>
        <w:tc>
          <w:tcPr>
            <w:tcW w:w="2138" w:type="dxa"/>
            <w:gridSpan w:val="5"/>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资助资金（元）</w:t>
            </w:r>
          </w:p>
        </w:tc>
        <w:tc>
          <w:tcPr>
            <w:tcW w:w="1984" w:type="dxa"/>
            <w:gridSpan w:val="6"/>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自筹资金（元）</w:t>
            </w:r>
          </w:p>
        </w:tc>
        <w:tc>
          <w:tcPr>
            <w:tcW w:w="1707" w:type="dxa"/>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1716" w:type="dxa"/>
            <w:gridSpan w:val="2"/>
            <w:vMerge w:val="restart"/>
            <w:tcBorders>
              <w:left w:val="single" w:color="auto" w:sz="4" w:space="0"/>
              <w:right w:val="single" w:color="auto" w:sz="4" w:space="0"/>
            </w:tcBorders>
            <w:vAlign w:val="center"/>
          </w:tcPr>
          <w:p>
            <w:pPr>
              <w:spacing w:before="100" w:beforeAutospacing="1" w:after="100" w:afterAutospacing="1" w:line="560" w:lineRule="exact"/>
              <w:ind w:firstLine="240" w:firstLineChars="100"/>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服务费用</w:t>
            </w:r>
          </w:p>
        </w:tc>
        <w:tc>
          <w:tcPr>
            <w:tcW w:w="2769" w:type="dxa"/>
            <w:gridSpan w:val="7"/>
            <w:tcBorders>
              <w:left w:val="single" w:color="auto" w:sz="4" w:space="0"/>
              <w:bottom w:val="single" w:color="auto" w:sz="4" w:space="0"/>
              <w:right w:val="single" w:color="auto" w:sz="4" w:space="0"/>
            </w:tcBorders>
            <w:vAlign w:val="center"/>
          </w:tcPr>
          <w:p>
            <w:pPr>
              <w:spacing w:before="100" w:beforeAutospacing="1" w:after="100" w:afterAutospacing="1" w:line="560" w:lineRule="exac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如：夏令营专家劳务费（共5名，10节）</w:t>
            </w:r>
          </w:p>
        </w:tc>
        <w:tc>
          <w:tcPr>
            <w:tcW w:w="2138" w:type="dxa"/>
            <w:gridSpan w:val="5"/>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984" w:type="dxa"/>
            <w:gridSpan w:val="6"/>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707" w:type="dxa"/>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trPr>
        <w:tc>
          <w:tcPr>
            <w:tcW w:w="1716" w:type="dxa"/>
            <w:gridSpan w:val="2"/>
            <w:vMerge w:val="continue"/>
            <w:tcBorders>
              <w:left w:val="single" w:color="auto" w:sz="4" w:space="0"/>
              <w:right w:val="single" w:color="auto" w:sz="4" w:space="0"/>
            </w:tcBorders>
            <w:vAlign w:val="center"/>
          </w:tcPr>
          <w:p>
            <w:pPr>
              <w:spacing w:before="100" w:beforeAutospacing="1" w:after="100" w:afterAutospacing="1" w:line="560" w:lineRule="exact"/>
              <w:ind w:firstLine="480" w:firstLineChars="200"/>
              <w:jc w:val="center"/>
              <w:rPr>
                <w:rFonts w:ascii="方正仿宋_GBK" w:hAnsi="方正仿宋_GBK" w:eastAsia="方正仿宋_GBK" w:cs="方正仿宋_GBK"/>
                <w:kern w:val="0"/>
                <w:sz w:val="24"/>
              </w:rPr>
            </w:pPr>
          </w:p>
        </w:tc>
        <w:tc>
          <w:tcPr>
            <w:tcW w:w="2769" w:type="dxa"/>
            <w:gridSpan w:val="7"/>
            <w:tcBorders>
              <w:left w:val="single" w:color="auto" w:sz="4" w:space="0"/>
              <w:bottom w:val="single" w:color="auto" w:sz="4" w:space="0"/>
              <w:right w:val="single" w:color="auto" w:sz="4" w:space="0"/>
            </w:tcBorders>
            <w:vAlign w:val="center"/>
          </w:tcPr>
          <w:p>
            <w:pPr>
              <w:spacing w:before="100" w:beforeAutospacing="1" w:after="100" w:afterAutospacing="1" w:line="560" w:lineRule="exac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如：夏令营场地布置费用（共3场）</w:t>
            </w:r>
          </w:p>
        </w:tc>
        <w:tc>
          <w:tcPr>
            <w:tcW w:w="2138" w:type="dxa"/>
            <w:gridSpan w:val="5"/>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984" w:type="dxa"/>
            <w:gridSpan w:val="6"/>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707" w:type="dxa"/>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trPr>
        <w:tc>
          <w:tcPr>
            <w:tcW w:w="1716" w:type="dxa"/>
            <w:gridSpan w:val="2"/>
            <w:vMerge w:val="continue"/>
            <w:tcBorders>
              <w:left w:val="single" w:color="auto" w:sz="4" w:space="0"/>
              <w:right w:val="single" w:color="auto" w:sz="4" w:space="0"/>
            </w:tcBorders>
            <w:vAlign w:val="center"/>
          </w:tcPr>
          <w:p>
            <w:pPr>
              <w:spacing w:before="100" w:beforeAutospacing="1" w:after="100" w:afterAutospacing="1" w:line="560" w:lineRule="exact"/>
              <w:ind w:firstLine="480" w:firstLineChars="200"/>
              <w:jc w:val="center"/>
              <w:rPr>
                <w:rFonts w:ascii="方正仿宋_GBK" w:hAnsi="方正仿宋_GBK" w:eastAsia="方正仿宋_GBK" w:cs="方正仿宋_GBK"/>
                <w:kern w:val="0"/>
                <w:sz w:val="24"/>
              </w:rPr>
            </w:pPr>
          </w:p>
        </w:tc>
        <w:tc>
          <w:tcPr>
            <w:tcW w:w="2769" w:type="dxa"/>
            <w:gridSpan w:val="7"/>
            <w:tcBorders>
              <w:left w:val="single" w:color="auto" w:sz="4" w:space="0"/>
              <w:bottom w:val="single" w:color="auto" w:sz="4" w:space="0"/>
              <w:right w:val="single" w:color="auto" w:sz="4" w:space="0"/>
            </w:tcBorders>
            <w:vAlign w:val="center"/>
          </w:tcPr>
          <w:p>
            <w:pPr>
              <w:spacing w:before="100" w:beforeAutospacing="1" w:after="100" w:afterAutospacing="1" w:line="560" w:lineRule="exact"/>
              <w:rPr>
                <w:rFonts w:ascii="方正仿宋_GBK" w:hAnsi="方正仿宋_GBK" w:eastAsia="方正仿宋_GBK" w:cs="方正仿宋_GBK"/>
                <w:kern w:val="0"/>
                <w:sz w:val="24"/>
              </w:rPr>
            </w:pPr>
            <w:r>
              <w:rPr>
                <w:rFonts w:hint="eastAsia" w:ascii="方正仿宋_GBK" w:hAnsi="方正仿宋_GBK" w:eastAsia="方正仿宋_GBK" w:cs="方正仿宋_GBK"/>
                <w:szCs w:val="21"/>
              </w:rPr>
              <w:t>……</w:t>
            </w:r>
          </w:p>
        </w:tc>
        <w:tc>
          <w:tcPr>
            <w:tcW w:w="2138" w:type="dxa"/>
            <w:gridSpan w:val="5"/>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984" w:type="dxa"/>
            <w:gridSpan w:val="6"/>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707" w:type="dxa"/>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trPr>
        <w:tc>
          <w:tcPr>
            <w:tcW w:w="1716" w:type="dxa"/>
            <w:gridSpan w:val="2"/>
            <w:vMerge w:val="restart"/>
            <w:tcBorders>
              <w:left w:val="single" w:color="auto" w:sz="4" w:space="0"/>
              <w:right w:val="single" w:color="auto" w:sz="4" w:space="0"/>
            </w:tcBorders>
            <w:vAlign w:val="center"/>
          </w:tcPr>
          <w:p>
            <w:pPr>
              <w:spacing w:before="100" w:beforeAutospacing="1" w:after="100" w:afterAutospacing="1" w:line="560" w:lineRule="exact"/>
              <w:ind w:firstLine="240" w:firstLineChars="100"/>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人员费用</w:t>
            </w:r>
          </w:p>
        </w:tc>
        <w:tc>
          <w:tcPr>
            <w:tcW w:w="2769" w:type="dxa"/>
            <w:gridSpan w:val="7"/>
            <w:tcBorders>
              <w:left w:val="single" w:color="auto" w:sz="4" w:space="0"/>
              <w:bottom w:val="single" w:color="auto" w:sz="4" w:space="0"/>
              <w:right w:val="single" w:color="auto" w:sz="4" w:space="0"/>
            </w:tcBorders>
            <w:vAlign w:val="center"/>
          </w:tcPr>
          <w:p>
            <w:pPr>
              <w:spacing w:line="560" w:lineRule="exac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如：专职工作人员项目服务补贴（11个月，3人）</w:t>
            </w:r>
          </w:p>
        </w:tc>
        <w:tc>
          <w:tcPr>
            <w:tcW w:w="2138" w:type="dxa"/>
            <w:gridSpan w:val="5"/>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b/>
                <w:kern w:val="0"/>
                <w:sz w:val="24"/>
              </w:rPr>
            </w:pPr>
          </w:p>
        </w:tc>
        <w:tc>
          <w:tcPr>
            <w:tcW w:w="1984" w:type="dxa"/>
            <w:gridSpan w:val="6"/>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707" w:type="dxa"/>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trPr>
        <w:tc>
          <w:tcPr>
            <w:tcW w:w="1716" w:type="dxa"/>
            <w:gridSpan w:val="2"/>
            <w:vMerge w:val="continue"/>
            <w:tcBorders>
              <w:left w:val="single" w:color="auto" w:sz="4" w:space="0"/>
              <w:right w:val="single" w:color="auto" w:sz="4" w:space="0"/>
            </w:tcBorders>
            <w:vAlign w:val="center"/>
          </w:tcPr>
          <w:p>
            <w:pPr>
              <w:spacing w:before="100" w:beforeAutospacing="1" w:after="100" w:afterAutospacing="1" w:line="560" w:lineRule="exact"/>
              <w:ind w:firstLine="480" w:firstLineChars="200"/>
              <w:jc w:val="center"/>
              <w:rPr>
                <w:rFonts w:ascii="方正仿宋_GBK" w:hAnsi="方正仿宋_GBK" w:eastAsia="方正仿宋_GBK" w:cs="方正仿宋_GBK"/>
                <w:kern w:val="0"/>
                <w:sz w:val="24"/>
              </w:rPr>
            </w:pPr>
          </w:p>
        </w:tc>
        <w:tc>
          <w:tcPr>
            <w:tcW w:w="2769" w:type="dxa"/>
            <w:gridSpan w:val="7"/>
            <w:tcBorders>
              <w:left w:val="single" w:color="auto" w:sz="4" w:space="0"/>
              <w:bottom w:val="single" w:color="auto" w:sz="4" w:space="0"/>
              <w:right w:val="single" w:color="auto" w:sz="4" w:space="0"/>
            </w:tcBorders>
            <w:vAlign w:val="center"/>
          </w:tcPr>
          <w:p>
            <w:pPr>
              <w:spacing w:line="560" w:lineRule="exac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如：兼职工作人员补贴（11个月，2人）</w:t>
            </w:r>
          </w:p>
        </w:tc>
        <w:tc>
          <w:tcPr>
            <w:tcW w:w="2138" w:type="dxa"/>
            <w:gridSpan w:val="5"/>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984" w:type="dxa"/>
            <w:gridSpan w:val="6"/>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707" w:type="dxa"/>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trPr>
        <w:tc>
          <w:tcPr>
            <w:tcW w:w="1716" w:type="dxa"/>
            <w:gridSpan w:val="2"/>
            <w:vMerge w:val="continue"/>
            <w:tcBorders>
              <w:left w:val="single" w:color="auto" w:sz="4" w:space="0"/>
              <w:right w:val="single" w:color="auto" w:sz="4" w:space="0"/>
            </w:tcBorders>
            <w:vAlign w:val="center"/>
          </w:tcPr>
          <w:p>
            <w:pPr>
              <w:spacing w:before="100" w:beforeAutospacing="1" w:after="100" w:afterAutospacing="1" w:line="560" w:lineRule="exact"/>
              <w:ind w:firstLine="480" w:firstLineChars="200"/>
              <w:jc w:val="center"/>
              <w:rPr>
                <w:rFonts w:ascii="方正仿宋_GBK" w:hAnsi="方正仿宋_GBK" w:eastAsia="方正仿宋_GBK" w:cs="方正仿宋_GBK"/>
                <w:kern w:val="0"/>
                <w:sz w:val="24"/>
              </w:rPr>
            </w:pPr>
          </w:p>
        </w:tc>
        <w:tc>
          <w:tcPr>
            <w:tcW w:w="2769" w:type="dxa"/>
            <w:gridSpan w:val="7"/>
            <w:tcBorders>
              <w:left w:val="single" w:color="auto" w:sz="4" w:space="0"/>
              <w:bottom w:val="single" w:color="auto" w:sz="4" w:space="0"/>
              <w:right w:val="single" w:color="auto" w:sz="4" w:space="0"/>
            </w:tcBorders>
            <w:vAlign w:val="center"/>
          </w:tcPr>
          <w:p>
            <w:pPr>
              <w:spacing w:line="560" w:lineRule="exact"/>
              <w:rPr>
                <w:rFonts w:ascii="方正仿宋_GBK" w:hAnsi="方正仿宋_GBK" w:eastAsia="方正仿宋_GBK" w:cs="方正仿宋_GBK"/>
                <w:kern w:val="0"/>
                <w:sz w:val="24"/>
              </w:rPr>
            </w:pPr>
            <w:r>
              <w:rPr>
                <w:rFonts w:hint="eastAsia" w:ascii="方正仿宋_GBK" w:hAnsi="方正仿宋_GBK" w:eastAsia="方正仿宋_GBK" w:cs="方正仿宋_GBK"/>
                <w:szCs w:val="21"/>
              </w:rPr>
              <w:t>……</w:t>
            </w:r>
          </w:p>
        </w:tc>
        <w:tc>
          <w:tcPr>
            <w:tcW w:w="2138" w:type="dxa"/>
            <w:gridSpan w:val="5"/>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984" w:type="dxa"/>
            <w:gridSpan w:val="6"/>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707" w:type="dxa"/>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16" w:type="dxa"/>
            <w:gridSpan w:val="2"/>
            <w:vMerge w:val="restart"/>
            <w:tcBorders>
              <w:left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行政办公</w:t>
            </w:r>
          </w:p>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费用</w:t>
            </w:r>
          </w:p>
        </w:tc>
        <w:tc>
          <w:tcPr>
            <w:tcW w:w="2769" w:type="dxa"/>
            <w:gridSpan w:val="7"/>
            <w:tcBorders>
              <w:left w:val="single" w:color="auto" w:sz="4" w:space="0"/>
              <w:bottom w:val="single" w:color="auto" w:sz="4" w:space="0"/>
              <w:right w:val="single" w:color="auto" w:sz="4" w:space="0"/>
            </w:tcBorders>
            <w:vAlign w:val="center"/>
          </w:tcPr>
          <w:p>
            <w:pPr>
              <w:spacing w:before="100" w:beforeAutospacing="1" w:after="100" w:afterAutospacing="1" w:line="560" w:lineRule="exac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如：办公物品购置费</w:t>
            </w:r>
          </w:p>
        </w:tc>
        <w:tc>
          <w:tcPr>
            <w:tcW w:w="2138" w:type="dxa"/>
            <w:gridSpan w:val="5"/>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984" w:type="dxa"/>
            <w:gridSpan w:val="6"/>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707" w:type="dxa"/>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16" w:type="dxa"/>
            <w:gridSpan w:val="2"/>
            <w:vMerge w:val="continue"/>
            <w:tcBorders>
              <w:left w:val="single" w:color="auto" w:sz="4" w:space="0"/>
              <w:right w:val="single" w:color="auto" w:sz="4" w:space="0"/>
            </w:tcBorders>
            <w:vAlign w:val="center"/>
          </w:tcPr>
          <w:p>
            <w:pPr>
              <w:spacing w:before="100" w:beforeAutospacing="1" w:after="100" w:afterAutospacing="1" w:line="560" w:lineRule="exact"/>
              <w:ind w:firstLine="480" w:firstLineChars="200"/>
              <w:jc w:val="center"/>
              <w:rPr>
                <w:rFonts w:ascii="方正仿宋_GBK" w:hAnsi="方正仿宋_GBK" w:eastAsia="方正仿宋_GBK" w:cs="方正仿宋_GBK"/>
                <w:kern w:val="0"/>
                <w:sz w:val="24"/>
              </w:rPr>
            </w:pPr>
          </w:p>
        </w:tc>
        <w:tc>
          <w:tcPr>
            <w:tcW w:w="2769" w:type="dxa"/>
            <w:gridSpan w:val="7"/>
            <w:tcBorders>
              <w:left w:val="single" w:color="auto" w:sz="4" w:space="0"/>
              <w:bottom w:val="single" w:color="auto" w:sz="4" w:space="0"/>
              <w:right w:val="single" w:color="auto" w:sz="4" w:space="0"/>
            </w:tcBorders>
            <w:vAlign w:val="center"/>
          </w:tcPr>
          <w:p>
            <w:pPr>
              <w:spacing w:before="100" w:beforeAutospacing="1" w:after="100" w:afterAutospacing="1" w:line="560" w:lineRule="exac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如：办公场地租赁费（11个月）</w:t>
            </w:r>
          </w:p>
        </w:tc>
        <w:tc>
          <w:tcPr>
            <w:tcW w:w="2138" w:type="dxa"/>
            <w:gridSpan w:val="5"/>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984" w:type="dxa"/>
            <w:gridSpan w:val="6"/>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707" w:type="dxa"/>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16" w:type="dxa"/>
            <w:gridSpan w:val="2"/>
            <w:vMerge w:val="continue"/>
            <w:tcBorders>
              <w:left w:val="single" w:color="auto" w:sz="4" w:space="0"/>
              <w:right w:val="single" w:color="auto" w:sz="4" w:space="0"/>
            </w:tcBorders>
            <w:vAlign w:val="center"/>
          </w:tcPr>
          <w:p>
            <w:pPr>
              <w:spacing w:before="100" w:beforeAutospacing="1" w:after="100" w:afterAutospacing="1" w:line="560" w:lineRule="exact"/>
              <w:ind w:firstLine="480" w:firstLineChars="200"/>
              <w:jc w:val="center"/>
              <w:rPr>
                <w:rFonts w:ascii="方正仿宋_GBK" w:hAnsi="方正仿宋_GBK" w:eastAsia="方正仿宋_GBK" w:cs="方正仿宋_GBK"/>
                <w:kern w:val="0"/>
                <w:sz w:val="24"/>
              </w:rPr>
            </w:pPr>
          </w:p>
        </w:tc>
        <w:tc>
          <w:tcPr>
            <w:tcW w:w="2769" w:type="dxa"/>
            <w:gridSpan w:val="7"/>
            <w:tcBorders>
              <w:left w:val="single" w:color="auto" w:sz="4" w:space="0"/>
              <w:bottom w:val="single" w:color="auto" w:sz="4" w:space="0"/>
              <w:right w:val="single" w:color="auto" w:sz="4" w:space="0"/>
            </w:tcBorders>
            <w:vAlign w:val="center"/>
          </w:tcPr>
          <w:p>
            <w:pPr>
              <w:spacing w:before="100" w:beforeAutospacing="1" w:after="100" w:afterAutospacing="1" w:line="560" w:lineRule="exact"/>
              <w:rPr>
                <w:rFonts w:ascii="方正仿宋_GBK" w:hAnsi="方正仿宋_GBK" w:eastAsia="方正仿宋_GBK" w:cs="方正仿宋_GBK"/>
                <w:kern w:val="0"/>
                <w:sz w:val="24"/>
              </w:rPr>
            </w:pPr>
            <w:r>
              <w:rPr>
                <w:rFonts w:hint="eastAsia" w:ascii="方正仿宋_GBK" w:hAnsi="方正仿宋_GBK" w:eastAsia="方正仿宋_GBK" w:cs="方正仿宋_GBK"/>
                <w:szCs w:val="21"/>
              </w:rPr>
              <w:t>……</w:t>
            </w:r>
          </w:p>
        </w:tc>
        <w:tc>
          <w:tcPr>
            <w:tcW w:w="2138" w:type="dxa"/>
            <w:gridSpan w:val="5"/>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984" w:type="dxa"/>
            <w:gridSpan w:val="6"/>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707" w:type="dxa"/>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16" w:type="dxa"/>
            <w:gridSpan w:val="2"/>
            <w:vMerge w:val="restart"/>
            <w:tcBorders>
              <w:left w:val="single" w:color="auto" w:sz="4" w:space="0"/>
              <w:right w:val="single" w:color="auto" w:sz="4" w:space="0"/>
            </w:tcBorders>
            <w:vAlign w:val="center"/>
          </w:tcPr>
          <w:p>
            <w:pPr>
              <w:spacing w:before="100" w:beforeAutospacing="1" w:after="100" w:afterAutospacing="1" w:line="560" w:lineRule="exact"/>
              <w:ind w:firstLine="120" w:firstLineChars="50"/>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宣传费用</w:t>
            </w:r>
          </w:p>
        </w:tc>
        <w:tc>
          <w:tcPr>
            <w:tcW w:w="2769" w:type="dxa"/>
            <w:gridSpan w:val="7"/>
            <w:tcBorders>
              <w:left w:val="single" w:color="auto" w:sz="4" w:space="0"/>
              <w:bottom w:val="single" w:color="auto" w:sz="4" w:space="0"/>
              <w:right w:val="single" w:color="auto" w:sz="4" w:space="0"/>
            </w:tcBorders>
            <w:vAlign w:val="center"/>
          </w:tcPr>
          <w:p>
            <w:pPr>
              <w:spacing w:before="100" w:beforeAutospacing="1" w:after="100" w:afterAutospacing="1" w:line="560" w:lineRule="exac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如：500份宣传单张设计及制作费</w:t>
            </w:r>
          </w:p>
        </w:tc>
        <w:tc>
          <w:tcPr>
            <w:tcW w:w="2138" w:type="dxa"/>
            <w:gridSpan w:val="5"/>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984" w:type="dxa"/>
            <w:gridSpan w:val="6"/>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707" w:type="dxa"/>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16" w:type="dxa"/>
            <w:gridSpan w:val="2"/>
            <w:vMerge w:val="continue"/>
            <w:tcBorders>
              <w:left w:val="single" w:color="auto" w:sz="4" w:space="0"/>
              <w:right w:val="single" w:color="auto" w:sz="4" w:space="0"/>
            </w:tcBorders>
            <w:vAlign w:val="center"/>
          </w:tcPr>
          <w:p>
            <w:pPr>
              <w:spacing w:before="100" w:beforeAutospacing="1" w:after="100" w:afterAutospacing="1" w:line="560" w:lineRule="exact"/>
              <w:ind w:firstLine="480" w:firstLineChars="200"/>
              <w:jc w:val="center"/>
              <w:rPr>
                <w:rFonts w:ascii="方正仿宋_GBK" w:hAnsi="方正仿宋_GBK" w:eastAsia="方正仿宋_GBK" w:cs="方正仿宋_GBK"/>
                <w:kern w:val="0"/>
                <w:sz w:val="24"/>
              </w:rPr>
            </w:pPr>
          </w:p>
        </w:tc>
        <w:tc>
          <w:tcPr>
            <w:tcW w:w="2769" w:type="dxa"/>
            <w:gridSpan w:val="7"/>
            <w:tcBorders>
              <w:left w:val="single" w:color="auto" w:sz="4" w:space="0"/>
              <w:bottom w:val="single" w:color="auto" w:sz="4" w:space="0"/>
              <w:right w:val="single" w:color="auto" w:sz="4" w:space="0"/>
            </w:tcBorders>
            <w:vAlign w:val="center"/>
          </w:tcPr>
          <w:p>
            <w:pPr>
              <w:spacing w:before="100" w:beforeAutospacing="1" w:after="100" w:afterAutospacing="1" w:line="560" w:lineRule="exac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如：媒体报道宣传费用（3次，1家媒体）</w:t>
            </w:r>
          </w:p>
        </w:tc>
        <w:tc>
          <w:tcPr>
            <w:tcW w:w="2138" w:type="dxa"/>
            <w:gridSpan w:val="5"/>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984" w:type="dxa"/>
            <w:gridSpan w:val="6"/>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707" w:type="dxa"/>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16" w:type="dxa"/>
            <w:gridSpan w:val="2"/>
            <w:vMerge w:val="continue"/>
            <w:tcBorders>
              <w:left w:val="single" w:color="auto" w:sz="4" w:space="0"/>
              <w:right w:val="single" w:color="auto" w:sz="4" w:space="0"/>
            </w:tcBorders>
            <w:vAlign w:val="center"/>
          </w:tcPr>
          <w:p>
            <w:pPr>
              <w:spacing w:before="100" w:beforeAutospacing="1" w:after="100" w:afterAutospacing="1" w:line="560" w:lineRule="exact"/>
              <w:ind w:firstLine="480" w:firstLineChars="200"/>
              <w:jc w:val="center"/>
              <w:rPr>
                <w:rFonts w:ascii="方正仿宋_GBK" w:hAnsi="方正仿宋_GBK" w:eastAsia="方正仿宋_GBK" w:cs="方正仿宋_GBK"/>
                <w:kern w:val="0"/>
                <w:sz w:val="24"/>
              </w:rPr>
            </w:pPr>
          </w:p>
        </w:tc>
        <w:tc>
          <w:tcPr>
            <w:tcW w:w="2769" w:type="dxa"/>
            <w:gridSpan w:val="7"/>
            <w:tcBorders>
              <w:left w:val="single" w:color="auto" w:sz="4" w:space="0"/>
              <w:bottom w:val="single" w:color="auto" w:sz="4" w:space="0"/>
              <w:right w:val="single" w:color="auto" w:sz="4" w:space="0"/>
            </w:tcBorders>
            <w:vAlign w:val="center"/>
          </w:tcPr>
          <w:p>
            <w:pPr>
              <w:spacing w:before="100" w:beforeAutospacing="1" w:after="100" w:afterAutospacing="1" w:line="560" w:lineRule="exact"/>
              <w:rPr>
                <w:rFonts w:ascii="方正仿宋_GBK" w:hAnsi="方正仿宋_GBK" w:eastAsia="方正仿宋_GBK" w:cs="方正仿宋_GBK"/>
                <w:kern w:val="0"/>
                <w:sz w:val="24"/>
              </w:rPr>
            </w:pPr>
            <w:r>
              <w:rPr>
                <w:rFonts w:hint="eastAsia" w:ascii="方正仿宋_GBK" w:hAnsi="方正仿宋_GBK" w:eastAsia="方正仿宋_GBK" w:cs="方正仿宋_GBK"/>
                <w:szCs w:val="21"/>
              </w:rPr>
              <w:t>……</w:t>
            </w:r>
          </w:p>
        </w:tc>
        <w:tc>
          <w:tcPr>
            <w:tcW w:w="2138" w:type="dxa"/>
            <w:gridSpan w:val="5"/>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984" w:type="dxa"/>
            <w:gridSpan w:val="6"/>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707" w:type="dxa"/>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16" w:type="dxa"/>
            <w:gridSpan w:val="2"/>
            <w:vMerge w:val="restart"/>
            <w:tcBorders>
              <w:left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其他费用</w:t>
            </w:r>
          </w:p>
        </w:tc>
        <w:tc>
          <w:tcPr>
            <w:tcW w:w="2769" w:type="dxa"/>
            <w:gridSpan w:val="7"/>
            <w:tcBorders>
              <w:left w:val="single" w:color="auto" w:sz="4" w:space="0"/>
              <w:bottom w:val="single" w:color="auto" w:sz="4" w:space="0"/>
              <w:right w:val="single" w:color="auto" w:sz="4" w:space="0"/>
            </w:tcBorders>
            <w:vAlign w:val="center"/>
          </w:tcPr>
          <w:p>
            <w:pPr>
              <w:spacing w:before="100" w:beforeAutospacing="1" w:after="100" w:afterAutospacing="1" w:line="560" w:lineRule="exac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如：不可预计费</w:t>
            </w:r>
          </w:p>
        </w:tc>
        <w:tc>
          <w:tcPr>
            <w:tcW w:w="2138" w:type="dxa"/>
            <w:gridSpan w:val="5"/>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984" w:type="dxa"/>
            <w:gridSpan w:val="6"/>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707" w:type="dxa"/>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16" w:type="dxa"/>
            <w:gridSpan w:val="2"/>
            <w:vMerge w:val="continue"/>
            <w:tcBorders>
              <w:left w:val="single" w:color="auto" w:sz="4" w:space="0"/>
              <w:right w:val="single" w:color="auto" w:sz="4" w:space="0"/>
            </w:tcBorders>
            <w:vAlign w:val="center"/>
          </w:tcPr>
          <w:p>
            <w:pPr>
              <w:spacing w:before="100" w:beforeAutospacing="1" w:after="100" w:afterAutospacing="1" w:line="560" w:lineRule="exact"/>
              <w:ind w:firstLine="480" w:firstLineChars="200"/>
              <w:jc w:val="left"/>
              <w:rPr>
                <w:rFonts w:ascii="方正仿宋_GBK" w:hAnsi="方正仿宋_GBK" w:eastAsia="方正仿宋_GBK" w:cs="方正仿宋_GBK"/>
                <w:kern w:val="0"/>
                <w:sz w:val="24"/>
              </w:rPr>
            </w:pPr>
          </w:p>
        </w:tc>
        <w:tc>
          <w:tcPr>
            <w:tcW w:w="2769" w:type="dxa"/>
            <w:gridSpan w:val="7"/>
            <w:tcBorders>
              <w:left w:val="single" w:color="auto" w:sz="4" w:space="0"/>
              <w:bottom w:val="single" w:color="auto" w:sz="4" w:space="0"/>
              <w:right w:val="single" w:color="auto" w:sz="4" w:space="0"/>
            </w:tcBorders>
            <w:vAlign w:val="center"/>
          </w:tcPr>
          <w:p>
            <w:pPr>
              <w:spacing w:before="100" w:beforeAutospacing="1" w:after="100" w:afterAutospacing="1" w:line="560" w:lineRule="exact"/>
              <w:rPr>
                <w:rFonts w:ascii="方正仿宋_GBK" w:hAnsi="方正仿宋_GBK" w:eastAsia="方正仿宋_GBK" w:cs="方正仿宋_GBK"/>
                <w:kern w:val="0"/>
                <w:sz w:val="24"/>
              </w:rPr>
            </w:pPr>
            <w:r>
              <w:rPr>
                <w:rFonts w:hint="eastAsia" w:ascii="方正仿宋_GBK" w:hAnsi="方正仿宋_GBK" w:eastAsia="方正仿宋_GBK" w:cs="方正仿宋_GBK"/>
                <w:szCs w:val="21"/>
              </w:rPr>
              <w:t>……</w:t>
            </w:r>
          </w:p>
        </w:tc>
        <w:tc>
          <w:tcPr>
            <w:tcW w:w="2138" w:type="dxa"/>
            <w:gridSpan w:val="5"/>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984" w:type="dxa"/>
            <w:gridSpan w:val="6"/>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707" w:type="dxa"/>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4485" w:type="dxa"/>
            <w:gridSpan w:val="9"/>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b/>
                <w:kern w:val="0"/>
                <w:sz w:val="24"/>
              </w:rPr>
            </w:pPr>
            <w:r>
              <w:rPr>
                <w:rFonts w:hint="eastAsia" w:ascii="方正仿宋_GBK" w:hAnsi="方正仿宋_GBK" w:eastAsia="方正仿宋_GBK" w:cs="方正仿宋_GBK"/>
                <w:b/>
                <w:kern w:val="0"/>
                <w:sz w:val="24"/>
              </w:rPr>
              <w:t>合计</w:t>
            </w:r>
          </w:p>
        </w:tc>
        <w:tc>
          <w:tcPr>
            <w:tcW w:w="2138" w:type="dxa"/>
            <w:gridSpan w:val="5"/>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b/>
                <w:kern w:val="0"/>
                <w:sz w:val="24"/>
              </w:rPr>
            </w:pPr>
          </w:p>
        </w:tc>
        <w:tc>
          <w:tcPr>
            <w:tcW w:w="1984" w:type="dxa"/>
            <w:gridSpan w:val="6"/>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b/>
                <w:kern w:val="0"/>
                <w:sz w:val="24"/>
              </w:rPr>
            </w:pPr>
          </w:p>
        </w:tc>
        <w:tc>
          <w:tcPr>
            <w:tcW w:w="1707" w:type="dxa"/>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10314" w:type="dxa"/>
            <w:gridSpan w:val="21"/>
            <w:tcBorders>
              <w:left w:val="single" w:color="auto" w:sz="4" w:space="0"/>
              <w:bottom w:val="single" w:color="auto" w:sz="4" w:space="0"/>
              <w:right w:val="single" w:color="auto" w:sz="4" w:space="0"/>
            </w:tcBorders>
            <w:vAlign w:val="center"/>
          </w:tcPr>
          <w:p>
            <w:pPr>
              <w:spacing w:line="560" w:lineRule="exact"/>
              <w:ind w:left="420" w:hanging="420"/>
              <w:jc w:val="left"/>
              <w:rPr>
                <w:rFonts w:ascii="方正仿宋_GBK" w:hAnsi="方正仿宋_GBK" w:eastAsia="方正仿宋_GBK" w:cs="方正仿宋_GBK"/>
                <w:b/>
                <w:kern w:val="0"/>
                <w:sz w:val="24"/>
              </w:rPr>
            </w:pPr>
            <w:r>
              <w:rPr>
                <w:rFonts w:hint="eastAsia" w:ascii="方正仿宋_GBK" w:hAnsi="方正仿宋_GBK" w:eastAsia="方正仿宋_GBK" w:cs="方正仿宋_GBK"/>
                <w:b/>
                <w:kern w:val="0"/>
                <w:sz w:val="24"/>
              </w:rPr>
              <w:t>项目资助资金不得列支范围：</w:t>
            </w:r>
          </w:p>
          <w:p>
            <w:pPr>
              <w:spacing w:line="560" w:lineRule="exact"/>
              <w:ind w:left="420" w:hanging="420"/>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1.固定资产购置费用，如电脑、办公桌等。</w:t>
            </w:r>
          </w:p>
          <w:p>
            <w:pPr>
              <w:spacing w:line="560" w:lineRule="exact"/>
              <w:ind w:left="420" w:hanging="420"/>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2.从项目资金中提取管理费用。</w:t>
            </w:r>
          </w:p>
          <w:p>
            <w:pPr>
              <w:spacing w:line="560" w:lineRule="exact"/>
              <w:ind w:left="420" w:hanging="420"/>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3.缴纳罚款罚金、偿还债务、对外投资、捐赠赞助等支出。</w:t>
            </w:r>
          </w:p>
          <w:p>
            <w:pPr>
              <w:spacing w:line="560" w:lineRule="exact"/>
              <w:ind w:left="420" w:hanging="420"/>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4.与其他项目无关的支出。</w:t>
            </w:r>
          </w:p>
          <w:p>
            <w:pPr>
              <w:spacing w:line="560" w:lineRule="exact"/>
              <w:ind w:left="420" w:hanging="420"/>
              <w:jc w:val="left"/>
              <w:rPr>
                <w:rFonts w:ascii="方正仿宋_GBK" w:hAnsi="方正仿宋_GBK" w:eastAsia="方正仿宋_GBK" w:cs="方正仿宋_GBK"/>
                <w:b/>
                <w:kern w:val="0"/>
                <w:sz w:val="24"/>
              </w:rPr>
            </w:pPr>
            <w:r>
              <w:rPr>
                <w:rFonts w:hint="eastAsia" w:ascii="方正仿宋_GBK" w:hAnsi="方正仿宋_GBK" w:eastAsia="方正仿宋_GBK" w:cs="方正仿宋_GBK"/>
                <w:b/>
                <w:kern w:val="0"/>
                <w:sz w:val="24"/>
              </w:rPr>
              <w:t>其他注意事项：</w:t>
            </w:r>
          </w:p>
          <w:p>
            <w:pPr>
              <w:spacing w:line="560" w:lineRule="exact"/>
              <w:jc w:val="left"/>
              <w:rPr>
                <w:rFonts w:ascii="方正仿宋_GBK" w:hAnsi="方正仿宋_GBK" w:eastAsia="方正仿宋_GBK" w:cs="方正仿宋_GBK"/>
                <w:bCs/>
                <w:kern w:val="0"/>
                <w:sz w:val="24"/>
              </w:rPr>
            </w:pPr>
            <w:r>
              <w:rPr>
                <w:rFonts w:hint="eastAsia" w:ascii="方正仿宋_GBK" w:hAnsi="方正仿宋_GBK" w:eastAsia="方正仿宋_GBK" w:cs="方正仿宋_GBK"/>
                <w:bCs/>
                <w:kern w:val="0"/>
                <w:sz w:val="24"/>
              </w:rPr>
              <w:t>1.资助资金用于人员费用支出部分（创投主体专职工作人员的工资、奖金等工资性或福利性支出）不得超过30%，自筹资金不受此限制。</w:t>
            </w:r>
          </w:p>
          <w:p>
            <w:pPr>
              <w:spacing w:line="560" w:lineRule="exact"/>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2.“支出明细”项下请列明数量及单价。</w:t>
            </w:r>
          </w:p>
          <w:p>
            <w:pPr>
              <w:spacing w:line="560" w:lineRule="exact"/>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3.建议在“服务费用”、“行政办公费用”、“人员费用”以及“宣传费用”四个名录下进行预算编制。</w:t>
            </w:r>
          </w:p>
          <w:p>
            <w:pPr>
              <w:spacing w:line="560" w:lineRule="exact"/>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4.“宣传费用”不超过创投资助资金的10%，其他费用预算编制不超过创投资助资金的10%。（如有特殊情况，请备注）。</w:t>
            </w:r>
          </w:p>
          <w:p>
            <w:pPr>
              <w:spacing w:line="560" w:lineRule="exact"/>
              <w:ind w:left="420" w:hanging="420"/>
              <w:jc w:val="left"/>
              <w:rPr>
                <w:rFonts w:ascii="方正仿宋_GBK" w:hAnsi="方正仿宋_GBK" w:eastAsia="方正仿宋_GBK" w:cs="方正仿宋_GBK"/>
                <w:b/>
                <w:kern w:val="0"/>
                <w:sz w:val="24"/>
              </w:rPr>
            </w:pPr>
            <w:r>
              <w:rPr>
                <w:rFonts w:hint="eastAsia" w:ascii="方正仿宋_GBK" w:hAnsi="方正仿宋_GBK" w:eastAsia="方正仿宋_GBK" w:cs="方正仿宋_GBK"/>
                <w:kern w:val="0"/>
                <w:sz w:val="24"/>
              </w:rPr>
              <w:t>5.建议填写预算表时与财务专业人士进行沟通，确保预算符合相关要求。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10314" w:type="dxa"/>
            <w:gridSpan w:val="21"/>
            <w:tcBorders>
              <w:left w:val="single" w:color="auto" w:sz="4" w:space="0"/>
              <w:bottom w:val="single" w:color="auto" w:sz="4" w:space="0"/>
              <w:right w:val="single" w:color="auto" w:sz="4" w:space="0"/>
            </w:tcBorders>
            <w:vAlign w:val="center"/>
          </w:tcPr>
          <w:p>
            <w:pPr>
              <w:spacing w:line="560" w:lineRule="exact"/>
              <w:ind w:firstLine="482" w:firstLineChars="200"/>
              <w:jc w:val="left"/>
              <w:rPr>
                <w:rFonts w:ascii="方正仿宋_GBK" w:hAnsi="方正仿宋_GBK" w:eastAsia="方正仿宋_GBK" w:cs="方正仿宋_GBK"/>
                <w:b/>
                <w:kern w:val="0"/>
                <w:sz w:val="24"/>
              </w:rPr>
            </w:pPr>
            <w:r>
              <w:rPr>
                <w:rFonts w:hint="eastAsia" w:ascii="方正仿宋_GBK" w:hAnsi="方正仿宋_GBK" w:eastAsia="方正仿宋_GBK" w:cs="方正仿宋_GBK"/>
                <w:b/>
                <w:kern w:val="0"/>
                <w:sz w:val="24"/>
              </w:rPr>
              <w:t>四、项目团队介绍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0314" w:type="dxa"/>
            <w:gridSpan w:val="21"/>
            <w:tcBorders>
              <w:left w:val="single" w:color="auto" w:sz="4" w:space="0"/>
              <w:bottom w:val="single" w:color="auto" w:sz="4" w:space="0"/>
              <w:right w:val="single" w:color="auto" w:sz="4" w:space="0"/>
            </w:tcBorders>
            <w:vAlign w:val="center"/>
          </w:tcPr>
          <w:p>
            <w:pPr>
              <w:spacing w:line="560" w:lineRule="exact"/>
              <w:ind w:left="420" w:hanging="420"/>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1、项目负责人信息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2081" w:type="dxa"/>
            <w:gridSpan w:val="3"/>
            <w:tcBorders>
              <w:left w:val="single" w:color="auto" w:sz="4" w:space="0"/>
              <w:bottom w:val="single" w:color="auto" w:sz="4" w:space="0"/>
              <w:right w:val="single" w:color="auto" w:sz="4" w:space="0"/>
            </w:tcBorders>
            <w:vAlign w:val="center"/>
          </w:tcPr>
          <w:p>
            <w:pPr>
              <w:spacing w:line="560" w:lineRule="exact"/>
              <w:ind w:left="420" w:hanging="420"/>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姓名</w:t>
            </w:r>
          </w:p>
        </w:tc>
        <w:tc>
          <w:tcPr>
            <w:tcW w:w="2702" w:type="dxa"/>
            <w:gridSpan w:val="8"/>
            <w:tcBorders>
              <w:left w:val="single" w:color="auto" w:sz="4" w:space="0"/>
              <w:bottom w:val="single" w:color="auto" w:sz="4" w:space="0"/>
              <w:right w:val="single" w:color="auto" w:sz="4" w:space="0"/>
            </w:tcBorders>
            <w:vAlign w:val="center"/>
          </w:tcPr>
          <w:p>
            <w:pPr>
              <w:spacing w:line="560" w:lineRule="exact"/>
              <w:ind w:left="420" w:hanging="420"/>
              <w:jc w:val="center"/>
              <w:rPr>
                <w:rFonts w:ascii="方正仿宋_GBK" w:hAnsi="方正仿宋_GBK" w:eastAsia="方正仿宋_GBK" w:cs="方正仿宋_GBK"/>
                <w:kern w:val="0"/>
                <w:sz w:val="24"/>
              </w:rPr>
            </w:pPr>
          </w:p>
        </w:tc>
        <w:tc>
          <w:tcPr>
            <w:tcW w:w="1840" w:type="dxa"/>
            <w:gridSpan w:val="3"/>
            <w:tcBorders>
              <w:left w:val="single" w:color="auto" w:sz="4" w:space="0"/>
              <w:bottom w:val="single" w:color="auto" w:sz="4" w:space="0"/>
              <w:right w:val="single" w:color="auto" w:sz="4" w:space="0"/>
            </w:tcBorders>
            <w:vAlign w:val="center"/>
          </w:tcPr>
          <w:p>
            <w:pPr>
              <w:spacing w:line="560" w:lineRule="exact"/>
              <w:ind w:left="420" w:hanging="420"/>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职务</w:t>
            </w:r>
          </w:p>
        </w:tc>
        <w:tc>
          <w:tcPr>
            <w:tcW w:w="3691" w:type="dxa"/>
            <w:gridSpan w:val="7"/>
            <w:tcBorders>
              <w:left w:val="single" w:color="auto" w:sz="4" w:space="0"/>
              <w:bottom w:val="single" w:color="auto" w:sz="4" w:space="0"/>
              <w:right w:val="single" w:color="auto" w:sz="4" w:space="0"/>
            </w:tcBorders>
            <w:vAlign w:val="center"/>
          </w:tcPr>
          <w:p>
            <w:pPr>
              <w:spacing w:line="560" w:lineRule="exact"/>
              <w:ind w:left="420" w:hanging="420"/>
              <w:jc w:val="left"/>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081" w:type="dxa"/>
            <w:gridSpan w:val="3"/>
            <w:tcBorders>
              <w:left w:val="single" w:color="auto" w:sz="4" w:space="0"/>
              <w:bottom w:val="single" w:color="auto" w:sz="4" w:space="0"/>
              <w:right w:val="single" w:color="auto" w:sz="4" w:space="0"/>
            </w:tcBorders>
            <w:vAlign w:val="center"/>
          </w:tcPr>
          <w:p>
            <w:pPr>
              <w:spacing w:line="560" w:lineRule="exact"/>
              <w:ind w:left="420" w:hanging="420"/>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学历</w:t>
            </w:r>
          </w:p>
        </w:tc>
        <w:tc>
          <w:tcPr>
            <w:tcW w:w="2702" w:type="dxa"/>
            <w:gridSpan w:val="8"/>
            <w:tcBorders>
              <w:left w:val="single" w:color="auto" w:sz="4" w:space="0"/>
              <w:bottom w:val="single" w:color="auto" w:sz="4" w:space="0"/>
              <w:right w:val="single" w:color="auto" w:sz="4" w:space="0"/>
            </w:tcBorders>
            <w:vAlign w:val="center"/>
          </w:tcPr>
          <w:p>
            <w:pPr>
              <w:spacing w:line="560" w:lineRule="exact"/>
              <w:ind w:left="420" w:hanging="420"/>
              <w:jc w:val="center"/>
              <w:rPr>
                <w:rFonts w:ascii="方正仿宋_GBK" w:hAnsi="方正仿宋_GBK" w:eastAsia="方正仿宋_GBK" w:cs="方正仿宋_GBK"/>
                <w:kern w:val="0"/>
                <w:sz w:val="24"/>
              </w:rPr>
            </w:pPr>
          </w:p>
        </w:tc>
        <w:tc>
          <w:tcPr>
            <w:tcW w:w="1840" w:type="dxa"/>
            <w:gridSpan w:val="3"/>
            <w:tcBorders>
              <w:left w:val="single" w:color="auto" w:sz="4" w:space="0"/>
              <w:bottom w:val="single" w:color="auto" w:sz="4" w:space="0"/>
              <w:right w:val="single" w:color="auto" w:sz="4" w:space="0"/>
            </w:tcBorders>
            <w:vAlign w:val="center"/>
          </w:tcPr>
          <w:p>
            <w:pPr>
              <w:spacing w:line="560" w:lineRule="exact"/>
              <w:ind w:left="420" w:hanging="420"/>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专业</w:t>
            </w:r>
          </w:p>
        </w:tc>
        <w:tc>
          <w:tcPr>
            <w:tcW w:w="3691" w:type="dxa"/>
            <w:gridSpan w:val="7"/>
            <w:tcBorders>
              <w:left w:val="single" w:color="auto" w:sz="4" w:space="0"/>
              <w:bottom w:val="single" w:color="auto" w:sz="4" w:space="0"/>
              <w:right w:val="single" w:color="auto" w:sz="4" w:space="0"/>
            </w:tcBorders>
            <w:vAlign w:val="center"/>
          </w:tcPr>
          <w:p>
            <w:pPr>
              <w:spacing w:line="560" w:lineRule="exact"/>
              <w:ind w:left="420" w:hanging="420"/>
              <w:jc w:val="left"/>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2081" w:type="dxa"/>
            <w:gridSpan w:val="3"/>
            <w:tcBorders>
              <w:left w:val="single" w:color="auto" w:sz="4" w:space="0"/>
              <w:bottom w:val="single" w:color="auto" w:sz="4" w:space="0"/>
              <w:right w:val="single" w:color="auto" w:sz="4" w:space="0"/>
            </w:tcBorders>
            <w:vAlign w:val="center"/>
          </w:tcPr>
          <w:p>
            <w:pPr>
              <w:spacing w:line="560" w:lineRule="exact"/>
              <w:ind w:left="420" w:hanging="420"/>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办公电话</w:t>
            </w:r>
          </w:p>
        </w:tc>
        <w:tc>
          <w:tcPr>
            <w:tcW w:w="2702" w:type="dxa"/>
            <w:gridSpan w:val="8"/>
            <w:tcBorders>
              <w:left w:val="single" w:color="auto" w:sz="4" w:space="0"/>
              <w:bottom w:val="single" w:color="auto" w:sz="4" w:space="0"/>
              <w:right w:val="single" w:color="auto" w:sz="4" w:space="0"/>
            </w:tcBorders>
            <w:vAlign w:val="center"/>
          </w:tcPr>
          <w:p>
            <w:pPr>
              <w:spacing w:line="560" w:lineRule="exact"/>
              <w:ind w:left="420" w:hanging="420"/>
              <w:jc w:val="center"/>
              <w:rPr>
                <w:rFonts w:ascii="方正仿宋_GBK" w:hAnsi="方正仿宋_GBK" w:eastAsia="方正仿宋_GBK" w:cs="方正仿宋_GBK"/>
                <w:kern w:val="0"/>
                <w:sz w:val="24"/>
              </w:rPr>
            </w:pPr>
          </w:p>
        </w:tc>
        <w:tc>
          <w:tcPr>
            <w:tcW w:w="1840" w:type="dxa"/>
            <w:gridSpan w:val="3"/>
            <w:tcBorders>
              <w:left w:val="single" w:color="auto" w:sz="4" w:space="0"/>
              <w:bottom w:val="single" w:color="auto" w:sz="4" w:space="0"/>
              <w:right w:val="single" w:color="auto" w:sz="4" w:space="0"/>
            </w:tcBorders>
            <w:vAlign w:val="center"/>
          </w:tcPr>
          <w:p>
            <w:pPr>
              <w:spacing w:line="560" w:lineRule="exact"/>
              <w:ind w:left="420" w:hanging="420"/>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移动电话</w:t>
            </w:r>
          </w:p>
        </w:tc>
        <w:tc>
          <w:tcPr>
            <w:tcW w:w="3691" w:type="dxa"/>
            <w:gridSpan w:val="7"/>
            <w:tcBorders>
              <w:left w:val="single" w:color="auto" w:sz="4" w:space="0"/>
              <w:bottom w:val="single" w:color="auto" w:sz="4" w:space="0"/>
              <w:right w:val="single" w:color="auto" w:sz="4" w:space="0"/>
            </w:tcBorders>
            <w:vAlign w:val="center"/>
          </w:tcPr>
          <w:p>
            <w:pPr>
              <w:spacing w:line="560" w:lineRule="exact"/>
              <w:ind w:left="420" w:hanging="420"/>
              <w:jc w:val="left"/>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2081" w:type="dxa"/>
            <w:gridSpan w:val="3"/>
            <w:tcBorders>
              <w:left w:val="single" w:color="auto" w:sz="4" w:space="0"/>
              <w:bottom w:val="single" w:color="auto" w:sz="4" w:space="0"/>
              <w:right w:val="single" w:color="auto" w:sz="4" w:space="0"/>
            </w:tcBorders>
            <w:vAlign w:val="center"/>
          </w:tcPr>
          <w:p>
            <w:pPr>
              <w:spacing w:line="560" w:lineRule="exact"/>
              <w:ind w:left="420" w:hanging="420"/>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邮箱</w:t>
            </w:r>
          </w:p>
        </w:tc>
        <w:tc>
          <w:tcPr>
            <w:tcW w:w="2702" w:type="dxa"/>
            <w:gridSpan w:val="8"/>
            <w:tcBorders>
              <w:left w:val="single" w:color="auto" w:sz="4" w:space="0"/>
              <w:bottom w:val="single" w:color="auto" w:sz="4" w:space="0"/>
              <w:right w:val="single" w:color="auto" w:sz="4" w:space="0"/>
            </w:tcBorders>
            <w:vAlign w:val="center"/>
          </w:tcPr>
          <w:p>
            <w:pPr>
              <w:spacing w:line="560" w:lineRule="exact"/>
              <w:ind w:left="420" w:hanging="420"/>
              <w:jc w:val="center"/>
              <w:rPr>
                <w:rFonts w:ascii="方正仿宋_GBK" w:hAnsi="方正仿宋_GBK" w:eastAsia="方正仿宋_GBK" w:cs="方正仿宋_GBK"/>
                <w:kern w:val="0"/>
                <w:sz w:val="24"/>
              </w:rPr>
            </w:pPr>
          </w:p>
        </w:tc>
        <w:tc>
          <w:tcPr>
            <w:tcW w:w="1840" w:type="dxa"/>
            <w:gridSpan w:val="3"/>
            <w:tcBorders>
              <w:left w:val="single" w:color="auto" w:sz="4" w:space="0"/>
              <w:bottom w:val="single" w:color="auto" w:sz="4" w:space="0"/>
              <w:right w:val="single" w:color="auto" w:sz="4" w:space="0"/>
            </w:tcBorders>
            <w:vAlign w:val="center"/>
          </w:tcPr>
          <w:p>
            <w:pPr>
              <w:spacing w:line="560" w:lineRule="exact"/>
              <w:ind w:left="420" w:hanging="420"/>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专业资质</w:t>
            </w:r>
          </w:p>
        </w:tc>
        <w:tc>
          <w:tcPr>
            <w:tcW w:w="3691" w:type="dxa"/>
            <w:gridSpan w:val="7"/>
            <w:tcBorders>
              <w:left w:val="single" w:color="auto" w:sz="4" w:space="0"/>
              <w:bottom w:val="single" w:color="auto" w:sz="4" w:space="0"/>
              <w:right w:val="single" w:color="auto" w:sz="4" w:space="0"/>
            </w:tcBorders>
            <w:vAlign w:val="center"/>
          </w:tcPr>
          <w:p>
            <w:pPr>
              <w:spacing w:line="560" w:lineRule="exact"/>
              <w:ind w:left="420" w:hanging="420"/>
              <w:jc w:val="left"/>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0" w:hRule="atLeast"/>
        </w:trPr>
        <w:tc>
          <w:tcPr>
            <w:tcW w:w="2081" w:type="dxa"/>
            <w:gridSpan w:val="3"/>
            <w:tcBorders>
              <w:left w:val="single" w:color="auto" w:sz="4" w:space="0"/>
              <w:right w:val="single" w:color="auto" w:sz="4" w:space="0"/>
            </w:tcBorders>
            <w:vAlign w:val="center"/>
          </w:tcPr>
          <w:p>
            <w:pPr>
              <w:spacing w:line="560" w:lineRule="exact"/>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实施同类项目的经历（200字以内）</w:t>
            </w:r>
          </w:p>
        </w:tc>
        <w:tc>
          <w:tcPr>
            <w:tcW w:w="8233" w:type="dxa"/>
            <w:gridSpan w:val="18"/>
            <w:tcBorders>
              <w:left w:val="single" w:color="auto" w:sz="4" w:space="0"/>
              <w:right w:val="single" w:color="auto" w:sz="4" w:space="0"/>
            </w:tcBorders>
            <w:vAlign w:val="center"/>
          </w:tcPr>
          <w:p>
            <w:pPr>
              <w:spacing w:line="560" w:lineRule="exact"/>
              <w:ind w:left="420" w:hanging="420"/>
              <w:jc w:val="left"/>
              <w:rPr>
                <w:rFonts w:ascii="方正仿宋_GBK" w:hAnsi="方正仿宋_GBK" w:eastAsia="方正仿宋_GBK" w:cs="方正仿宋_GBK"/>
                <w:kern w:val="0"/>
                <w:sz w:val="24"/>
              </w:rPr>
            </w:pPr>
          </w:p>
          <w:p>
            <w:pPr>
              <w:spacing w:line="560" w:lineRule="exact"/>
              <w:ind w:left="420" w:hanging="420"/>
              <w:jc w:val="left"/>
              <w:rPr>
                <w:rFonts w:ascii="方正仿宋_GBK" w:hAnsi="方正仿宋_GBK" w:eastAsia="方正仿宋_GBK" w:cs="方正仿宋_GBK"/>
                <w:kern w:val="0"/>
                <w:sz w:val="24"/>
              </w:rPr>
            </w:pPr>
          </w:p>
          <w:p>
            <w:pPr>
              <w:spacing w:line="560" w:lineRule="exact"/>
              <w:ind w:left="420" w:hanging="420"/>
              <w:jc w:val="left"/>
              <w:rPr>
                <w:rFonts w:ascii="方正仿宋_GBK" w:hAnsi="方正仿宋_GBK" w:eastAsia="方正仿宋_GBK" w:cs="方正仿宋_GBK"/>
                <w:kern w:val="0"/>
                <w:sz w:val="24"/>
              </w:rPr>
            </w:pPr>
          </w:p>
          <w:p>
            <w:pPr>
              <w:spacing w:line="560" w:lineRule="exact"/>
              <w:ind w:left="420" w:hanging="420"/>
              <w:jc w:val="left"/>
              <w:rPr>
                <w:rFonts w:ascii="方正仿宋_GBK" w:hAnsi="方正仿宋_GBK" w:eastAsia="方正仿宋_GBK" w:cs="方正仿宋_GBK"/>
                <w:kern w:val="0"/>
                <w:sz w:val="24"/>
              </w:rPr>
            </w:pPr>
          </w:p>
          <w:p>
            <w:pPr>
              <w:spacing w:line="560" w:lineRule="exact"/>
              <w:ind w:left="420" w:hanging="420"/>
              <w:jc w:val="left"/>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10314" w:type="dxa"/>
            <w:gridSpan w:val="21"/>
            <w:tcBorders>
              <w:left w:val="single" w:color="auto" w:sz="4" w:space="0"/>
              <w:right w:val="single" w:color="auto" w:sz="4" w:space="0"/>
            </w:tcBorders>
            <w:vAlign w:val="center"/>
          </w:tcPr>
          <w:p>
            <w:pPr>
              <w:spacing w:line="560" w:lineRule="exact"/>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2、项目团队成员信息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1234" w:type="dxa"/>
            <w:tcBorders>
              <w:left w:val="single" w:color="auto" w:sz="4" w:space="0"/>
              <w:right w:val="single" w:color="auto" w:sz="4" w:space="0"/>
            </w:tcBorders>
            <w:vAlign w:val="center"/>
          </w:tcPr>
          <w:p>
            <w:pPr>
              <w:spacing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姓名</w:t>
            </w:r>
          </w:p>
        </w:tc>
        <w:tc>
          <w:tcPr>
            <w:tcW w:w="1281" w:type="dxa"/>
            <w:gridSpan w:val="3"/>
            <w:tcBorders>
              <w:left w:val="single" w:color="auto" w:sz="4" w:space="0"/>
              <w:right w:val="single" w:color="auto" w:sz="4" w:space="0"/>
            </w:tcBorders>
            <w:vAlign w:val="center"/>
          </w:tcPr>
          <w:p>
            <w:pPr>
              <w:spacing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职务</w:t>
            </w:r>
          </w:p>
        </w:tc>
        <w:tc>
          <w:tcPr>
            <w:tcW w:w="1276" w:type="dxa"/>
            <w:gridSpan w:val="2"/>
            <w:tcBorders>
              <w:left w:val="single" w:color="auto" w:sz="4" w:space="0"/>
              <w:right w:val="single" w:color="auto" w:sz="4" w:space="0"/>
            </w:tcBorders>
            <w:vAlign w:val="center"/>
          </w:tcPr>
          <w:p>
            <w:pPr>
              <w:spacing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学历</w:t>
            </w:r>
          </w:p>
        </w:tc>
        <w:tc>
          <w:tcPr>
            <w:tcW w:w="1687" w:type="dxa"/>
            <w:gridSpan w:val="7"/>
            <w:tcBorders>
              <w:left w:val="single" w:color="auto" w:sz="4" w:space="0"/>
              <w:right w:val="single" w:color="auto" w:sz="4" w:space="0"/>
            </w:tcBorders>
            <w:vAlign w:val="center"/>
          </w:tcPr>
          <w:p>
            <w:pPr>
              <w:spacing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专业</w:t>
            </w:r>
          </w:p>
        </w:tc>
        <w:tc>
          <w:tcPr>
            <w:tcW w:w="2622" w:type="dxa"/>
            <w:gridSpan w:val="6"/>
            <w:tcBorders>
              <w:left w:val="single" w:color="auto" w:sz="4" w:space="0"/>
              <w:right w:val="single" w:color="auto" w:sz="4" w:space="0"/>
            </w:tcBorders>
            <w:vAlign w:val="center"/>
          </w:tcPr>
          <w:p>
            <w:pPr>
              <w:spacing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项目分工</w:t>
            </w:r>
          </w:p>
        </w:tc>
        <w:tc>
          <w:tcPr>
            <w:tcW w:w="2214" w:type="dxa"/>
            <w:gridSpan w:val="2"/>
            <w:tcBorders>
              <w:left w:val="single" w:color="auto" w:sz="4" w:space="0"/>
              <w:right w:val="single" w:color="auto" w:sz="4" w:space="0"/>
            </w:tcBorders>
            <w:vAlign w:val="center"/>
          </w:tcPr>
          <w:p>
            <w:pPr>
              <w:spacing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1234" w:type="dxa"/>
            <w:tcBorders>
              <w:left w:val="single" w:color="auto" w:sz="4" w:space="0"/>
              <w:right w:val="single" w:color="auto" w:sz="4" w:space="0"/>
            </w:tcBorders>
            <w:vAlign w:val="center"/>
          </w:tcPr>
          <w:p>
            <w:pPr>
              <w:spacing w:line="560" w:lineRule="exact"/>
              <w:jc w:val="left"/>
              <w:rPr>
                <w:rFonts w:ascii="方正仿宋_GBK" w:hAnsi="方正仿宋_GBK" w:eastAsia="方正仿宋_GBK" w:cs="方正仿宋_GBK"/>
                <w:kern w:val="0"/>
                <w:sz w:val="24"/>
              </w:rPr>
            </w:pPr>
          </w:p>
        </w:tc>
        <w:tc>
          <w:tcPr>
            <w:tcW w:w="1281" w:type="dxa"/>
            <w:gridSpan w:val="3"/>
            <w:tcBorders>
              <w:left w:val="single" w:color="auto" w:sz="4" w:space="0"/>
              <w:right w:val="single" w:color="auto" w:sz="4" w:space="0"/>
            </w:tcBorders>
            <w:vAlign w:val="center"/>
          </w:tcPr>
          <w:p>
            <w:pPr>
              <w:spacing w:line="560" w:lineRule="exact"/>
              <w:jc w:val="left"/>
              <w:rPr>
                <w:rFonts w:ascii="方正仿宋_GBK" w:hAnsi="方正仿宋_GBK" w:eastAsia="方正仿宋_GBK" w:cs="方正仿宋_GBK"/>
                <w:kern w:val="0"/>
                <w:sz w:val="24"/>
              </w:rPr>
            </w:pPr>
          </w:p>
        </w:tc>
        <w:tc>
          <w:tcPr>
            <w:tcW w:w="1276" w:type="dxa"/>
            <w:gridSpan w:val="2"/>
            <w:tcBorders>
              <w:left w:val="single" w:color="auto" w:sz="4" w:space="0"/>
              <w:right w:val="single" w:color="auto" w:sz="4" w:space="0"/>
            </w:tcBorders>
            <w:vAlign w:val="center"/>
          </w:tcPr>
          <w:p>
            <w:pPr>
              <w:spacing w:line="560" w:lineRule="exact"/>
              <w:jc w:val="left"/>
              <w:rPr>
                <w:rFonts w:ascii="方正仿宋_GBK" w:hAnsi="方正仿宋_GBK" w:eastAsia="方正仿宋_GBK" w:cs="方正仿宋_GBK"/>
                <w:kern w:val="0"/>
                <w:sz w:val="24"/>
              </w:rPr>
            </w:pPr>
          </w:p>
        </w:tc>
        <w:tc>
          <w:tcPr>
            <w:tcW w:w="1687" w:type="dxa"/>
            <w:gridSpan w:val="7"/>
            <w:tcBorders>
              <w:left w:val="single" w:color="auto" w:sz="4" w:space="0"/>
              <w:right w:val="single" w:color="auto" w:sz="4" w:space="0"/>
            </w:tcBorders>
            <w:vAlign w:val="center"/>
          </w:tcPr>
          <w:p>
            <w:pPr>
              <w:spacing w:line="560" w:lineRule="exact"/>
              <w:jc w:val="left"/>
              <w:rPr>
                <w:rFonts w:ascii="方正仿宋_GBK" w:hAnsi="方正仿宋_GBK" w:eastAsia="方正仿宋_GBK" w:cs="方正仿宋_GBK"/>
                <w:kern w:val="0"/>
                <w:sz w:val="24"/>
              </w:rPr>
            </w:pPr>
          </w:p>
        </w:tc>
        <w:tc>
          <w:tcPr>
            <w:tcW w:w="2622" w:type="dxa"/>
            <w:gridSpan w:val="6"/>
            <w:tcBorders>
              <w:left w:val="single" w:color="auto" w:sz="4" w:space="0"/>
              <w:right w:val="single" w:color="auto" w:sz="4" w:space="0"/>
            </w:tcBorders>
            <w:vAlign w:val="center"/>
          </w:tcPr>
          <w:p>
            <w:pPr>
              <w:spacing w:line="560" w:lineRule="exact"/>
              <w:jc w:val="left"/>
              <w:rPr>
                <w:rFonts w:ascii="方正仿宋_GBK" w:hAnsi="方正仿宋_GBK" w:eastAsia="方正仿宋_GBK" w:cs="方正仿宋_GBK"/>
                <w:kern w:val="0"/>
                <w:sz w:val="24"/>
              </w:rPr>
            </w:pPr>
          </w:p>
        </w:tc>
        <w:tc>
          <w:tcPr>
            <w:tcW w:w="2214" w:type="dxa"/>
            <w:gridSpan w:val="2"/>
            <w:tcBorders>
              <w:left w:val="single" w:color="auto" w:sz="4" w:space="0"/>
              <w:right w:val="single" w:color="auto" w:sz="4" w:space="0"/>
            </w:tcBorders>
            <w:vAlign w:val="center"/>
          </w:tcPr>
          <w:p>
            <w:pPr>
              <w:spacing w:line="560" w:lineRule="exact"/>
              <w:jc w:val="left"/>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10314" w:type="dxa"/>
            <w:gridSpan w:val="21"/>
            <w:tcBorders>
              <w:left w:val="single" w:color="auto" w:sz="4" w:space="0"/>
              <w:right w:val="single" w:color="auto" w:sz="4" w:space="0"/>
            </w:tcBorders>
            <w:vAlign w:val="center"/>
          </w:tcPr>
          <w:p>
            <w:pPr>
              <w:spacing w:line="560" w:lineRule="exact"/>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3、项目支持团队信息（如督导、专家等）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1234" w:type="dxa"/>
            <w:tcBorders>
              <w:left w:val="single" w:color="auto" w:sz="4" w:space="0"/>
              <w:right w:val="single" w:color="auto" w:sz="4" w:space="0"/>
            </w:tcBorders>
            <w:vAlign w:val="center"/>
          </w:tcPr>
          <w:p>
            <w:pPr>
              <w:spacing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姓名</w:t>
            </w:r>
          </w:p>
        </w:tc>
        <w:tc>
          <w:tcPr>
            <w:tcW w:w="1281" w:type="dxa"/>
            <w:gridSpan w:val="3"/>
            <w:tcBorders>
              <w:left w:val="single" w:color="auto" w:sz="4" w:space="0"/>
              <w:right w:val="single" w:color="auto" w:sz="4" w:space="0"/>
            </w:tcBorders>
            <w:vAlign w:val="center"/>
          </w:tcPr>
          <w:p>
            <w:pPr>
              <w:spacing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工作单位</w:t>
            </w:r>
          </w:p>
        </w:tc>
        <w:tc>
          <w:tcPr>
            <w:tcW w:w="1276" w:type="dxa"/>
            <w:gridSpan w:val="2"/>
            <w:tcBorders>
              <w:left w:val="single" w:color="auto" w:sz="4" w:space="0"/>
              <w:right w:val="single" w:color="auto" w:sz="4" w:space="0"/>
            </w:tcBorders>
            <w:vAlign w:val="center"/>
          </w:tcPr>
          <w:p>
            <w:pPr>
              <w:spacing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职务</w:t>
            </w:r>
          </w:p>
        </w:tc>
        <w:tc>
          <w:tcPr>
            <w:tcW w:w="1687" w:type="dxa"/>
            <w:gridSpan w:val="7"/>
            <w:tcBorders>
              <w:left w:val="single" w:color="auto" w:sz="4" w:space="0"/>
              <w:right w:val="single" w:color="auto" w:sz="4" w:space="0"/>
            </w:tcBorders>
            <w:vAlign w:val="center"/>
          </w:tcPr>
          <w:p>
            <w:pPr>
              <w:spacing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学历及专业</w:t>
            </w:r>
          </w:p>
        </w:tc>
        <w:tc>
          <w:tcPr>
            <w:tcW w:w="2576" w:type="dxa"/>
            <w:gridSpan w:val="5"/>
            <w:tcBorders>
              <w:left w:val="single" w:color="auto" w:sz="4" w:space="0"/>
              <w:right w:val="single" w:color="auto" w:sz="4" w:space="0"/>
            </w:tcBorders>
            <w:vAlign w:val="center"/>
          </w:tcPr>
          <w:p>
            <w:pPr>
              <w:spacing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专业资质</w:t>
            </w:r>
          </w:p>
        </w:tc>
        <w:tc>
          <w:tcPr>
            <w:tcW w:w="2260" w:type="dxa"/>
            <w:gridSpan w:val="3"/>
            <w:tcBorders>
              <w:left w:val="single" w:color="auto" w:sz="4" w:space="0"/>
              <w:right w:val="single" w:color="auto" w:sz="4" w:space="0"/>
            </w:tcBorders>
            <w:vAlign w:val="center"/>
          </w:tcPr>
          <w:p>
            <w:pPr>
              <w:spacing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项目分工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1234" w:type="dxa"/>
            <w:tcBorders>
              <w:left w:val="single" w:color="auto" w:sz="4" w:space="0"/>
              <w:right w:val="single" w:color="auto" w:sz="4" w:space="0"/>
            </w:tcBorders>
            <w:vAlign w:val="center"/>
          </w:tcPr>
          <w:p>
            <w:pPr>
              <w:spacing w:line="560" w:lineRule="exact"/>
              <w:jc w:val="left"/>
              <w:rPr>
                <w:rFonts w:ascii="方正仿宋_GBK" w:hAnsi="方正仿宋_GBK" w:eastAsia="方正仿宋_GBK" w:cs="方正仿宋_GBK"/>
                <w:kern w:val="0"/>
                <w:sz w:val="24"/>
              </w:rPr>
            </w:pPr>
          </w:p>
        </w:tc>
        <w:tc>
          <w:tcPr>
            <w:tcW w:w="1281" w:type="dxa"/>
            <w:gridSpan w:val="3"/>
            <w:tcBorders>
              <w:left w:val="single" w:color="auto" w:sz="4" w:space="0"/>
              <w:right w:val="single" w:color="auto" w:sz="4" w:space="0"/>
            </w:tcBorders>
            <w:vAlign w:val="center"/>
          </w:tcPr>
          <w:p>
            <w:pPr>
              <w:spacing w:line="560" w:lineRule="exact"/>
              <w:jc w:val="left"/>
              <w:rPr>
                <w:rFonts w:ascii="方正仿宋_GBK" w:hAnsi="方正仿宋_GBK" w:eastAsia="方正仿宋_GBK" w:cs="方正仿宋_GBK"/>
                <w:kern w:val="0"/>
                <w:sz w:val="24"/>
              </w:rPr>
            </w:pPr>
          </w:p>
        </w:tc>
        <w:tc>
          <w:tcPr>
            <w:tcW w:w="1276" w:type="dxa"/>
            <w:gridSpan w:val="2"/>
            <w:tcBorders>
              <w:left w:val="single" w:color="auto" w:sz="4" w:space="0"/>
              <w:right w:val="single" w:color="auto" w:sz="4" w:space="0"/>
            </w:tcBorders>
            <w:vAlign w:val="center"/>
          </w:tcPr>
          <w:p>
            <w:pPr>
              <w:spacing w:line="560" w:lineRule="exact"/>
              <w:jc w:val="left"/>
              <w:rPr>
                <w:rFonts w:ascii="方正仿宋_GBK" w:hAnsi="方正仿宋_GBK" w:eastAsia="方正仿宋_GBK" w:cs="方正仿宋_GBK"/>
                <w:kern w:val="0"/>
                <w:sz w:val="24"/>
              </w:rPr>
            </w:pPr>
          </w:p>
        </w:tc>
        <w:tc>
          <w:tcPr>
            <w:tcW w:w="1687" w:type="dxa"/>
            <w:gridSpan w:val="7"/>
            <w:tcBorders>
              <w:left w:val="single" w:color="auto" w:sz="4" w:space="0"/>
              <w:right w:val="single" w:color="auto" w:sz="4" w:space="0"/>
            </w:tcBorders>
            <w:vAlign w:val="center"/>
          </w:tcPr>
          <w:p>
            <w:pPr>
              <w:spacing w:line="560" w:lineRule="exact"/>
              <w:jc w:val="left"/>
              <w:rPr>
                <w:rFonts w:ascii="方正仿宋_GBK" w:hAnsi="方正仿宋_GBK" w:eastAsia="方正仿宋_GBK" w:cs="方正仿宋_GBK"/>
                <w:kern w:val="0"/>
                <w:sz w:val="24"/>
              </w:rPr>
            </w:pPr>
          </w:p>
        </w:tc>
        <w:tc>
          <w:tcPr>
            <w:tcW w:w="2576" w:type="dxa"/>
            <w:gridSpan w:val="5"/>
            <w:tcBorders>
              <w:left w:val="single" w:color="auto" w:sz="4" w:space="0"/>
              <w:right w:val="single" w:color="auto" w:sz="4" w:space="0"/>
            </w:tcBorders>
            <w:vAlign w:val="center"/>
          </w:tcPr>
          <w:p>
            <w:pPr>
              <w:spacing w:line="560" w:lineRule="exact"/>
              <w:jc w:val="left"/>
              <w:rPr>
                <w:rFonts w:ascii="方正仿宋_GBK" w:hAnsi="方正仿宋_GBK" w:eastAsia="方正仿宋_GBK" w:cs="方正仿宋_GBK"/>
                <w:kern w:val="0"/>
                <w:sz w:val="24"/>
              </w:rPr>
            </w:pPr>
          </w:p>
        </w:tc>
        <w:tc>
          <w:tcPr>
            <w:tcW w:w="2260" w:type="dxa"/>
            <w:gridSpan w:val="3"/>
            <w:tcBorders>
              <w:left w:val="single" w:color="auto" w:sz="4" w:space="0"/>
              <w:right w:val="single" w:color="auto" w:sz="4" w:space="0"/>
            </w:tcBorders>
            <w:vAlign w:val="center"/>
          </w:tcPr>
          <w:p>
            <w:pPr>
              <w:spacing w:line="560" w:lineRule="exact"/>
              <w:jc w:val="left"/>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9" w:hRule="atLeast"/>
        </w:trPr>
        <w:tc>
          <w:tcPr>
            <w:tcW w:w="1716" w:type="dxa"/>
            <w:gridSpan w:val="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单位承诺</w:t>
            </w:r>
          </w:p>
        </w:tc>
        <w:tc>
          <w:tcPr>
            <w:tcW w:w="8598" w:type="dxa"/>
            <w:gridSpan w:val="19"/>
            <w:tcBorders>
              <w:top w:val="single" w:color="auto" w:sz="4" w:space="0"/>
              <w:left w:val="single" w:color="auto" w:sz="4" w:space="0"/>
              <w:bottom w:val="single" w:color="auto" w:sz="4" w:space="0"/>
              <w:right w:val="single" w:color="auto" w:sz="4" w:space="0"/>
            </w:tcBorders>
            <w:vAlign w:val="center"/>
          </w:tcPr>
          <w:p>
            <w:pPr>
              <w:spacing w:line="560" w:lineRule="exact"/>
              <w:ind w:firstLine="480" w:firstLineChars="200"/>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 我单位保证项目申报材料真实、合法、有效。</w:t>
            </w:r>
          </w:p>
          <w:p>
            <w:pPr>
              <w:spacing w:line="560" w:lineRule="exact"/>
              <w:ind w:firstLine="480" w:firstLineChars="200"/>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我单位承诺，各项收入来源合法，各项收入不以任何形式向举办者（出资人）或会员进行分配。严格遵守《中华人民共和国会计法》《民间非营利组织会计制度》等财经制度，按规定实施财务管理，依法建立会计账簿并进行会计核算，按规定使用资金，专款专用，自觉接受项目监管、审计和评估，并承担相应法律责任。</w:t>
            </w:r>
          </w:p>
          <w:p>
            <w:pPr>
              <w:spacing w:line="560" w:lineRule="exact"/>
              <w:ind w:firstLine="480" w:firstLineChars="200"/>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本项目配备与实施项目相适应的工作人员，并依法与其签订聘用合同或者劳动合同，明确工作人员的岗位职责和工作流程，实行岗位责任制；已制定详尽的项目实施计划、安全管理制度和工作责任机制及突发事件应急预案，并将按照自筹经费筹措方案保障配套资金，确保项目安全如期完成。</w:t>
            </w:r>
          </w:p>
          <w:p>
            <w:pPr>
              <w:spacing w:line="560" w:lineRule="exact"/>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法定代表人签字（不得使用印鉴）：</w:t>
            </w:r>
          </w:p>
          <w:p>
            <w:pPr>
              <w:spacing w:line="560" w:lineRule="exact"/>
              <w:ind w:firstLine="6960" w:firstLineChars="2900"/>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（单位盖章）</w:t>
            </w:r>
          </w:p>
          <w:p>
            <w:pPr>
              <w:spacing w:line="560" w:lineRule="exact"/>
              <w:jc w:val="righ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2021年XX月XX日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9" w:hRule="atLeast"/>
        </w:trPr>
        <w:tc>
          <w:tcPr>
            <w:tcW w:w="1716" w:type="dxa"/>
            <w:gridSpan w:val="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申报项目所在镇街意见</w:t>
            </w:r>
          </w:p>
        </w:tc>
        <w:tc>
          <w:tcPr>
            <w:tcW w:w="8598" w:type="dxa"/>
            <w:gridSpan w:val="19"/>
            <w:tcBorders>
              <w:top w:val="single" w:color="auto" w:sz="4" w:space="0"/>
              <w:left w:val="single" w:color="auto" w:sz="4" w:space="0"/>
              <w:bottom w:val="single" w:color="auto" w:sz="4" w:space="0"/>
              <w:right w:val="single" w:color="auto" w:sz="4" w:space="0"/>
            </w:tcBorders>
            <w:vAlign w:val="center"/>
          </w:tcPr>
          <w:p>
            <w:pPr>
              <w:snapToGrid w:val="0"/>
              <w:contextualSpacing/>
              <w:jc w:val="righ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负责人（签字）    单位（盖章）</w:t>
            </w:r>
          </w:p>
          <w:p>
            <w:pPr>
              <w:spacing w:line="560" w:lineRule="exact"/>
              <w:jc w:val="right"/>
              <w:rPr>
                <w:rFonts w:ascii="方正仿宋_GBK" w:hAnsi="方正仿宋_GBK" w:eastAsia="方正仿宋_GBK" w:cs="方正仿宋_GBK"/>
                <w:kern w:val="0"/>
                <w:sz w:val="24"/>
              </w:rPr>
            </w:pPr>
            <w:r>
              <w:rPr>
                <w:rFonts w:hint="eastAsia" w:ascii="方正仿宋_GBK" w:hAnsi="方正仿宋_GBK" w:eastAsia="方正仿宋_GBK" w:cs="方正仿宋_GBK"/>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9" w:hRule="atLeast"/>
        </w:trPr>
        <w:tc>
          <w:tcPr>
            <w:tcW w:w="1716" w:type="dxa"/>
            <w:gridSpan w:val="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渝北区民政局意见</w:t>
            </w:r>
          </w:p>
        </w:tc>
        <w:tc>
          <w:tcPr>
            <w:tcW w:w="8598" w:type="dxa"/>
            <w:gridSpan w:val="19"/>
            <w:tcBorders>
              <w:top w:val="single" w:color="auto" w:sz="4" w:space="0"/>
              <w:left w:val="single" w:color="auto" w:sz="4" w:space="0"/>
              <w:bottom w:val="single" w:color="auto" w:sz="4" w:space="0"/>
              <w:right w:val="single" w:color="auto" w:sz="4" w:space="0"/>
            </w:tcBorders>
            <w:vAlign w:val="center"/>
          </w:tcPr>
          <w:p>
            <w:pPr>
              <w:tabs>
                <w:tab w:val="left" w:pos="8400"/>
              </w:tabs>
              <w:snapToGrid w:val="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经区民政局评审决定，</w:t>
            </w:r>
            <w:r>
              <w:rPr>
                <w:rFonts w:hint="eastAsia" w:ascii="方正仿宋_GBK" w:hAnsi="方正仿宋_GBK" w:eastAsia="方正仿宋_GBK" w:cs="方正仿宋_GBK"/>
                <w:b/>
                <w:sz w:val="28"/>
                <w:szCs w:val="28"/>
              </w:rPr>
              <w:t xml:space="preserve"> </w:t>
            </w:r>
            <w:r>
              <w:rPr>
                <w:rFonts w:hint="eastAsia" w:ascii="方正仿宋_GBK" w:hAnsi="方正仿宋_GBK" w:eastAsia="方正仿宋_GBK" w:cs="方正仿宋_GBK"/>
                <w:b/>
                <w:sz w:val="28"/>
                <w:szCs w:val="28"/>
                <w:u w:val="single"/>
              </w:rPr>
              <w:t xml:space="preserve">同意/不同意 </w:t>
            </w:r>
            <w:r>
              <w:rPr>
                <w:rFonts w:hint="eastAsia" w:ascii="方正仿宋_GBK" w:hAnsi="方正仿宋_GBK" w:eastAsia="方正仿宋_GBK" w:cs="方正仿宋_GBK"/>
                <w:sz w:val="28"/>
                <w:szCs w:val="28"/>
              </w:rPr>
              <w:t>该项目作为本年度社会工作公益创投项目，核定预算金额为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万元。</w:t>
            </w:r>
          </w:p>
          <w:p>
            <w:pPr>
              <w:snapToGrid w:val="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p>
          <w:p>
            <w:pPr>
              <w:snapToGrid w:val="0"/>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重庆市渝北区民政局</w:t>
            </w:r>
          </w:p>
          <w:p>
            <w:pPr>
              <w:spacing w:line="560" w:lineRule="exact"/>
              <w:jc w:val="right"/>
              <w:rPr>
                <w:rFonts w:ascii="方正仿宋_GBK" w:hAnsi="方正仿宋_GBK" w:eastAsia="方正仿宋_GBK" w:cs="方正仿宋_GBK"/>
                <w:kern w:val="0"/>
                <w:sz w:val="24"/>
              </w:rPr>
            </w:pPr>
            <w:r>
              <w:rPr>
                <w:rFonts w:hint="eastAsia" w:ascii="方正仿宋_GBK" w:hAnsi="方正仿宋_GBK" w:eastAsia="方正仿宋_GBK" w:cs="方正仿宋_GBK"/>
                <w:sz w:val="28"/>
                <w:szCs w:val="28"/>
              </w:rPr>
              <w:t xml:space="preserve">                                   年   月   日</w:t>
            </w:r>
          </w:p>
        </w:tc>
      </w:tr>
    </w:tbl>
    <w:p>
      <w:pPr>
        <w:pStyle w:val="5"/>
        <w:ind w:firstLine="640"/>
        <w:rPr>
          <w:rFonts w:ascii="方正仿宋_GBK" w:hAnsi="方正仿宋_GBK" w:eastAsia="方正仿宋_GBK" w:cs="方正仿宋_GBK"/>
          <w:sz w:val="32"/>
          <w:szCs w:val="32"/>
        </w:rPr>
      </w:pPr>
    </w:p>
    <w:p>
      <w:pPr>
        <w:pStyle w:val="5"/>
        <w:ind w:firstLine="640"/>
        <w:rPr>
          <w:rFonts w:ascii="方正仿宋_GBK" w:hAnsi="方正仿宋_GBK" w:eastAsia="方正仿宋_GBK" w:cs="方正仿宋_GBK"/>
          <w:sz w:val="32"/>
          <w:szCs w:val="32"/>
        </w:rPr>
        <w:sectPr>
          <w:footerReference r:id="rId3" w:type="default"/>
          <w:pgSz w:w="11906" w:h="16838"/>
          <w:pgMar w:top="2098" w:right="1417" w:bottom="1984" w:left="1474" w:header="851" w:footer="992" w:gutter="0"/>
          <w:pgNumType w:fmt="numberInDash" w:start="2"/>
          <w:cols w:space="425" w:num="1"/>
          <w:docGrid w:type="lines" w:linePitch="312" w:charSpace="0"/>
        </w:sectPr>
      </w:pPr>
    </w:p>
    <w:p>
      <w:pPr>
        <w:pStyle w:val="5"/>
        <w:ind w:firstLine="0" w:firstLineChars="0"/>
      </w:pPr>
      <w:r>
        <w:rPr>
          <w:rFonts w:hint="eastAsia" w:ascii="方正黑体_GBK" w:hAnsi="方正黑体_GBK" w:eastAsia="方正黑体_GBK" w:cs="方正黑体_GBK"/>
          <w:sz w:val="32"/>
          <w:szCs w:val="32"/>
        </w:rPr>
        <w:t>附件2</w:t>
      </w:r>
    </w:p>
    <w:p>
      <w:pPr>
        <w:pStyle w:val="8"/>
        <w:widowControl/>
        <w:spacing w:beforeAutospacing="0" w:afterAutospacing="0"/>
        <w:jc w:val="center"/>
      </w:pPr>
      <w:r>
        <w:rPr>
          <w:rFonts w:hint="eastAsia" w:ascii="方正小标宋_GBK" w:hAnsi="方正小标宋_GBK" w:eastAsia="方正小标宋_GBK" w:cs="方正小标宋_GBK"/>
          <w:sz w:val="44"/>
          <w:szCs w:val="44"/>
        </w:rPr>
        <w:t>渝北区社会工作公益创投项目评分标准</w:t>
      </w:r>
    </w:p>
    <w:tbl>
      <w:tblPr>
        <w:tblStyle w:val="9"/>
        <w:tblW w:w="15696" w:type="dxa"/>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
      <w:tblGrid>
        <w:gridCol w:w="1317"/>
        <w:gridCol w:w="1275"/>
        <w:gridCol w:w="1995"/>
        <w:gridCol w:w="2445"/>
        <w:gridCol w:w="8664"/>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rPr>
          <w:trHeight w:val="559" w:hRule="atLeast"/>
        </w:trPr>
        <w:tc>
          <w:tcPr>
            <w:tcW w:w="1317" w:type="dxa"/>
            <w:tcBorders>
              <w:top w:val="single" w:color="000000" w:sz="8" w:space="0"/>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黑体_GBK" w:hAnsi="方正黑体_GBK" w:eastAsia="方正黑体_GBK" w:cs="方正黑体_GBK"/>
              </w:rPr>
            </w:pPr>
            <w:r>
              <w:rPr>
                <w:rFonts w:hint="eastAsia" w:ascii="方正黑体_GBK" w:hAnsi="方正黑体_GBK" w:eastAsia="方正黑体_GBK" w:cs="方正黑体_GBK"/>
              </w:rPr>
              <w:t>评审方式</w:t>
            </w:r>
          </w:p>
        </w:tc>
        <w:tc>
          <w:tcPr>
            <w:tcW w:w="1275" w:type="dxa"/>
            <w:tcBorders>
              <w:top w:val="single" w:color="000000" w:sz="8" w:space="0"/>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黑体_GBK" w:hAnsi="方正黑体_GBK" w:eastAsia="方正黑体_GBK" w:cs="方正黑体_GBK"/>
              </w:rPr>
            </w:pPr>
            <w:r>
              <w:rPr>
                <w:rFonts w:hint="eastAsia" w:ascii="方正黑体_GBK" w:hAnsi="方正黑体_GBK" w:eastAsia="方正黑体_GBK" w:cs="方正黑体_GBK"/>
              </w:rPr>
              <w:t>一级指标</w:t>
            </w:r>
          </w:p>
        </w:tc>
        <w:tc>
          <w:tcPr>
            <w:tcW w:w="1995" w:type="dxa"/>
            <w:tcBorders>
              <w:top w:val="single" w:color="000000" w:sz="8" w:space="0"/>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黑体_GBK" w:hAnsi="方正黑体_GBK" w:eastAsia="方正黑体_GBK" w:cs="方正黑体_GBK"/>
              </w:rPr>
            </w:pPr>
            <w:r>
              <w:rPr>
                <w:rFonts w:hint="eastAsia" w:ascii="方正黑体_GBK" w:hAnsi="方正黑体_GBK" w:eastAsia="方正黑体_GBK" w:cs="方正黑体_GBK"/>
              </w:rPr>
              <w:t>二级指标</w:t>
            </w:r>
          </w:p>
        </w:tc>
        <w:tc>
          <w:tcPr>
            <w:tcW w:w="2445" w:type="dxa"/>
            <w:tcBorders>
              <w:top w:val="single" w:color="000000" w:sz="8" w:space="0"/>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黑体_GBK" w:hAnsi="方正黑体_GBK" w:eastAsia="方正黑体_GBK" w:cs="方正黑体_GBK"/>
              </w:rPr>
            </w:pPr>
            <w:r>
              <w:rPr>
                <w:rFonts w:hint="eastAsia" w:ascii="方正黑体_GBK" w:hAnsi="方正黑体_GBK" w:eastAsia="方正黑体_GBK" w:cs="方正黑体_GBK"/>
              </w:rPr>
              <w:t>三级指标</w:t>
            </w:r>
          </w:p>
        </w:tc>
        <w:tc>
          <w:tcPr>
            <w:tcW w:w="8664" w:type="dxa"/>
            <w:tcBorders>
              <w:top w:val="single" w:color="000000" w:sz="8" w:space="0"/>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黑体_GBK" w:hAnsi="方正黑体_GBK" w:eastAsia="方正黑体_GBK" w:cs="方正黑体_GBK"/>
              </w:rPr>
            </w:pPr>
            <w:r>
              <w:rPr>
                <w:rFonts w:hint="eastAsia" w:ascii="方正黑体_GBK" w:hAnsi="方正黑体_GBK" w:eastAsia="方正黑体_GBK" w:cs="方正黑体_GBK"/>
              </w:rPr>
              <w:t>评分标准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restart"/>
            <w:tcBorders>
              <w:top w:val="nil"/>
              <w:left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项目方案分（60分）</w:t>
            </w:r>
          </w:p>
        </w:tc>
        <w:tc>
          <w:tcPr>
            <w:tcW w:w="1275" w:type="dxa"/>
            <w:vMerge w:val="restart"/>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定位精准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（15分）</w:t>
            </w:r>
          </w:p>
        </w:tc>
        <w:tc>
          <w:tcPr>
            <w:tcW w:w="1995" w:type="dxa"/>
            <w:vMerge w:val="restart"/>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项目所针对的社会问题和所涉及的社会服务需求具有广泛性，且受益群体精准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（10分）</w:t>
            </w: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需求分析具体，能体现需求广泛性，满分5分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结合本地实际情况，能提供前期调研、需求分析或数据支撑，说明项目有广泛的社会服务需求的，3分≤得分≤5分；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只简要分析说明服务对象的服务需求，</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0分≤得分＜3分。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275" w:type="dxa"/>
            <w:vMerge w:val="continue"/>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995" w:type="dxa"/>
            <w:vMerge w:val="continue"/>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受益群体精准，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满分5分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项目具有明确、精准的直接受益群体，紧扣直接受益群体特征明显、分析准确，且有广泛的间接受益对象的，3分≤得分≤5分；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项目具有明确的直接受益群体和间接受益对象的，1.5分≤得分＜3分；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项目具有直接受益对象，0分≤得分＜1.5分。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275" w:type="dxa"/>
            <w:vMerge w:val="continue"/>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995" w:type="dxa"/>
            <w:vMerge w:val="restart"/>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项目符合民生实际，能与时政热点相结合（5分）</w:t>
            </w: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“三个聚焦”契合性，满分3分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聚焦脱贫攻坚，聚焦特殊群体，聚焦群众关切，项目服务内容能够明显地满足“三个聚焦”受益群体的服务需求，1分≤得分≤2分；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能够结合“三个聚焦”开展服务，项目服务内容基本满足受益群体的服务需求，2分≤得分＜3分。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275" w:type="dxa"/>
            <w:vMerge w:val="continue"/>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995" w:type="dxa"/>
            <w:vMerge w:val="continue"/>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助力营造共建共治共享社会治理格局，满分2分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项目能联合政府、企业、社区、居民等社会治理各股力量，有效体现共建共治共享，并能够充分展示社会组织作为共建共治共享社会治理格局中的主体之一的积极作用的，1分≤得分≤2分；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项目在一定程度上可以体现社会组织在共建共治共享社会治理格局中的积极作用的，0分≤得分＜1分。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p>
        </w:tc>
        <w:tc>
          <w:tcPr>
            <w:tcW w:w="1275" w:type="dxa"/>
            <w:vMerge w:val="restart"/>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方案可行</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（35分）</w:t>
            </w:r>
          </w:p>
        </w:tc>
        <w:tc>
          <w:tcPr>
            <w:tcW w:w="1995" w:type="dxa"/>
            <w:vMerge w:val="restart"/>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项目实施方案具体可操作，有合理的进度安排、安全保障措施和精细的经费预算（27分）</w:t>
            </w: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项目进度安排合理，满分5分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创投项目工作进度有明确、合理、可执行的阶段性安排的，3分≤得分≤5分；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创投项目工作进度安排较为明确的，1分≤得分＜3分；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创投项目工作进度安排较为笼统的，0分≤得分＜1分。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275" w:type="dxa"/>
            <w:vMerge w:val="continue"/>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995" w:type="dxa"/>
            <w:vMerge w:val="continue"/>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工作方案措施明确，满分5分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创投项目工作措施明确、可执行的，3分≤得分≤5分；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创投项目工作措施较为明确的，1分≤得分＜3分；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创投项目工作措施较为笼统的，0分≤得分＜1分。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275" w:type="dxa"/>
            <w:vMerge w:val="continue"/>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995" w:type="dxa"/>
            <w:vMerge w:val="continue"/>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成效指标科学可量化，满分5分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创投项目工作成效指标科学可量化，且具体、细致的，3分≤得分≤5分；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创投项目工作成效指标基本可量化的，1分≤得分＜3分；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创投项目工作成效指标较为笼统的，0分≤得分＜1分。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275" w:type="dxa"/>
            <w:vMerge w:val="continue"/>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995" w:type="dxa"/>
            <w:vMerge w:val="continue"/>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同类项目服务经验，满分2分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有与创投项目内容相同或相似的服务经验的，0分＜得分≤2分；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无相关服务经验的，不得分。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restart"/>
            <w:tcBorders>
              <w:left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275" w:type="dxa"/>
            <w:vMerge w:val="continue"/>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995" w:type="dxa"/>
            <w:vMerge w:val="continue"/>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落实项目实施安全保障机制，满分2分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创投项目有制定相关安全保障和应急方案，安全保障意识强，0分＜得分≤2分；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创投项目安全保障方案不明晰，不得分。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275" w:type="dxa"/>
            <w:vMerge w:val="continue"/>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995" w:type="dxa"/>
            <w:vMerge w:val="continue"/>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预算清晰性，满分4分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有明确、精细的经费预算的，2分≤得分≤4分；</w:t>
            </w:r>
            <w:r>
              <w:rPr>
                <w:rFonts w:hint="eastAsia" w:ascii="方正仿宋_GBK" w:hAnsi="方正仿宋_GBK" w:eastAsia="方正仿宋_GBK" w:cs="方正仿宋_GBK"/>
              </w:rPr>
              <w:br w:type="textWrapping"/>
            </w:r>
            <w:r>
              <w:rPr>
                <w:rFonts w:hint="eastAsia" w:ascii="方正仿宋_GBK" w:hAnsi="方正仿宋_GBK" w:eastAsia="方正仿宋_GBK" w:cs="方正仿宋_GBK"/>
              </w:rPr>
              <w:t>有明确的经费预算的，1分≤得分＜2分；经费预算较为笼统的，0分≤得分＜1分。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275" w:type="dxa"/>
            <w:vMerge w:val="continue"/>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995" w:type="dxa"/>
            <w:vMerge w:val="continue"/>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预算合理性，满分4分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经费预算安排合理，符合现有物价水平的，2分≤得分≤4分；</w:t>
            </w:r>
            <w:r>
              <w:rPr>
                <w:rFonts w:hint="eastAsia" w:ascii="方正仿宋_GBK" w:hAnsi="方正仿宋_GBK" w:eastAsia="方正仿宋_GBK" w:cs="方正仿宋_GBK"/>
              </w:rPr>
              <w:br w:type="textWrapping"/>
            </w:r>
            <w:r>
              <w:rPr>
                <w:rFonts w:hint="eastAsia" w:ascii="方正仿宋_GBK" w:hAnsi="方正仿宋_GBK" w:eastAsia="方正仿宋_GBK" w:cs="方正仿宋_GBK"/>
              </w:rPr>
              <w:t>经费预算安排比较合理的，1分≤得分＜2分；</w:t>
            </w:r>
            <w:r>
              <w:rPr>
                <w:rFonts w:hint="eastAsia" w:ascii="方正仿宋_GBK" w:hAnsi="方正仿宋_GBK" w:eastAsia="方正仿宋_GBK" w:cs="方正仿宋_GBK"/>
              </w:rPr>
              <w:br w:type="textWrapping"/>
            </w:r>
            <w:r>
              <w:rPr>
                <w:rFonts w:hint="eastAsia" w:ascii="方正仿宋_GBK" w:hAnsi="方正仿宋_GBK" w:eastAsia="方正仿宋_GBK" w:cs="方正仿宋_GBK"/>
              </w:rPr>
              <w:t>经费预算安排与项目服务内容关联性较弱的，0分≤得分＜1分。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275" w:type="dxa"/>
            <w:vMerge w:val="continue"/>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995" w:type="dxa"/>
            <w:vMerge w:val="restart"/>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自筹配套资金比例高，且配套来源有保障，筹集资金方案科学可行（8分）</w:t>
            </w: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自筹配套比例，满分4分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自筹配套资金比例超过60%，3.5分＜得分≤4分；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自筹配套资金比例低于60%，但超过50%，2分＜得分≤3.5分；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自筹配套资金比例低于50%，但超过40%，1分＜得分≤2分；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自筹配套资金比例刚好达到40%，得1分。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275" w:type="dxa"/>
            <w:vMerge w:val="continue"/>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995" w:type="dxa"/>
            <w:vMerge w:val="continue"/>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资金使用方案科学、可行，使用率高，满分4分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资金使用方案科学、可行，有详细的使用预算表，3分＜得分≤4分；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资金使用方案目标明确、措施可行，1分＜得分≤3分；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资金使用方案笼统模糊的，0分＜得分≤1分；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不能说明资金使用方案的，不得分。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p>
        </w:tc>
        <w:tc>
          <w:tcPr>
            <w:tcW w:w="1275" w:type="dxa"/>
            <w:vMerge w:val="restart"/>
            <w:tcBorders>
              <w:top w:val="nil"/>
              <w:left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机构保障（10分）</w:t>
            </w:r>
          </w:p>
        </w:tc>
        <w:tc>
          <w:tcPr>
            <w:tcW w:w="1995" w:type="dxa"/>
            <w:vMerge w:val="restart"/>
            <w:tcBorders>
              <w:top w:val="nil"/>
              <w:left w:val="nil"/>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机构建设完善，能为项目实施提供充足可行保障（10分）</w:t>
            </w: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项目实施经验，满分5分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在渝北区注册登记的，得分1分；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在项目所在社区或社区所在镇街承接过项目并实施一年以内或承接过2个以下项目的得3分；在项目所在社区或社区所在镇街承接过项目并实施一年以上或承接过2个以上项目的得4分（两项不兼得）；</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p>
        </w:tc>
        <w:tc>
          <w:tcPr>
            <w:tcW w:w="1275"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p>
        </w:tc>
        <w:tc>
          <w:tcPr>
            <w:tcW w:w="1995" w:type="dxa"/>
            <w:vMerge w:val="continue"/>
            <w:tcBorders>
              <w:left w:val="nil"/>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机构宗旨与项目性质契合度，满分2分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创投主体宗旨、业务范围与项目服务内容相契合的，1分≤得分≤2分；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创投主体宗旨、业务范围与项目服务内容不相关，主要发挥会员力量或社会资源的，0分≤得分＜1分。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p>
        </w:tc>
        <w:tc>
          <w:tcPr>
            <w:tcW w:w="1275" w:type="dxa"/>
            <w:vMerge w:val="continue"/>
            <w:tcBorders>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p>
        </w:tc>
        <w:tc>
          <w:tcPr>
            <w:tcW w:w="1995" w:type="dxa"/>
            <w:vMerge w:val="continue"/>
            <w:tcBorders>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机构财务保障，满分3分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创投主体财务报表详细，且财务状况良好的（新成立创投主体能提供财务制度的），2分≤得分≤3分；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创投主体财务状况一般的，0分≤得分＜2分；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创投主体财务状况不明的（新成立创投主体未能提供财务制度的），不得分。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restart"/>
            <w:tcBorders>
              <w:top w:val="nil"/>
              <w:left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路演汇报（40分）</w:t>
            </w:r>
          </w:p>
        </w:tc>
        <w:tc>
          <w:tcPr>
            <w:tcW w:w="1275" w:type="dxa"/>
            <w:vMerge w:val="restart"/>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项目创新（25分）</w:t>
            </w:r>
          </w:p>
        </w:tc>
        <w:tc>
          <w:tcPr>
            <w:tcW w:w="1995" w:type="dxa"/>
            <w:vMerge w:val="restart"/>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项目的理念、内容、性质具有创新性（25分）</w:t>
            </w: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理念先进性，满分10分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项目的服务理念有新意，能配合党委政府政策落地的，5分≤得分≤10分；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项目的服务理念有一定新意的，3分≤得分＜5分；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项目的服务理念有新意不突出的，0分≤得分＜3分。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275" w:type="dxa"/>
            <w:vMerge w:val="continue"/>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995" w:type="dxa"/>
            <w:vMerge w:val="continue"/>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内容新颖性，满分10分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项目设计内容新颖、实施模式有创意的，5分≤得分≤10分；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项目设计内容较为新颖、实施模式有一定创意的，3分≤得分＜5分；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项目设计内容较为新颖、实施模式创意不突出的，0分≤得分＜3分。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275" w:type="dxa"/>
            <w:vMerge w:val="continue"/>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995" w:type="dxa"/>
            <w:vMerge w:val="continue"/>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领域开创性，满分5分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项目服务是现有社会服务、社会治理和社会建设等领域中存在空白，亟待加强的服务，3分≤得分≤5分；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项目是社会服务、社会治理和社会建设等领域中已有较好基础，有一定创新的服务，0分≤得分＜3分。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p>
        </w:tc>
        <w:tc>
          <w:tcPr>
            <w:tcW w:w="1275" w:type="dxa"/>
            <w:vMerge w:val="restart"/>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项目示范</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（10分）</w:t>
            </w:r>
          </w:p>
        </w:tc>
        <w:tc>
          <w:tcPr>
            <w:tcW w:w="1995" w:type="dxa"/>
            <w:vMerge w:val="restart"/>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项目具有示范推广作用，能体现项目公益、可持续、可推广，且影响深远（10分）</w:t>
            </w: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项目体现公益性，满分2分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项目具有明显的公益特征，承诺不收取服务对象任何费用的，1分≤得分≤2分；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项目具有一定公益特征，以低偿的形式向服务对象提供服务的，0分≤得分＜1分。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275" w:type="dxa"/>
            <w:vMerge w:val="continue"/>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995" w:type="dxa"/>
            <w:vMerge w:val="continue"/>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项目可推广性，满分5分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创投项目运作模式具有推广意义，其他区域可以结合本土情况复制可操作性的，3分≤得分≤5分；</w:t>
            </w:r>
            <w:r>
              <w:rPr>
                <w:rFonts w:hint="eastAsia" w:ascii="方正仿宋_GBK" w:hAnsi="方正仿宋_GBK" w:eastAsia="方正仿宋_GBK" w:cs="方正仿宋_GBK"/>
              </w:rPr>
              <w:br w:type="textWrapping"/>
            </w:r>
            <w:r>
              <w:rPr>
                <w:rFonts w:hint="eastAsia" w:ascii="方正仿宋_GBK" w:hAnsi="方正仿宋_GBK" w:eastAsia="方正仿宋_GBK" w:cs="方正仿宋_GBK"/>
              </w:rPr>
              <w:t>创投项目运作模式具有一定推广意义，为其他区域提供参考借鉴价值的，1分≤得分＜3分；</w:t>
            </w:r>
            <w:r>
              <w:rPr>
                <w:rFonts w:hint="eastAsia" w:ascii="方正仿宋_GBK" w:hAnsi="方正仿宋_GBK" w:eastAsia="方正仿宋_GBK" w:cs="方正仿宋_GBK"/>
              </w:rPr>
              <w:br w:type="textWrapping"/>
            </w:r>
            <w:r>
              <w:rPr>
                <w:rFonts w:hint="eastAsia" w:ascii="方正仿宋_GBK" w:hAnsi="方正仿宋_GBK" w:eastAsia="方正仿宋_GBK" w:cs="方正仿宋_GBK"/>
              </w:rPr>
              <w:t>创投项目运作模式可一定程度上推广，0分≤得分＜1分。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275" w:type="dxa"/>
            <w:vMerge w:val="continue"/>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995" w:type="dxa"/>
            <w:vMerge w:val="continue"/>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项目可持续性，满分3分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项目具有较强的可持续发展性和造血能力，可长期开展，2分≤得分≤4分；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项目具有一定的可持续发展性和造血能力，1分≤得分＜2分；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项目未能体现可持续发展性和造血能力，0分≤得分＜1分。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p>
        </w:tc>
        <w:tc>
          <w:tcPr>
            <w:tcW w:w="1275" w:type="dxa"/>
            <w:tcBorders>
              <w:top w:val="nil"/>
              <w:left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演讲表现（5分）</w:t>
            </w:r>
          </w:p>
        </w:tc>
        <w:tc>
          <w:tcPr>
            <w:tcW w:w="1995" w:type="dxa"/>
            <w:tcBorders>
              <w:top w:val="nil"/>
              <w:left w:val="nil"/>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主题明确、材料熟练（5分）</w:t>
            </w: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主题明确、材料熟练，满分5分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ascii="方正仿宋_GBK" w:hAnsi="方正仿宋_GBK" w:eastAsia="方正仿宋_GBK" w:cs="方正仿宋_GBK"/>
              </w:rPr>
              <w:t>语音规范,感染力</w:t>
            </w:r>
            <w:r>
              <w:rPr>
                <w:rFonts w:hint="eastAsia" w:ascii="方正仿宋_GBK" w:hAnsi="方正仿宋_GBK" w:eastAsia="方正仿宋_GBK" w:cs="方正仿宋_GBK"/>
              </w:rPr>
              <w:t>强、</w:t>
            </w:r>
            <w:r>
              <w:rPr>
                <w:rFonts w:ascii="方正仿宋_GBK" w:hAnsi="方正仿宋_GBK" w:eastAsia="方正仿宋_GBK" w:cs="方正仿宋_GBK"/>
              </w:rPr>
              <w:t>语速恰当、声音洪亮,表达自然流畅,节奏张弛符合思想感情的起伏变化,具有感染力</w:t>
            </w:r>
            <w:r>
              <w:rPr>
                <w:rFonts w:hint="eastAsia" w:ascii="方正仿宋_GBK" w:hAnsi="方正仿宋_GBK" w:eastAsia="方正仿宋_GBK" w:cs="方正仿宋_GBK"/>
              </w:rPr>
              <w:t>，0分≤得分≤,5分</w:t>
            </w:r>
          </w:p>
        </w:tc>
      </w:tr>
    </w:tbl>
    <w:p>
      <w:pPr>
        <w:pStyle w:val="5"/>
        <w:spacing w:line="220" w:lineRule="exact"/>
        <w:ind w:firstLine="0" w:firstLineChars="0"/>
        <w:rPr>
          <w:rFonts w:ascii="方正仿宋_GBK" w:hAnsi="方正仿宋_GBK" w:eastAsia="方正仿宋_GBK" w:cs="方正仿宋_GBK"/>
          <w:sz w:val="32"/>
          <w:szCs w:val="32"/>
        </w:rPr>
      </w:pPr>
    </w:p>
    <w:p>
      <w:pPr>
        <w:spacing w:line="220" w:lineRule="exact"/>
        <w:ind w:firstLine="640" w:firstLineChars="200"/>
        <w:jc w:val="left"/>
        <w:rPr>
          <w:rFonts w:ascii="方正仿宋_GBK" w:hAnsi="方正仿宋_GBK" w:eastAsia="方正仿宋_GBK" w:cs="方正仿宋_GBK"/>
          <w:sz w:val="32"/>
          <w:szCs w:val="32"/>
        </w:rPr>
      </w:pPr>
    </w:p>
    <w:p>
      <w:pPr>
        <w:spacing w:line="220" w:lineRule="exact"/>
        <w:ind w:firstLine="640" w:firstLineChars="200"/>
        <w:rPr>
          <w:rFonts w:eastAsia="方正仿宋_GBK"/>
          <w:color w:val="000000"/>
          <w:sz w:val="32"/>
          <w:szCs w:val="32"/>
        </w:rPr>
      </w:pPr>
    </w:p>
    <w:p>
      <w:pPr>
        <w:spacing w:line="220" w:lineRule="exact"/>
        <w:jc w:val="center"/>
        <w:rPr>
          <w:rFonts w:ascii="方正小标宋_GBK" w:hAnsi="方正小标宋_GBK" w:eastAsia="方正小标宋_GBK" w:cs="方正小标宋_GBK"/>
          <w:sz w:val="32"/>
          <w:szCs w:val="32"/>
        </w:rPr>
      </w:pPr>
    </w:p>
    <w:p>
      <w:pPr>
        <w:spacing w:line="540" w:lineRule="exact"/>
        <w:jc w:val="center"/>
        <w:rPr>
          <w:rFonts w:ascii="方正仿宋_GBK" w:hAnsi="方正仿宋_GBK" w:eastAsia="方正仿宋_GBK" w:cs="方正仿宋_GBK"/>
          <w:sz w:val="32"/>
          <w:szCs w:val="32"/>
        </w:rPr>
        <w:sectPr>
          <w:pgSz w:w="16838" w:h="11906" w:orient="landscape"/>
          <w:pgMar w:top="720" w:right="720" w:bottom="720" w:left="720" w:header="851" w:footer="992" w:gutter="0"/>
          <w:pgNumType w:fmt="numberInDash"/>
          <w:cols w:space="425" w:num="1"/>
          <w:docGrid w:type="lines" w:linePitch="312" w:charSpace="0"/>
        </w:sectPr>
      </w:pPr>
    </w:p>
    <w:p>
      <w:pPr>
        <w:pStyle w:val="8"/>
        <w:widowControl w:val="0"/>
        <w:snapToGrid w:val="0"/>
        <w:spacing w:line="540" w:lineRule="exact"/>
        <w:jc w:val="both"/>
        <w:rPr>
          <w:rFonts w:hint="default" w:ascii="Times New Roman" w:hAnsi="Times New Roman" w:eastAsia="方正仿宋_GBK" w:cs="Times New Roman"/>
        </w:rPr>
      </w:pPr>
    </w:p>
    <w:p>
      <w:pPr>
        <w:pStyle w:val="8"/>
        <w:widowControl w:val="0"/>
        <w:snapToGrid w:val="0"/>
        <w:spacing w:line="540" w:lineRule="exact"/>
        <w:jc w:val="both"/>
        <w:rPr>
          <w:rFonts w:hint="default" w:ascii="Times New Roman" w:hAnsi="Times New Roman" w:eastAsia="方正仿宋_GBK" w:cs="Times New Roman"/>
        </w:rPr>
      </w:pPr>
    </w:p>
    <w:p>
      <w:pPr>
        <w:pStyle w:val="8"/>
        <w:widowControl w:val="0"/>
        <w:snapToGrid w:val="0"/>
        <w:spacing w:line="540" w:lineRule="exact"/>
        <w:jc w:val="both"/>
        <w:rPr>
          <w:rFonts w:hint="default" w:ascii="Times New Roman" w:hAnsi="Times New Roman" w:eastAsia="方正仿宋_GBK" w:cs="Times New Roman"/>
        </w:rPr>
      </w:pPr>
    </w:p>
    <w:p>
      <w:pPr>
        <w:pStyle w:val="8"/>
        <w:widowControl w:val="0"/>
        <w:snapToGrid w:val="0"/>
        <w:spacing w:line="540" w:lineRule="exact"/>
        <w:jc w:val="both"/>
        <w:rPr>
          <w:rFonts w:hint="default" w:ascii="Times New Roman" w:hAnsi="Times New Roman" w:eastAsia="方正仿宋_GBK" w:cs="Times New Roman"/>
        </w:rPr>
      </w:pPr>
    </w:p>
    <w:p>
      <w:pPr>
        <w:pStyle w:val="8"/>
        <w:widowControl w:val="0"/>
        <w:snapToGrid w:val="0"/>
        <w:spacing w:line="540" w:lineRule="exact"/>
        <w:jc w:val="both"/>
        <w:rPr>
          <w:rFonts w:hint="default" w:ascii="Times New Roman" w:hAnsi="Times New Roman" w:eastAsia="方正仿宋_GBK" w:cs="Times New Roman"/>
        </w:rPr>
      </w:pPr>
    </w:p>
    <w:p>
      <w:pPr>
        <w:pStyle w:val="8"/>
        <w:widowControl w:val="0"/>
        <w:snapToGrid w:val="0"/>
        <w:spacing w:line="540" w:lineRule="exact"/>
        <w:jc w:val="both"/>
        <w:rPr>
          <w:rFonts w:hint="default" w:ascii="Times New Roman" w:hAnsi="Times New Roman" w:eastAsia="方正仿宋_GBK" w:cs="Times New Roman"/>
        </w:rPr>
      </w:pPr>
    </w:p>
    <w:p>
      <w:pPr>
        <w:pStyle w:val="8"/>
        <w:widowControl w:val="0"/>
        <w:snapToGrid w:val="0"/>
        <w:spacing w:line="540" w:lineRule="exact"/>
        <w:jc w:val="both"/>
        <w:rPr>
          <w:rFonts w:hint="default" w:ascii="Times New Roman" w:hAnsi="Times New Roman" w:eastAsia="方正仿宋_GBK" w:cs="Times New Roman"/>
        </w:rPr>
      </w:pPr>
    </w:p>
    <w:p>
      <w:pPr>
        <w:pStyle w:val="8"/>
        <w:widowControl w:val="0"/>
        <w:snapToGrid w:val="0"/>
        <w:spacing w:line="540" w:lineRule="exact"/>
        <w:jc w:val="both"/>
        <w:rPr>
          <w:rFonts w:hint="default" w:ascii="Times New Roman" w:hAnsi="Times New Roman" w:eastAsia="方正仿宋_GBK" w:cs="Times New Roman"/>
        </w:rPr>
      </w:pPr>
    </w:p>
    <w:p>
      <w:pPr>
        <w:pStyle w:val="8"/>
        <w:widowControl w:val="0"/>
        <w:snapToGrid w:val="0"/>
        <w:spacing w:line="540" w:lineRule="exact"/>
        <w:jc w:val="both"/>
        <w:rPr>
          <w:rFonts w:hint="default" w:ascii="Times New Roman" w:hAnsi="Times New Roman" w:eastAsia="方正仿宋_GBK" w:cs="Times New Roman"/>
        </w:rPr>
      </w:pPr>
    </w:p>
    <w:p>
      <w:pPr>
        <w:pStyle w:val="8"/>
        <w:widowControl w:val="0"/>
        <w:snapToGrid w:val="0"/>
        <w:spacing w:line="540" w:lineRule="exact"/>
        <w:jc w:val="both"/>
        <w:rPr>
          <w:rFonts w:hint="default" w:ascii="Times New Roman" w:hAnsi="Times New Roman" w:eastAsia="方正仿宋_GBK" w:cs="Times New Roman"/>
        </w:rPr>
      </w:pPr>
    </w:p>
    <w:p>
      <w:pPr>
        <w:pStyle w:val="8"/>
        <w:widowControl w:val="0"/>
        <w:snapToGrid w:val="0"/>
        <w:spacing w:line="540" w:lineRule="exact"/>
        <w:jc w:val="both"/>
        <w:rPr>
          <w:rFonts w:hint="default" w:ascii="Times New Roman" w:hAnsi="Times New Roman" w:eastAsia="方正仿宋_GBK" w:cs="Times New Roman"/>
        </w:rPr>
      </w:pPr>
    </w:p>
    <w:p>
      <w:pPr>
        <w:pStyle w:val="8"/>
        <w:widowControl w:val="0"/>
        <w:snapToGrid w:val="0"/>
        <w:spacing w:line="540" w:lineRule="exact"/>
        <w:jc w:val="both"/>
        <w:rPr>
          <w:rFonts w:hint="default" w:ascii="Times New Roman" w:hAnsi="Times New Roman" w:eastAsia="方正仿宋_GBK" w:cs="Times New Roman"/>
        </w:rPr>
      </w:pPr>
    </w:p>
    <w:p>
      <w:pPr>
        <w:pStyle w:val="8"/>
        <w:widowControl w:val="0"/>
        <w:snapToGrid w:val="0"/>
        <w:spacing w:line="540" w:lineRule="exact"/>
        <w:jc w:val="both"/>
        <w:rPr>
          <w:rFonts w:hint="default" w:ascii="Times New Roman" w:hAnsi="Times New Roman" w:eastAsia="方正仿宋_GBK" w:cs="Times New Roman"/>
        </w:rPr>
      </w:pPr>
    </w:p>
    <w:p>
      <w:pPr>
        <w:pStyle w:val="8"/>
        <w:widowControl w:val="0"/>
        <w:snapToGrid w:val="0"/>
        <w:spacing w:line="540" w:lineRule="exact"/>
        <w:jc w:val="both"/>
        <w:rPr>
          <w:rFonts w:hint="default" w:ascii="Times New Roman" w:hAnsi="Times New Roman" w:eastAsia="方正仿宋_GBK" w:cs="Times New Roman"/>
        </w:rPr>
      </w:pPr>
    </w:p>
    <w:p>
      <w:pPr>
        <w:snapToGrid w:val="0"/>
        <w:spacing w:line="540" w:lineRule="exact"/>
        <w:jc w:val="left"/>
        <w:rPr>
          <w:rFonts w:hint="eastAsia"/>
        </w:rPr>
      </w:pPr>
      <w:r>
        <w:rPr>
          <w:rFonts w:hint="default" w:ascii="Times New Roman" w:hAnsi="Times New Roman" w:eastAsia="方正仿宋_GBK" w:cs="Times New Roman"/>
          <w:sz w:val="28"/>
          <w:szCs w:val="28"/>
        </w:rPr>
        <mc:AlternateContent>
          <mc:Choice Requires="wps">
            <w:drawing>
              <wp:anchor distT="0" distB="0" distL="114300" distR="114300" simplePos="0" relativeHeight="251667456" behindDoc="0" locked="0" layoutInCell="1" allowOverlap="1">
                <wp:simplePos x="0" y="0"/>
                <wp:positionH relativeFrom="column">
                  <wp:posOffset>31750</wp:posOffset>
                </wp:positionH>
                <wp:positionV relativeFrom="paragraph">
                  <wp:posOffset>6350</wp:posOffset>
                </wp:positionV>
                <wp:extent cx="5615940" cy="0"/>
                <wp:effectExtent l="0" t="0" r="0" b="0"/>
                <wp:wrapNone/>
                <wp:docPr id="2" name="直线 4"/>
                <wp:cNvGraphicFramePr/>
                <a:graphic xmlns:a="http://schemas.openxmlformats.org/drawingml/2006/main">
                  <a:graphicData uri="http://schemas.microsoft.com/office/word/2010/wordprocessingShape">
                    <wps:wsp>
                      <wps:cNvSpPr/>
                      <wps:spPr>
                        <a:xfrm>
                          <a:off x="0" y="0"/>
                          <a:ext cx="561594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4" o:spid="_x0000_s1026" o:spt="20" style="position:absolute;left:0pt;margin-left:2.5pt;margin-top:0.5pt;height:0pt;width:442.2pt;z-index:251667456;mso-width-relative:page;mso-height-relative:page;" filled="f" stroked="t" coordsize="21600,21600" o:gfxdata="UEsDBAoAAAAAAIdO4kAAAAAAAAAAAAAAAAAEAAAAZHJzL1BLAwQUAAAACACHTuJAOUAsN9UAAAAF&#10;AQAADwAAAGRycy9kb3ducmV2LnhtbE2PS0/DMBCE70j8B2uRuFGnFQ83jdMDqKpAXNoicd0mSxyI&#10;12nsPvj3LL3AaTU7q9lvivnJd+pAQ2wDWxiPMlDEVahbbiy8bRY3BlRMyDV2gcnCN0WYl5cXBeZ1&#10;OPKKDuvUKAnhmKMFl1Kfax0rRx7jKPTE4n2EwWMSOTS6HvAo4b7Tkyy71x5blg8Oe3p0VH2t994C&#10;Pi1X6d1MXh7aZ/f6uVnsls7srL2+GmczUIlO6e8YfvEFHUph2oY911F1Fu6kSZK1DHGNmd6C2p61&#10;Lgv9n778AVBLAwQUAAAACACHTuJAk/sWYc0BAACOAwAADgAAAGRycy9lMm9Eb2MueG1srVNLbtsw&#10;EN0X6B0I7mvJRpK2guUs4iSbog2Q9gBjfiQC/IHDWPZZeo2uuulxco0OacfpZ1MU8YIecoZv3nsc&#10;LS93zrKtSmiC7/l81nKmvAjS+KHnXz7fvHnHGWbwEmzwqud7hfxy9frVcoqdWoQxWKkSIxCP3RR7&#10;PuYcu6ZBMSoHOAtReUrqkBxk2qahkQkmQne2WbTtRTOFJGMKQiHS6fqQ5KuKr7US+ZPWqDKzPSdu&#10;ua6prpuyNqsldEOCOBpxpAH/wcKB8dT0BLWGDOwhmb+gnBEpYNB5JoJrgtZGqKqB1MzbP9TcjxBV&#10;1ULmYDzZhC8HKz5u7xIzsucLzjw4eqLHr98ev/9gZ8WbKWJHJffxLh13SGERutPJlX+SwHbVz/3J&#10;T7XLTNDh+cX8/P0Z2S6ecs3zxZgw36rgWAl6bo0vUqGD7QfM1IxKn0rKsfVsogFbvG0LHtCoaAuZ&#10;QheJPPqhXsZgjbwx1pYrmIbNlU1sC+Xx669oIuDfykqXNeB4qKupw1iMCuS1lyzvI9niaX554eCU&#10;5MwqGvcSESB0GYz9l0pqbT0xKLYejCzRJsg9PcJDTGYYyYp5ZVky9OiV73FAy1T9uq9Iz5/R6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5QCw31QAAAAUBAAAPAAAAAAAAAAEAIAAAACIAAABkcnMv&#10;ZG93bnJldi54bWxQSwECFAAUAAAACACHTuJAk/sWYc0BAACOAwAADgAAAAAAAAABACAAAAAkAQAA&#10;ZHJzL2Uyb0RvYy54bWxQSwUGAAAAAAYABgBZAQAAYwUAAAAA&#10;">
                <v:fill on="f" focussize="0,0"/>
                <v:stroke weight="1pt" color="#000000" joinstyle="round"/>
                <v:imagedata o:title=""/>
                <o:lock v:ext="edit" aspectratio="f"/>
              </v:line>
            </w:pict>
          </mc:Fallback>
        </mc:AlternateContent>
      </w:r>
      <w:r>
        <w:rPr>
          <w:rFonts w:hint="default" w:ascii="Times New Roman" w:hAnsi="Times New Roman" w:eastAsia="方正仿宋_GBK" w:cs="Times New Roman"/>
          <w:sz w:val="28"/>
          <w:szCs w:val="28"/>
        </w:rPr>
        <mc:AlternateContent>
          <mc:Choice Requires="wps">
            <w:drawing>
              <wp:anchor distT="0" distB="0" distL="114300" distR="114300" simplePos="0" relativeHeight="251666432" behindDoc="0" locked="0" layoutInCell="1" allowOverlap="1">
                <wp:simplePos x="0" y="0"/>
                <wp:positionH relativeFrom="column">
                  <wp:posOffset>10795</wp:posOffset>
                </wp:positionH>
                <wp:positionV relativeFrom="paragraph">
                  <wp:posOffset>393065</wp:posOffset>
                </wp:positionV>
                <wp:extent cx="5615940" cy="0"/>
                <wp:effectExtent l="0" t="0" r="0" b="0"/>
                <wp:wrapNone/>
                <wp:docPr id="1" name="直线 5"/>
                <wp:cNvGraphicFramePr/>
                <a:graphic xmlns:a="http://schemas.openxmlformats.org/drawingml/2006/main">
                  <a:graphicData uri="http://schemas.microsoft.com/office/word/2010/wordprocessingShape">
                    <wps:wsp>
                      <wps:cNvSpPr/>
                      <wps:spPr>
                        <a:xfrm>
                          <a:off x="0" y="0"/>
                          <a:ext cx="561594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5" o:spid="_x0000_s1026" o:spt="20" style="position:absolute;left:0pt;margin-left:0.85pt;margin-top:30.95pt;height:0pt;width:442.2pt;z-index:251666432;mso-width-relative:page;mso-height-relative:page;" filled="f" stroked="t" coordsize="21600,21600" o:gfxdata="UEsDBAoAAAAAAIdO4kAAAAAAAAAAAAAAAAAEAAAAZHJzL1BLAwQUAAAACACHTuJASOdf19QAAAAH&#10;AQAADwAAAGRycy9kb3ducmV2LnhtbE2OO0/DMBSFdyT+g3WR2KiTDqkJcTqAqgrE0haJ9Ta+jVPi&#10;6zR2H/x7jBjoeB4656vmF9eLE42h86whn2QgiBtvOm41fGwWDwpEiMgGe8+k4ZsCzOvbmwpL48+8&#10;otM6tiKNcChRg41xKKUMjSWHYeIH4pTt/OgwJjm20ox4TuOul9MsK6TDjtODxYGeLTVf66PTgC/L&#10;VfxU07dZ92rf95vFYWnVQev7uzx7AhHpEv/L8Iuf0KFOTFt/ZBNEn/QsFTUU+SOIFCtV5CC2f4as&#10;K3nNX/8AUEsDBBQAAAAIAIdO4kChZetfzAEAAI4DAAAOAAAAZHJzL2Uyb0RvYy54bWytU0uOEzEQ&#10;3SNxB8t70p2IDNBKZxaEYYNgpBkOUPGn25J/cnnSyVm4Bis2HGeuQdnJZIDZjBBZOGVX+fm9V9Wr&#10;y72zbKcSmuB7Pp+1nCkvgjR+6PnX26tXbznDDF6CDV71/KCQX65fvlhNsVOLMAYrVWIE4rGbYs/H&#10;nGPXNChG5QBnISpPSR2Sg0zbNDQywUTozjaLtr1oppBkTEEoRDrdHJN8XfG1ViJ/0RpVZrbnxC3X&#10;NdV1W9ZmvYJuSBBHI0404B9YODCeHj1DbSADu0vmCZQzIgUMOs9EcE3Q2ghVNZCaefuXmpsRoqpa&#10;yByMZ5vw/8GKz7vrxIyk3nHmwVGL7r99v//xky2LN1PEjkpu4nU67ZDCInSvkyv/JIHtq5+Hs59q&#10;n5mgw+XFfPnuNdkuHnLN48WYMH9UwbES9NwaX6RCB7tPmOkxKn0oKcfWs4lILt60BQ9oVLSFTKGL&#10;RB79UC9jsEZeGWvLFUzD9r1NbAel+fVXNBHwH2XllQ3geKyrqeNYjArkBy9ZPkSyxdP88sLBKcmZ&#10;VTTuJSJA6DIY+5xKetp6YlBsPRpZom2QB2rCXUxmGMmKeWVZMtT0yvc0oGWqft9XpMfPaP0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Odf19QAAAAHAQAADwAAAAAAAAABACAAAAAiAAAAZHJzL2Rv&#10;d25yZXYueG1sUEsBAhQAFAAAAAgAh07iQKFl61/MAQAAjgMAAA4AAAAAAAAAAQAgAAAAIwEAAGRy&#10;cy9lMm9Eb2MueG1sUEsFBgAAAAAGAAYAWQEAAGEFAAAAAA==&#10;">
                <v:fill on="f" focussize="0,0"/>
                <v:stroke weight="1pt" color="#000000" joinstyle="round"/>
                <v:imagedata o:title=""/>
                <o:lock v:ext="edit" aspectratio="f"/>
              </v:line>
            </w:pict>
          </mc:Fallback>
        </mc:AlternateContent>
      </w:r>
      <w:r>
        <w:rPr>
          <w:rFonts w:hint="default" w:ascii="Times New Roman" w:hAnsi="Times New Roman" w:eastAsia="方正仿宋_GBK" w:cs="Times New Roman"/>
          <w:sz w:val="28"/>
          <w:szCs w:val="28"/>
        </w:rPr>
        <w:t>重庆市渝北区民政局</w:t>
      </w:r>
      <w:r>
        <w:rPr>
          <w:rFonts w:hint="default" w:ascii="Times New Roman" w:hAnsi="Times New Roman" w:eastAsia="方正仿宋_GBK" w:cs="Times New Roman"/>
          <w:sz w:val="28"/>
          <w:szCs w:val="28"/>
          <w:lang w:eastAsia="zh-CN"/>
        </w:rPr>
        <w:t>办公室</w:t>
      </w:r>
      <w:r>
        <w:rPr>
          <w:rFonts w:hint="default" w:ascii="Times New Roman" w:hAnsi="Times New Roman" w:eastAsia="方正仿宋_GBK" w:cs="Times New Roman"/>
          <w:sz w:val="28"/>
          <w:szCs w:val="28"/>
        </w:rPr>
        <w:t xml:space="preserve">                </w:t>
      </w:r>
      <w:r>
        <w:rPr>
          <w:rFonts w:hint="eastAsia"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rPr>
        <w:t xml:space="preserve"> 2021年</w:t>
      </w:r>
      <w:r>
        <w:rPr>
          <w:rFonts w:hint="eastAsia" w:ascii="Times New Roman" w:hAnsi="Times New Roman" w:eastAsia="方正仿宋_GBK" w:cs="Times New Roman"/>
          <w:sz w:val="28"/>
          <w:szCs w:val="28"/>
          <w:lang w:val="en-US" w:eastAsia="zh-CN"/>
        </w:rPr>
        <w:t>7</w:t>
      </w:r>
      <w:r>
        <w:rPr>
          <w:rFonts w:hint="default" w:ascii="Times New Roman" w:hAnsi="Times New Roman" w:eastAsia="方正仿宋_GBK" w:cs="Times New Roman"/>
          <w:sz w:val="28"/>
          <w:szCs w:val="28"/>
        </w:rPr>
        <w:t>月</w:t>
      </w:r>
      <w:r>
        <w:rPr>
          <w:rFonts w:hint="eastAsia" w:ascii="Times New Roman" w:hAnsi="Times New Roman" w:eastAsia="方正仿宋_GBK" w:cs="Times New Roman"/>
          <w:sz w:val="28"/>
          <w:szCs w:val="28"/>
          <w:lang w:eastAsia="zh-CN"/>
        </w:rPr>
        <w:t>2</w:t>
      </w:r>
      <w:r>
        <w:rPr>
          <w:rFonts w:hint="eastAsia" w:ascii="Times New Roman" w:hAnsi="Times New Roman" w:eastAsia="方正仿宋_GBK" w:cs="Times New Roman"/>
          <w:sz w:val="28"/>
          <w:szCs w:val="28"/>
          <w:lang w:val="en-US" w:eastAsia="zh-CN"/>
        </w:rPr>
        <w:t>1</w:t>
      </w:r>
      <w:r>
        <w:rPr>
          <w:rFonts w:hint="default" w:ascii="Times New Roman" w:hAnsi="Times New Roman" w:eastAsia="方正仿宋_GBK" w:cs="Times New Roman"/>
          <w:sz w:val="28"/>
          <w:szCs w:val="28"/>
        </w:rPr>
        <w:t>日印发</w:t>
      </w:r>
    </w:p>
    <w:p>
      <w:pPr>
        <w:pStyle w:val="2"/>
      </w:pPr>
    </w:p>
    <w:sectPr>
      <w:footerReference r:id="rId4" w:type="default"/>
      <w:pgSz w:w="11906" w:h="16838"/>
      <w:pgMar w:top="2098" w:right="1474" w:bottom="1814" w:left="1587" w:header="851" w:footer="1247"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569FFA4-0574-46AD-8BC0-A82C30C6A0BF}"/>
  </w:font>
  <w:font w:name="Arial">
    <w:panose1 w:val="020B0604020202020204"/>
    <w:charset w:val="01"/>
    <w:family w:val="swiss"/>
    <w:pitch w:val="default"/>
    <w:sig w:usb0="E0002AFF" w:usb1="C0007843" w:usb2="00000009" w:usb3="00000000" w:csb0="400001FF" w:csb1="FFFF0000"/>
    <w:embedRegular r:id="rId2" w:fontKey="{376817FD-933E-45E7-BCFC-D1E2C6FAA20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4ABB8B69-5BCF-4B8C-A64F-26AE9CA15915}"/>
  </w:font>
  <w:font w:name="Symbol">
    <w:panose1 w:val="05050102010706020507"/>
    <w:charset w:val="02"/>
    <w:family w:val="roman"/>
    <w:pitch w:val="default"/>
    <w:sig w:usb0="00000000" w:usb1="00000000" w:usb2="00000000" w:usb3="00000000" w:csb0="80000000" w:csb1="00000000"/>
    <w:embedRegular r:id="rId4" w:fontKey="{55780BDD-F6AF-4BEE-A5CE-46E4A9B4DFCA}"/>
  </w:font>
  <w:font w:name="Calibri">
    <w:panose1 w:val="020F0502020204030204"/>
    <w:charset w:val="00"/>
    <w:family w:val="swiss"/>
    <w:pitch w:val="default"/>
    <w:sig w:usb0="A00002EF" w:usb1="4000207B" w:usb2="00000000" w:usb3="00000000" w:csb0="2000009F" w:csb1="00000000"/>
    <w:embedRegular r:id="rId5" w:fontKey="{7D7BA8F6-9667-44E6-90FB-B335C26649B1}"/>
  </w:font>
  <w:font w:name="方正黑体_GBK">
    <w:panose1 w:val="03000509000000000000"/>
    <w:charset w:val="86"/>
    <w:family w:val="script"/>
    <w:pitch w:val="default"/>
    <w:sig w:usb0="00000001" w:usb1="080E0000" w:usb2="00000000" w:usb3="00000000" w:csb0="00040000" w:csb1="00000000"/>
    <w:embedRegular r:id="rId6" w:fontKey="{02F994CB-B555-44C2-A81C-BD7FC42D5BCB}"/>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embedRegular r:id="rId7" w:fontKey="{A2F5AAE4-9EF5-48D6-8E71-14109EA3AE2A}"/>
  </w:font>
  <w:font w:name="方正小标宋_GBK">
    <w:panose1 w:val="03000509000000000000"/>
    <w:charset w:val="86"/>
    <w:family w:val="script"/>
    <w:pitch w:val="default"/>
    <w:sig w:usb0="00000001" w:usb1="080E0000" w:usb2="00000000" w:usb3="00000000" w:csb0="00040000" w:csb1="00000000"/>
    <w:embedRegular r:id="rId8" w:fontKey="{6D80FD20-291F-494F-8A2B-B59A149C140B}"/>
  </w:font>
  <w:font w:name="方正楷体_GBK">
    <w:panose1 w:val="03000509000000000000"/>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embedRegular r:id="rId9" w:fontKey="{92D9EE42-15F4-488C-BE4E-1DF9F18C82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1</w:t>
                          </w:r>
                          <w:r>
                            <w:rPr>
                              <w:rFonts w:hint="default" w:ascii="Times New Roman" w:hAnsi="Times New Roman" w:cs="Times New Roman"/>
                              <w:sz w:val="28"/>
                              <w:szCs w:val="28"/>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kE2TK8BAABLAwAADgAAAGRycy9lMm9Eb2MueG1srVPNThsxEL5X4h0s&#10;34mXUFXRKhsEQiCkilaiPIDjtbOW/CePk928AH2Dnnrpvc+V5+jYyQYKN8TFO54Zf/N9M7Pzi8Ea&#10;spERtHcNPZtUlEgnfKvdqqGPP25OZ5RA4q7lxjvZ0K0EerE4+TTvQy2nvvOmlZEgiIO6Dw3tUgo1&#10;YyA6aTlMfJAOg8pHyxNe44q1kfeIbg2bVtUX1vvYhuiFBEDv9T5IFwVfKSnSN6VAJmIaitxSOWM5&#10;l/lkizmvV5GHTosDDf4OFpZrh0WPUNc8cbKO+g2U1SJ68CpNhLfMK6WFLBpQzVn1Ss1Dx4MsWrA5&#10;EI5tgo+DFfeb75HotqGfKXHc4oh2v37ufv/d/Xki57k9fYAasx4C5qXhyg845tEP6MyqBxVt/qIe&#10;gnFs9PbYXDkkIvKj2XQ2qzAkMDZeEJ89Pw8R0q30lmSjoRGnV5rKN18h7VPHlFzN+RttTJmgcf85&#10;EDN7WOa+55itNCyHg6Clb7eop8fBN9ThZlJi7hz2Ne/IaMTRWI7GOkS96soS5XoQLtcJSRRuucIe&#10;9lAYJ1bUHbYrr8TLe8l6/gcW/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qXm5zwAAAAUBAAAP&#10;AAAAAAAAAAEAIAAAACIAAABkcnMvZG93bnJldi54bWxQSwECFAAUAAAACACHTuJAxkE2TK8BAABL&#10;AwAADgAAAAAAAAABACAAAAAeAQAAZHJzL2Uyb0RvYy54bWxQSwUGAAAAAAYABgBZAQAAPwUAAAAA&#10;">
              <v:fill on="f" focussize="0,0"/>
              <v:stroke on="f"/>
              <v:imagedata o:title=""/>
              <o:lock v:ext="edit" aspectratio="f"/>
              <v:textbox inset="0mm,0mm,0mm,0mm" style="mso-fit-shape-to-text:t;">
                <w:txbxContent>
                  <w:p>
                    <w:pPr>
                      <w:pStyle w:val="6"/>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1</w:t>
                    </w:r>
                    <w:r>
                      <w:rPr>
                        <w:rFonts w:hint="default" w:ascii="Times New Roman" w:hAnsi="Times New Roman" w:cs="Times New Roman"/>
                        <w:sz w:val="28"/>
                        <w:szCs w:val="2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hint="eastAsia" w:eastAsiaTheme="minorEastAsia"/>
                              <w:lang w:eastAsia="zh-CN"/>
                            </w:rPr>
                          </w:pP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25</w:t>
                          </w:r>
                          <w:r>
                            <w:rPr>
                              <w:rFonts w:hint="default" w:ascii="Times New Roman" w:hAnsi="Times New Roman" w:cs="Times New Roman"/>
                              <w:sz w:val="28"/>
                              <w:szCs w:val="28"/>
                              <w:lang w:eastAsia="zh-CN"/>
                            </w:rP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O/Zka0BAABLAwAADgAAAGRycy9lMm9Eb2MueG1srVNLjhMxEN0jcQfL&#10;e+KeIKGolc4INBqEhABp4ACO205b8k9VTrpzAbgBKzbsOVfOQdlJZ/jsEBt3uar86r2q6vXt5B07&#10;aEAbQ8dvFg1nOqjY27Dr+KeP989WnGGWoZcuBt3xo0Z+u3n6ZD2mVi/jEF2vgRFIwHZMHR9yTq0Q&#10;qAbtJS5i0oGCJoKXma6wEz3IkdC9E8umeSHGCH2CqDQiee/OQb6p+MZold8bgzoz13HilusJ9dyW&#10;U2zWst2BTINVFxryH1h4aQMVvULdySzZHuxfUN4qiBhNXqjoRTTGKl01kJqb5g81D4NMumqh5mC6&#10;tgn/H6x6d/gAzPYdf85ZkJ5GdPr65fTtx+n7Z7Ys7RkTtpT1kCgvT6/iRGOe/UjOonoy4MuX9DCK&#10;U6OP1+bqKTNVHq2Wq1VDIUWx+UL44vF5AsyvdfSsGB0Hml5tqjy8xXxOnVNKtRDvrXN1gi785iDM&#10;4hGF+5ljsfK0nS6CtrE/kp6RBt/xQJvJmXsTqK9lR2YDZmM7G/sEdjfUJSr1ML3cZyJRuZUKZ9hL&#10;YZpYVXfZrrISv95r1uM/sPk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zql5uc8AAAAFAQAADwAA&#10;AAAAAAABACAAAAAiAAAAZHJzL2Rvd25yZXYueG1sUEsBAhQAFAAAAAgAh07iQBDv2ZGtAQAASwMA&#10;AA4AAAAAAAAAAQAgAAAAHgEAAGRycy9lMm9Eb2MueG1sUEsFBgAAAAAGAAYAWQEAAD0FAAAAAA==&#10;">
              <v:fill on="f" focussize="0,0"/>
              <v:stroke on="f"/>
              <v:imagedata o:title=""/>
              <o:lock v:ext="edit" aspectratio="f"/>
              <v:textbox inset="0mm,0mm,0mm,0mm" style="mso-fit-shape-to-text:t;">
                <w:txbxContent>
                  <w:p>
                    <w:pPr>
                      <w:pStyle w:val="6"/>
                      <w:rPr>
                        <w:rFonts w:hint="eastAsia" w:eastAsiaTheme="minorEastAsia"/>
                        <w:lang w:eastAsia="zh-CN"/>
                      </w:rPr>
                    </w:pP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25</w:t>
                    </w:r>
                    <w:r>
                      <w:rPr>
                        <w:rFonts w:hint="default" w:ascii="Times New Roman" w:hAnsi="Times New Roman" w:cs="Times New Roman"/>
                        <w:sz w:val="28"/>
                        <w:szCs w:val="2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bordersDoNotSurroundHeader w:val="1"/>
  <w:bordersDoNotSurroundFooter w:val="1"/>
  <w:documentProtection w:edit="readOnly" w:enforcement="0"/>
  <w:defaultTabStop w:val="420"/>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23.143.0.11:80/seeyon/officeservlet"/>
  </w:docVars>
  <w:rsids>
    <w:rsidRoot w:val="005E4033"/>
    <w:rsid w:val="005E4033"/>
    <w:rsid w:val="008C1E29"/>
    <w:rsid w:val="00B2230B"/>
    <w:rsid w:val="00BD6CF8"/>
    <w:rsid w:val="00D0427D"/>
    <w:rsid w:val="00EB2886"/>
    <w:rsid w:val="01050D32"/>
    <w:rsid w:val="01CF5BFA"/>
    <w:rsid w:val="01E86939"/>
    <w:rsid w:val="03163251"/>
    <w:rsid w:val="035B3BC4"/>
    <w:rsid w:val="038F0E18"/>
    <w:rsid w:val="047977EB"/>
    <w:rsid w:val="048A04DE"/>
    <w:rsid w:val="0539529E"/>
    <w:rsid w:val="055376F8"/>
    <w:rsid w:val="05CD327D"/>
    <w:rsid w:val="05D21628"/>
    <w:rsid w:val="064D6B5C"/>
    <w:rsid w:val="067A6B86"/>
    <w:rsid w:val="06CA6CA4"/>
    <w:rsid w:val="06F5559E"/>
    <w:rsid w:val="07277100"/>
    <w:rsid w:val="07814842"/>
    <w:rsid w:val="079A19FF"/>
    <w:rsid w:val="08321C60"/>
    <w:rsid w:val="084C2EF2"/>
    <w:rsid w:val="09046990"/>
    <w:rsid w:val="091D0942"/>
    <w:rsid w:val="092006BD"/>
    <w:rsid w:val="09B64604"/>
    <w:rsid w:val="0A5A6445"/>
    <w:rsid w:val="0A783B9E"/>
    <w:rsid w:val="0A9E45FA"/>
    <w:rsid w:val="0AC06F5F"/>
    <w:rsid w:val="0ACB5B46"/>
    <w:rsid w:val="0ADD0986"/>
    <w:rsid w:val="0B5C45D1"/>
    <w:rsid w:val="0B674E68"/>
    <w:rsid w:val="0B7A30F6"/>
    <w:rsid w:val="0BB1581C"/>
    <w:rsid w:val="0BD05F01"/>
    <w:rsid w:val="0BFF0C69"/>
    <w:rsid w:val="0C2C7967"/>
    <w:rsid w:val="0D19592A"/>
    <w:rsid w:val="0DD31834"/>
    <w:rsid w:val="0E0F7C84"/>
    <w:rsid w:val="0E226104"/>
    <w:rsid w:val="0E6A2220"/>
    <w:rsid w:val="0F787869"/>
    <w:rsid w:val="102466BD"/>
    <w:rsid w:val="102D40EB"/>
    <w:rsid w:val="102E2EDF"/>
    <w:rsid w:val="10A7707B"/>
    <w:rsid w:val="11190B2E"/>
    <w:rsid w:val="1132439A"/>
    <w:rsid w:val="11644B8E"/>
    <w:rsid w:val="12B579B4"/>
    <w:rsid w:val="12B92288"/>
    <w:rsid w:val="12F5535F"/>
    <w:rsid w:val="12F71102"/>
    <w:rsid w:val="130C309A"/>
    <w:rsid w:val="132A18AB"/>
    <w:rsid w:val="13CA5A4B"/>
    <w:rsid w:val="1456700D"/>
    <w:rsid w:val="14E37483"/>
    <w:rsid w:val="15046CA7"/>
    <w:rsid w:val="154238E0"/>
    <w:rsid w:val="15AA002A"/>
    <w:rsid w:val="15E42953"/>
    <w:rsid w:val="15E643AC"/>
    <w:rsid w:val="169D285E"/>
    <w:rsid w:val="16CA4E88"/>
    <w:rsid w:val="176A5673"/>
    <w:rsid w:val="17861472"/>
    <w:rsid w:val="17C34CEF"/>
    <w:rsid w:val="18C45A97"/>
    <w:rsid w:val="19C37A73"/>
    <w:rsid w:val="19D745EE"/>
    <w:rsid w:val="1A003CFB"/>
    <w:rsid w:val="1AB27382"/>
    <w:rsid w:val="1AB56380"/>
    <w:rsid w:val="1AD809CE"/>
    <w:rsid w:val="1B277C74"/>
    <w:rsid w:val="1B4C1F08"/>
    <w:rsid w:val="1B52468C"/>
    <w:rsid w:val="1B533543"/>
    <w:rsid w:val="1B6D604C"/>
    <w:rsid w:val="1B85680C"/>
    <w:rsid w:val="1BA50BFD"/>
    <w:rsid w:val="1BC77B39"/>
    <w:rsid w:val="1C500A1C"/>
    <w:rsid w:val="1CB63AF3"/>
    <w:rsid w:val="1D782F89"/>
    <w:rsid w:val="1DC1084B"/>
    <w:rsid w:val="1E275D4F"/>
    <w:rsid w:val="1ED318AA"/>
    <w:rsid w:val="1EDC33DE"/>
    <w:rsid w:val="1F180B08"/>
    <w:rsid w:val="1F4A7C58"/>
    <w:rsid w:val="1F4E0AF1"/>
    <w:rsid w:val="1F656D69"/>
    <w:rsid w:val="1FB75264"/>
    <w:rsid w:val="1FBD2403"/>
    <w:rsid w:val="20D75668"/>
    <w:rsid w:val="20EA3E8E"/>
    <w:rsid w:val="21262298"/>
    <w:rsid w:val="214C05FC"/>
    <w:rsid w:val="215E61E3"/>
    <w:rsid w:val="21DA0CF4"/>
    <w:rsid w:val="225111D4"/>
    <w:rsid w:val="225232C9"/>
    <w:rsid w:val="226D1C6D"/>
    <w:rsid w:val="22BC7992"/>
    <w:rsid w:val="22F253B6"/>
    <w:rsid w:val="22FF7C75"/>
    <w:rsid w:val="2387717B"/>
    <w:rsid w:val="23A64CC4"/>
    <w:rsid w:val="23EF14A4"/>
    <w:rsid w:val="23FC4E9F"/>
    <w:rsid w:val="240F34AE"/>
    <w:rsid w:val="24333527"/>
    <w:rsid w:val="24E12A16"/>
    <w:rsid w:val="251F38FC"/>
    <w:rsid w:val="252A6787"/>
    <w:rsid w:val="25353E50"/>
    <w:rsid w:val="25D457EB"/>
    <w:rsid w:val="264E0668"/>
    <w:rsid w:val="26524F47"/>
    <w:rsid w:val="26760DFE"/>
    <w:rsid w:val="268505E1"/>
    <w:rsid w:val="26E74984"/>
    <w:rsid w:val="26FB341F"/>
    <w:rsid w:val="27B40625"/>
    <w:rsid w:val="27EE190F"/>
    <w:rsid w:val="28657A41"/>
    <w:rsid w:val="289A4659"/>
    <w:rsid w:val="28E7104B"/>
    <w:rsid w:val="29EC4E46"/>
    <w:rsid w:val="29F8569D"/>
    <w:rsid w:val="2AD75AC4"/>
    <w:rsid w:val="2B99748C"/>
    <w:rsid w:val="2BEC3A34"/>
    <w:rsid w:val="2C0300C6"/>
    <w:rsid w:val="2C3450AA"/>
    <w:rsid w:val="2D0F6471"/>
    <w:rsid w:val="2D1D0C6D"/>
    <w:rsid w:val="2D814CD6"/>
    <w:rsid w:val="2D8A28CE"/>
    <w:rsid w:val="2E9858D5"/>
    <w:rsid w:val="2EA76D5C"/>
    <w:rsid w:val="2EE40EB4"/>
    <w:rsid w:val="2F0C7995"/>
    <w:rsid w:val="2F2B7159"/>
    <w:rsid w:val="2FFE7A8B"/>
    <w:rsid w:val="3012624A"/>
    <w:rsid w:val="304102CF"/>
    <w:rsid w:val="305D72B5"/>
    <w:rsid w:val="307514D2"/>
    <w:rsid w:val="31DC6B4E"/>
    <w:rsid w:val="31DF2443"/>
    <w:rsid w:val="322F68F8"/>
    <w:rsid w:val="326A0E36"/>
    <w:rsid w:val="32D85B46"/>
    <w:rsid w:val="33450502"/>
    <w:rsid w:val="33551AAE"/>
    <w:rsid w:val="33D75E0C"/>
    <w:rsid w:val="34146B2F"/>
    <w:rsid w:val="349D35A5"/>
    <w:rsid w:val="34CB49C9"/>
    <w:rsid w:val="34CC3739"/>
    <w:rsid w:val="355578F2"/>
    <w:rsid w:val="35C16D41"/>
    <w:rsid w:val="376E5681"/>
    <w:rsid w:val="3788225A"/>
    <w:rsid w:val="37B64A8F"/>
    <w:rsid w:val="37C037BF"/>
    <w:rsid w:val="38464EE2"/>
    <w:rsid w:val="38660675"/>
    <w:rsid w:val="38A02D3D"/>
    <w:rsid w:val="39B76B7F"/>
    <w:rsid w:val="3A172D55"/>
    <w:rsid w:val="3A841CCD"/>
    <w:rsid w:val="3A8964DB"/>
    <w:rsid w:val="3AA3515D"/>
    <w:rsid w:val="3AA43B48"/>
    <w:rsid w:val="3BAA38DD"/>
    <w:rsid w:val="3BE820CD"/>
    <w:rsid w:val="3C09535B"/>
    <w:rsid w:val="3C63103E"/>
    <w:rsid w:val="3CFD592E"/>
    <w:rsid w:val="3D1614C5"/>
    <w:rsid w:val="3D4D39C5"/>
    <w:rsid w:val="3D5C23B4"/>
    <w:rsid w:val="3DC73DF5"/>
    <w:rsid w:val="3E015603"/>
    <w:rsid w:val="3E026AA8"/>
    <w:rsid w:val="3E522A99"/>
    <w:rsid w:val="3E5311CC"/>
    <w:rsid w:val="3E7F0BB0"/>
    <w:rsid w:val="3E8B2CC2"/>
    <w:rsid w:val="3F920203"/>
    <w:rsid w:val="3F9953E1"/>
    <w:rsid w:val="3FB04DCF"/>
    <w:rsid w:val="40017291"/>
    <w:rsid w:val="40B974BD"/>
    <w:rsid w:val="40FA57F4"/>
    <w:rsid w:val="415F6900"/>
    <w:rsid w:val="41735085"/>
    <w:rsid w:val="418833A7"/>
    <w:rsid w:val="41BD428B"/>
    <w:rsid w:val="42386526"/>
    <w:rsid w:val="42CE6338"/>
    <w:rsid w:val="431F5B66"/>
    <w:rsid w:val="43412B66"/>
    <w:rsid w:val="434F06AA"/>
    <w:rsid w:val="439211C5"/>
    <w:rsid w:val="43B35ADD"/>
    <w:rsid w:val="43C250CD"/>
    <w:rsid w:val="43FD30B7"/>
    <w:rsid w:val="441F7F3A"/>
    <w:rsid w:val="44843594"/>
    <w:rsid w:val="455D18B4"/>
    <w:rsid w:val="45CF7394"/>
    <w:rsid w:val="46306994"/>
    <w:rsid w:val="464152B3"/>
    <w:rsid w:val="467A49FA"/>
    <w:rsid w:val="46BF0D3C"/>
    <w:rsid w:val="483B38D3"/>
    <w:rsid w:val="48660A30"/>
    <w:rsid w:val="48E061BA"/>
    <w:rsid w:val="49076E50"/>
    <w:rsid w:val="49273CAC"/>
    <w:rsid w:val="49DB3B41"/>
    <w:rsid w:val="4A3516AD"/>
    <w:rsid w:val="4A5C3C67"/>
    <w:rsid w:val="4AB316CA"/>
    <w:rsid w:val="4ACF0BAA"/>
    <w:rsid w:val="4AE77ECA"/>
    <w:rsid w:val="4AF239DE"/>
    <w:rsid w:val="4B471AF0"/>
    <w:rsid w:val="4B871356"/>
    <w:rsid w:val="4C3A2196"/>
    <w:rsid w:val="4C87091B"/>
    <w:rsid w:val="4D6B30D2"/>
    <w:rsid w:val="4D9D1129"/>
    <w:rsid w:val="4DCE4283"/>
    <w:rsid w:val="4E2F23C5"/>
    <w:rsid w:val="4E99446B"/>
    <w:rsid w:val="4ED11326"/>
    <w:rsid w:val="4ED7503A"/>
    <w:rsid w:val="4F0256D8"/>
    <w:rsid w:val="4F35130C"/>
    <w:rsid w:val="4F4C3C3C"/>
    <w:rsid w:val="50076E46"/>
    <w:rsid w:val="502F56D3"/>
    <w:rsid w:val="50665D38"/>
    <w:rsid w:val="506F097A"/>
    <w:rsid w:val="506F5D9A"/>
    <w:rsid w:val="50735D32"/>
    <w:rsid w:val="512E0EE9"/>
    <w:rsid w:val="51AB525E"/>
    <w:rsid w:val="51F81F54"/>
    <w:rsid w:val="52035050"/>
    <w:rsid w:val="522348DB"/>
    <w:rsid w:val="523669F1"/>
    <w:rsid w:val="52FE1AD7"/>
    <w:rsid w:val="53195F35"/>
    <w:rsid w:val="531D2EEF"/>
    <w:rsid w:val="547A199E"/>
    <w:rsid w:val="547C6438"/>
    <w:rsid w:val="548D440D"/>
    <w:rsid w:val="54AB297A"/>
    <w:rsid w:val="54BE4C77"/>
    <w:rsid w:val="54FF1B55"/>
    <w:rsid w:val="55211E98"/>
    <w:rsid w:val="55710478"/>
    <w:rsid w:val="558238AC"/>
    <w:rsid w:val="55861C83"/>
    <w:rsid w:val="56461613"/>
    <w:rsid w:val="56A80EA4"/>
    <w:rsid w:val="56C52C8B"/>
    <w:rsid w:val="56D32C04"/>
    <w:rsid w:val="56E1698E"/>
    <w:rsid w:val="56EF15BD"/>
    <w:rsid w:val="575C53AA"/>
    <w:rsid w:val="577319E3"/>
    <w:rsid w:val="57872B55"/>
    <w:rsid w:val="578A72AE"/>
    <w:rsid w:val="57EA3B6B"/>
    <w:rsid w:val="58475AE4"/>
    <w:rsid w:val="589940B4"/>
    <w:rsid w:val="58BD2D45"/>
    <w:rsid w:val="58FB42D3"/>
    <w:rsid w:val="592F291C"/>
    <w:rsid w:val="597A6EB7"/>
    <w:rsid w:val="59FB0E3C"/>
    <w:rsid w:val="5ACB4ACC"/>
    <w:rsid w:val="5B300D04"/>
    <w:rsid w:val="5D233759"/>
    <w:rsid w:val="5D62217E"/>
    <w:rsid w:val="5DEF7AB2"/>
    <w:rsid w:val="5E5B3EA1"/>
    <w:rsid w:val="5E905E23"/>
    <w:rsid w:val="5EE8715A"/>
    <w:rsid w:val="5F116567"/>
    <w:rsid w:val="5F9079A5"/>
    <w:rsid w:val="5FA87914"/>
    <w:rsid w:val="60A47A19"/>
    <w:rsid w:val="60AA3CB9"/>
    <w:rsid w:val="619B2854"/>
    <w:rsid w:val="62756CF4"/>
    <w:rsid w:val="63584C39"/>
    <w:rsid w:val="6385178C"/>
    <w:rsid w:val="63C003F3"/>
    <w:rsid w:val="63CA43DF"/>
    <w:rsid w:val="63FA3FA7"/>
    <w:rsid w:val="64471DB5"/>
    <w:rsid w:val="64A73A52"/>
    <w:rsid w:val="64B63C61"/>
    <w:rsid w:val="656327A3"/>
    <w:rsid w:val="660560D1"/>
    <w:rsid w:val="662C75A6"/>
    <w:rsid w:val="6633083C"/>
    <w:rsid w:val="666F4799"/>
    <w:rsid w:val="667746E6"/>
    <w:rsid w:val="66791410"/>
    <w:rsid w:val="66A45610"/>
    <w:rsid w:val="66B050E6"/>
    <w:rsid w:val="66EF3A1B"/>
    <w:rsid w:val="67002166"/>
    <w:rsid w:val="67160F22"/>
    <w:rsid w:val="67680ED0"/>
    <w:rsid w:val="68332986"/>
    <w:rsid w:val="68850E21"/>
    <w:rsid w:val="68AE1EB0"/>
    <w:rsid w:val="68C82B4C"/>
    <w:rsid w:val="68CD334C"/>
    <w:rsid w:val="69A3728A"/>
    <w:rsid w:val="6AA447C1"/>
    <w:rsid w:val="6B696CEE"/>
    <w:rsid w:val="6B7408C8"/>
    <w:rsid w:val="6BBA6B50"/>
    <w:rsid w:val="6BBE7D0B"/>
    <w:rsid w:val="6C62365D"/>
    <w:rsid w:val="6C6305F8"/>
    <w:rsid w:val="6C7666BE"/>
    <w:rsid w:val="6CDE7FC6"/>
    <w:rsid w:val="6D412E65"/>
    <w:rsid w:val="6D44004C"/>
    <w:rsid w:val="6D485A2C"/>
    <w:rsid w:val="6E6F6497"/>
    <w:rsid w:val="6F1672EE"/>
    <w:rsid w:val="6F1977F4"/>
    <w:rsid w:val="6F2E4C88"/>
    <w:rsid w:val="6F9F2430"/>
    <w:rsid w:val="6FBE225E"/>
    <w:rsid w:val="704049A0"/>
    <w:rsid w:val="706B10FE"/>
    <w:rsid w:val="70CE01AB"/>
    <w:rsid w:val="70E45997"/>
    <w:rsid w:val="718845A8"/>
    <w:rsid w:val="71B072F9"/>
    <w:rsid w:val="71E178BF"/>
    <w:rsid w:val="71F95659"/>
    <w:rsid w:val="71FE6753"/>
    <w:rsid w:val="720648B1"/>
    <w:rsid w:val="72881730"/>
    <w:rsid w:val="7295510E"/>
    <w:rsid w:val="72AF2A62"/>
    <w:rsid w:val="72FD0B9F"/>
    <w:rsid w:val="730C01D7"/>
    <w:rsid w:val="744627F8"/>
    <w:rsid w:val="749E2569"/>
    <w:rsid w:val="74F03EF0"/>
    <w:rsid w:val="74F429DB"/>
    <w:rsid w:val="74F56D3A"/>
    <w:rsid w:val="752330E5"/>
    <w:rsid w:val="75867B34"/>
    <w:rsid w:val="75C46DBF"/>
    <w:rsid w:val="76855541"/>
    <w:rsid w:val="76E06673"/>
    <w:rsid w:val="77EE0796"/>
    <w:rsid w:val="7828798D"/>
    <w:rsid w:val="786C4E8F"/>
    <w:rsid w:val="79145089"/>
    <w:rsid w:val="79237768"/>
    <w:rsid w:val="79FE4381"/>
    <w:rsid w:val="7A020A1A"/>
    <w:rsid w:val="7A6F2E27"/>
    <w:rsid w:val="7A8B7F0B"/>
    <w:rsid w:val="7AAE3E7B"/>
    <w:rsid w:val="7AB70137"/>
    <w:rsid w:val="7AC97275"/>
    <w:rsid w:val="7ADF2E62"/>
    <w:rsid w:val="7B29048A"/>
    <w:rsid w:val="7BC21D7B"/>
    <w:rsid w:val="7BD81013"/>
    <w:rsid w:val="7C6702DC"/>
    <w:rsid w:val="7C6F2101"/>
    <w:rsid w:val="7C8C799E"/>
    <w:rsid w:val="7CC1548B"/>
    <w:rsid w:val="7D970846"/>
    <w:rsid w:val="7E1D3563"/>
    <w:rsid w:val="7E1F6600"/>
    <w:rsid w:val="7E372C2A"/>
    <w:rsid w:val="7E781628"/>
    <w:rsid w:val="7EE221D7"/>
    <w:rsid w:val="7F7B6D3C"/>
    <w:rsid w:val="7F867E96"/>
    <w:rsid w:val="7FD539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paragraph" w:styleId="4">
    <w:name w:val="heading 4"/>
    <w:basedOn w:val="1"/>
    <w:next w:val="1"/>
    <w:qFormat/>
    <w:uiPriority w:val="0"/>
    <w:pPr>
      <w:keepNext/>
      <w:keepLines/>
      <w:widowControl/>
      <w:adjustRightInd w:val="0"/>
      <w:snapToGrid w:val="0"/>
      <w:spacing w:before="260" w:after="260" w:line="594" w:lineRule="exact"/>
      <w:jc w:val="left"/>
      <w:outlineLvl w:val="3"/>
    </w:pPr>
    <w:rPr>
      <w:rFonts w:eastAsia="方正黑体_GBK"/>
      <w:b/>
      <w:bCs/>
      <w:sz w:val="28"/>
      <w:szCs w:val="28"/>
    </w:rPr>
  </w:style>
  <w:style w:type="character" w:default="1" w:styleId="10">
    <w:name w:val="Default Paragraph Font"/>
    <w:semiHidden/>
    <w:unhideWhenUsed/>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5">
    <w:name w:val="Normal Indent"/>
    <w:basedOn w:val="1"/>
    <w:qFormat/>
    <w:uiPriority w:val="0"/>
    <w:pPr>
      <w:ind w:firstLine="420" w:firstLineChars="200"/>
    </w:p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qFormat/>
    <w:uiPriority w:val="0"/>
    <w:pPr>
      <w:spacing w:beforeAutospacing="1" w:afterAutospacing="1"/>
      <w:jc w:val="left"/>
    </w:pPr>
    <w:rPr>
      <w:rFonts w:cs="Times New Roman"/>
      <w:kern w:val="0"/>
      <w:sz w:val="24"/>
    </w:rPr>
  </w:style>
  <w:style w:type="character" w:styleId="11">
    <w:name w:val="Strong"/>
    <w:basedOn w:val="10"/>
    <w:qFormat/>
    <w:uiPriority w:val="0"/>
    <w:rPr>
      <w:b/>
    </w:rPr>
  </w:style>
  <w:style w:type="paragraph" w:customStyle="1" w:styleId="12">
    <w:name w:val="正文 New"/>
    <w:qFormat/>
    <w:uiPriority w:val="0"/>
    <w:pPr>
      <w:widowControl w:val="0"/>
      <w:jc w:val="both"/>
    </w:pPr>
    <w:rPr>
      <w:rFonts w:ascii="Times New Roman" w:hAnsi="Times New Roman" w:eastAsia="仿宋_GB2312" w:cs="Times New Roman"/>
      <w:kern w:val="2"/>
      <w:sz w:val="32"/>
      <w:szCs w:val="32"/>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西云科技</Company>
  <Pages>23</Pages>
  <Words>1731</Words>
  <Characters>9873</Characters>
  <Lines>82</Lines>
  <Paragraphs>23</Paragraphs>
  <TotalTime>5</TotalTime>
  <ScaleCrop>false</ScaleCrop>
  <LinksUpToDate>false</LinksUpToDate>
  <CharactersWithSpaces>11581</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2021-07-21T01:04:00Z</dcterms:created>
  <dc:creator>Administrator</dc:creator>
  <cp:lastModifiedBy>red</cp:lastModifiedBy>
  <cp:lastPrinted>2021-07-21T02:08:00Z</cp:lastPrinted>
  <dcterms:modified xsi:type="dcterms:W3CDTF">2021-07-22T06:21:55Z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y fmtid="{D5CDD505-2E9C-101B-9397-08002B2CF9AE}" pid="3" name="KSOSaveFontToCloudKey">
    <vt:lpwstr>0_embed</vt:lpwstr>
  </property>
  <property fmtid="{D5CDD505-2E9C-101B-9397-08002B2CF9AE}" pid="4" name="ICV">
    <vt:lpwstr>434AEF6725CC4DBC9007F93E8461E71C</vt:lpwstr>
  </property>
</Properties>
</file>