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-691515</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54.45pt;height:23.9pt;width:257.8pt;z-index:251659264;mso-width-relative:page;mso-height-relative:page;" fillcolor="#FFFFFF [3201]" filled="t" stroked="f" coordsize="21600,21600" o:gfxdata="UEsDBAoAAAAAAIdO4kAAAAAAAAAAAAAAAAAEAAAAZHJzL1BLAwQUAAAACACHTuJAf2mH29YAAAAL&#10;AQAADwAAAGRycy9kb3ducmV2LnhtbE2PzU4DMQyE70i8Q+RK3NokiFbtstkekLgi0Zae043ZrJo4&#10;q036+/SYE5wsz4zGn+v1NQZxxjH3iQzomQKB1CbXU2dgt32fLkHkYsnZkAgN3DDDunl8qG3l0oU+&#10;8bwpneASypU14EsZKilz6zHaPEsDEnvfaYy28Dp20o32wuUxyGelFjLanviCtwO+eWyPm1M0sO/i&#10;ff+lh9G7GF7o437b7lJvzNNEq1cQBa/lLwy/+IwODTMd0olcFsHAdM7khadWyxUITszViqUDSwut&#10;QTa1/P9D8wN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2mH29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4"/>
          <w:rFonts w:hint="default" w:ascii="Times New Roman" w:hAnsi="Times New Roman" w:eastAsia="方正小标宋_GBK" w:cs="Times New Roman"/>
          <w:b w:val="0"/>
          <w:i w:val="0"/>
          <w:iCs/>
          <w:kern w:val="2"/>
          <w:sz w:val="44"/>
          <w:szCs w:val="44"/>
          <w:shd w:val="clear" w:color="auto" w:fill="FFFFFF"/>
          <w:lang w:val="en-US" w:eastAsia="zh-CN" w:bidi="ar-SA"/>
        </w:rPr>
      </w:pPr>
      <w:r>
        <w:rPr>
          <w:rStyle w:val="14"/>
          <w:rFonts w:hint="default" w:ascii="Times New Roman" w:hAnsi="Times New Roman" w:eastAsia="方正小标宋_GBK" w:cs="Times New Roman"/>
          <w:b w:val="0"/>
          <w:i w:val="0"/>
          <w:iCs/>
          <w:kern w:val="2"/>
          <w:sz w:val="44"/>
          <w:szCs w:val="44"/>
          <w:shd w:val="clear" w:color="auto" w:fill="FFFFFF"/>
          <w:lang w:val="en-US" w:eastAsia="zh-CN" w:bidi="ar-SA"/>
        </w:rPr>
        <w:t>重庆市渝北区民政局</w:t>
      </w:r>
    </w:p>
    <w:p>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4"/>
          <w:rFonts w:hint="default" w:ascii="Times New Roman" w:hAnsi="Times New Roman" w:eastAsia="方正小标宋_GBK" w:cs="Times New Roman"/>
          <w:b w:val="0"/>
          <w:i w:val="0"/>
          <w:iCs/>
          <w:kern w:val="2"/>
          <w:sz w:val="44"/>
          <w:szCs w:val="44"/>
          <w:shd w:val="clear" w:color="auto" w:fill="FFFFFF"/>
          <w:lang w:val="en-US" w:eastAsia="zh-CN" w:bidi="ar-SA"/>
        </w:rPr>
      </w:pPr>
      <w:r>
        <w:rPr>
          <w:rStyle w:val="14"/>
          <w:rFonts w:hint="default" w:ascii="Times New Roman" w:hAnsi="Times New Roman" w:eastAsia="方正小标宋_GBK" w:cs="Times New Roman"/>
          <w:b w:val="0"/>
          <w:i w:val="0"/>
          <w:iCs/>
          <w:kern w:val="2"/>
          <w:sz w:val="44"/>
          <w:szCs w:val="44"/>
          <w:shd w:val="clear" w:color="auto" w:fill="FFFFFF"/>
          <w:lang w:val="en-US" w:eastAsia="zh-CN" w:bidi="ar-SA"/>
        </w:rPr>
        <w:t>重庆市渝北区财政局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4"/>
          <w:rFonts w:hint="default" w:ascii="Times New Roman" w:hAnsi="Times New Roman" w:eastAsia="方正小标宋_GBK" w:cs="Times New Roman"/>
          <w:b w:val="0"/>
          <w:i w:val="0"/>
          <w:iCs/>
          <w:kern w:val="2"/>
          <w:sz w:val="44"/>
          <w:szCs w:val="44"/>
          <w:shd w:val="clear" w:color="auto" w:fill="FFFFFF"/>
          <w:lang w:val="en-US" w:eastAsia="zh-CN" w:bidi="ar-SA"/>
        </w:rPr>
      </w:pPr>
      <w:r>
        <w:rPr>
          <w:rStyle w:val="14"/>
          <w:rFonts w:hint="default" w:ascii="Times New Roman" w:hAnsi="Times New Roman" w:eastAsia="方正小标宋_GBK" w:cs="Times New Roman"/>
          <w:b w:val="0"/>
          <w:i w:val="0"/>
          <w:iCs/>
          <w:kern w:val="2"/>
          <w:sz w:val="44"/>
          <w:szCs w:val="44"/>
          <w:shd w:val="clear" w:color="auto" w:fill="FFFFFF"/>
          <w:lang w:val="en-US" w:eastAsia="zh-CN" w:bidi="ar-SA"/>
        </w:rPr>
        <w:t>关于提高农村死亡人口基本丧葬服务费</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4"/>
          <w:rFonts w:hint="default" w:ascii="Times New Roman" w:hAnsi="Times New Roman" w:eastAsia="方正小标宋_GBK" w:cs="Times New Roman"/>
          <w:b w:val="0"/>
          <w:i w:val="0"/>
          <w:iCs/>
          <w:kern w:val="2"/>
          <w:sz w:val="44"/>
          <w:szCs w:val="44"/>
          <w:shd w:val="clear" w:color="auto" w:fill="FFFFFF"/>
          <w:lang w:val="en-US" w:eastAsia="zh-CN" w:bidi="ar-SA"/>
        </w:rPr>
      </w:pPr>
      <w:r>
        <w:rPr>
          <w:rStyle w:val="14"/>
          <w:rFonts w:hint="default" w:ascii="Times New Roman" w:hAnsi="Times New Roman" w:eastAsia="方正小标宋_GBK" w:cs="Times New Roman"/>
          <w:b w:val="0"/>
          <w:i w:val="0"/>
          <w:iCs/>
          <w:kern w:val="2"/>
          <w:sz w:val="44"/>
          <w:szCs w:val="44"/>
          <w:shd w:val="clear" w:color="auto" w:fill="FFFFFF"/>
          <w:lang w:val="en-US" w:eastAsia="zh-CN" w:bidi="ar-SA"/>
        </w:rPr>
        <w:t>减免标准的通知</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渝北民〔2017〕55号</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outlineLvl w:val="0"/>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根据重庆市渝北区人民政府第92次常务会议纪要精神，</w:t>
      </w:r>
      <w:r>
        <w:rPr>
          <w:rFonts w:hint="default" w:ascii="Times New Roman" w:hAnsi="Times New Roman" w:eastAsia="方正仿宋_GBK" w:cs="Times New Roman"/>
          <w:color w:val="000000"/>
          <w:kern w:val="0"/>
          <w:sz w:val="32"/>
          <w:szCs w:val="32"/>
        </w:rPr>
        <w:t>重庆市渝北区民政局 、重庆市渝北区财政局出台了《关于免除农村死亡人口基本丧葬服务费的通知》（渝北民〔2011〕49号），</w:t>
      </w:r>
      <w:r>
        <w:rPr>
          <w:rFonts w:hint="default" w:ascii="Times New Roman" w:hAnsi="Times New Roman" w:eastAsia="方正仿宋_GBK" w:cs="Times New Roman"/>
          <w:sz w:val="32"/>
          <w:szCs w:val="32"/>
        </w:rPr>
        <w:t>自2011年4月1日起对具有本区农村户籍，死亡后实行火葬的人员</w:t>
      </w:r>
      <w:r>
        <w:rPr>
          <w:rFonts w:hint="default" w:ascii="Times New Roman" w:hAnsi="Times New Roman" w:eastAsia="方正仿宋_GBK" w:cs="Times New Roman"/>
          <w:kern w:val="0"/>
          <w:sz w:val="32"/>
          <w:szCs w:val="32"/>
        </w:rPr>
        <w:t>在700元以内免除</w:t>
      </w:r>
      <w:r>
        <w:rPr>
          <w:rFonts w:hint="default" w:ascii="Times New Roman" w:hAnsi="Times New Roman" w:eastAsia="方正仿宋_GBK" w:cs="Times New Roman"/>
          <w:sz w:val="32"/>
          <w:szCs w:val="32"/>
        </w:rPr>
        <w:t>基本丧葬服务费。</w:t>
      </w:r>
    </w:p>
    <w:p>
      <w:pPr>
        <w:keepNext w:val="0"/>
        <w:keepLines w:val="0"/>
        <w:pageBreakBefore w:val="0"/>
        <w:kinsoku/>
        <w:overflowPunct/>
        <w:topLinePunct w:val="0"/>
        <w:autoSpaceDE/>
        <w:autoSpaceDN/>
        <w:bidi w:val="0"/>
        <w:adjustRightInd/>
        <w:spacing w:line="600" w:lineRule="exact"/>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为进一步深化殡葬改革，切实改善民生，减轻群众丧葬负担，2017年重庆市渝北区人民政府第4次常务会议研究决定（常务会议纪要2017—4）：自2017年4月1日起，农村死亡人口基本丧葬服务费减免标准由700元以内提高到1200元以内，现将有关事项通知如下，请认真贯彻执行。</w:t>
      </w:r>
    </w:p>
    <w:p>
      <w:pPr>
        <w:keepNext w:val="0"/>
        <w:keepLines w:val="0"/>
        <w:pageBreakBefore w:val="0"/>
        <w:kinsoku/>
        <w:overflowPunct/>
        <w:topLinePunct w:val="0"/>
        <w:autoSpaceDE/>
        <w:autoSpaceDN/>
        <w:bidi w:val="0"/>
        <w:adjustRightInd/>
        <w:spacing w:line="60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kern w:val="0"/>
          <w:sz w:val="32"/>
          <w:szCs w:val="32"/>
        </w:rPr>
        <w:t>补助</w:t>
      </w:r>
      <w:r>
        <w:rPr>
          <w:rFonts w:hint="default" w:ascii="Times New Roman" w:hAnsi="Times New Roman" w:eastAsia="方正黑体_GBK" w:cs="Times New Roman"/>
          <w:sz w:val="32"/>
          <w:szCs w:val="32"/>
        </w:rPr>
        <w:t>对象</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凡具有我区农村户籍，死亡后实行火葬的人员</w:t>
      </w:r>
      <w:r>
        <w:rPr>
          <w:rFonts w:hint="default" w:ascii="Times New Roman" w:hAnsi="Times New Roman" w:eastAsia="方正仿宋_GBK" w:cs="Times New Roman"/>
          <w:kern w:val="0"/>
          <w:sz w:val="32"/>
          <w:szCs w:val="32"/>
        </w:rPr>
        <w:t>（依据相关政策已由福利机构或社保机构负担其丧葬事宜的，不再重复享受丧葬费用补助；按照规定，能够在工伤保险基金或有关赔付内领取丧葬补助金的，不在该补助范围内）。城乡低保对象、农村五保对象和生活困难的重点优抚对象仍然按照《重庆市渝北区民政局 重庆市渝北区财政局</w:t>
      </w:r>
      <w:r>
        <w:rPr>
          <w:rFonts w:hint="default" w:ascii="Times New Roman" w:hAnsi="Times New Roman" w:eastAsia="方正仿宋_GBK" w:cs="Times New Roman"/>
          <w:sz w:val="32"/>
        </w:rPr>
        <w:t>关于免除城乡困难群众基本丧葬服务费的通知》（渝北民〔2010〕5号）</w:t>
      </w:r>
      <w:r>
        <w:rPr>
          <w:rFonts w:hint="default" w:ascii="Times New Roman" w:hAnsi="Times New Roman" w:eastAsia="方正仿宋_GBK" w:cs="Times New Roman"/>
          <w:kern w:val="0"/>
          <w:sz w:val="32"/>
          <w:szCs w:val="32"/>
        </w:rPr>
        <w:t>精神执行。</w:t>
      </w:r>
    </w:p>
    <w:p>
      <w:pPr>
        <w:keepNext w:val="0"/>
        <w:keepLines w:val="0"/>
        <w:pageBreakBefore w:val="0"/>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kern w:val="0"/>
          <w:sz w:val="32"/>
          <w:szCs w:val="32"/>
        </w:rPr>
        <w:t>补助</w:t>
      </w:r>
      <w:r>
        <w:rPr>
          <w:rFonts w:hint="default" w:ascii="Times New Roman" w:hAnsi="Times New Roman" w:eastAsia="方正黑体_GBK" w:cs="Times New Roman"/>
          <w:sz w:val="32"/>
          <w:szCs w:val="32"/>
        </w:rPr>
        <w:t>内容</w:t>
      </w:r>
    </w:p>
    <w:p>
      <w:pPr>
        <w:keepNext w:val="0"/>
        <w:keepLines w:val="0"/>
        <w:pageBreakBefore w:val="0"/>
        <w:widowControl/>
        <w:kinsoku/>
        <w:overflowPunct/>
        <w:topLinePunct w:val="0"/>
        <w:autoSpaceDE/>
        <w:autoSpaceDN/>
        <w:bidi w:val="0"/>
        <w:adjustRightInd/>
        <w:spacing w:line="600" w:lineRule="exact"/>
        <w:ind w:firstLine="480" w:firstLineChars="15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（一）遗体收殓抬运费；</w:t>
      </w:r>
    </w:p>
    <w:p>
      <w:pPr>
        <w:keepNext w:val="0"/>
        <w:keepLines w:val="0"/>
        <w:pageBreakBefore w:val="0"/>
        <w:widowControl/>
        <w:kinsoku/>
        <w:overflowPunct/>
        <w:topLinePunct w:val="0"/>
        <w:autoSpaceDE/>
        <w:autoSpaceDN/>
        <w:bidi w:val="0"/>
        <w:adjustRightInd/>
        <w:spacing w:line="600" w:lineRule="exact"/>
        <w:ind w:firstLine="480" w:firstLineChars="15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（二）遗体消毒、整理费；</w:t>
      </w:r>
    </w:p>
    <w:p>
      <w:pPr>
        <w:keepNext w:val="0"/>
        <w:keepLines w:val="0"/>
        <w:pageBreakBefore w:val="0"/>
        <w:widowControl/>
        <w:kinsoku/>
        <w:overflowPunct/>
        <w:topLinePunct w:val="0"/>
        <w:autoSpaceDE/>
        <w:autoSpaceDN/>
        <w:bidi w:val="0"/>
        <w:adjustRightInd/>
        <w:spacing w:line="600" w:lineRule="exact"/>
        <w:ind w:firstLine="480" w:firstLineChars="15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（三）普通火化设备遗体火化费；</w:t>
      </w:r>
    </w:p>
    <w:p>
      <w:pPr>
        <w:keepNext w:val="0"/>
        <w:keepLines w:val="0"/>
        <w:pageBreakBefore w:val="0"/>
        <w:widowControl/>
        <w:kinsoku/>
        <w:overflowPunct/>
        <w:topLinePunct w:val="0"/>
        <w:autoSpaceDE/>
        <w:autoSpaceDN/>
        <w:bidi w:val="0"/>
        <w:adjustRightInd/>
        <w:spacing w:line="600" w:lineRule="exact"/>
        <w:ind w:firstLine="480" w:firstLineChars="15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（四）一个价值200元以内的骨灰盒。</w:t>
      </w:r>
    </w:p>
    <w:p>
      <w:pPr>
        <w:keepNext w:val="0"/>
        <w:keepLines w:val="0"/>
        <w:pageBreakBefore w:val="0"/>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kern w:val="0"/>
          <w:sz w:val="32"/>
          <w:szCs w:val="32"/>
        </w:rPr>
        <w:t>补助</w:t>
      </w:r>
      <w:r>
        <w:rPr>
          <w:rFonts w:hint="default" w:ascii="Times New Roman" w:hAnsi="Times New Roman" w:eastAsia="方正黑体_GBK" w:cs="Times New Roman"/>
          <w:sz w:val="32"/>
          <w:szCs w:val="32"/>
        </w:rPr>
        <w:t>标准</w:t>
      </w:r>
    </w:p>
    <w:p>
      <w:pPr>
        <w:keepNext w:val="0"/>
        <w:keepLines w:val="0"/>
        <w:pageBreakBefore w:val="0"/>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根据补助内容，每具遗体补助基本丧葬服务费金额为1200元以内。</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四、遗体火化地点</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符合条件的补助对象死亡后，原则上应在渝北区殡仪馆火化。</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五、补助程序</w:t>
      </w:r>
    </w:p>
    <w:p>
      <w:pPr>
        <w:keepNext w:val="0"/>
        <w:keepLines w:val="0"/>
        <w:pageBreakBefore w:val="0"/>
        <w:widowControl/>
        <w:kinsoku/>
        <w:overflowPunct/>
        <w:topLinePunct w:val="0"/>
        <w:autoSpaceDE/>
        <w:autoSpaceDN/>
        <w:bidi w:val="0"/>
        <w:adjustRightInd/>
        <w:spacing w:line="600" w:lineRule="exact"/>
        <w:ind w:firstLine="480" w:firstLineChars="15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（一）符合条件的对象死亡后，丧事承办人应向死者户籍所在地</w:t>
      </w:r>
      <w:r>
        <w:rPr>
          <w:rFonts w:hint="default" w:ascii="Times New Roman" w:hAnsi="Times New Roman" w:eastAsia="方正仿宋_GBK" w:cs="Times New Roman"/>
          <w:sz w:val="32"/>
          <w:szCs w:val="32"/>
        </w:rPr>
        <w:t>镇（街）社事办（科）</w:t>
      </w:r>
      <w:r>
        <w:rPr>
          <w:rFonts w:hint="default" w:ascii="Times New Roman" w:hAnsi="Times New Roman" w:eastAsia="方正仿宋_GBK" w:cs="Times New Roman"/>
          <w:kern w:val="0"/>
          <w:sz w:val="32"/>
          <w:szCs w:val="32"/>
        </w:rPr>
        <w:t>提出申请，填写《重庆市渝北区农村人口丧葬补助申请表》（以下简称《补助申请表》），并提交下列材料：</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1．丧事承办人有效身份证原件及复印件一份；</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2．死亡证明原件及复印件一份；</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3．补助对象的户籍证明材料及复印件一份。</w:t>
      </w:r>
    </w:p>
    <w:p>
      <w:pPr>
        <w:keepNext w:val="0"/>
        <w:keepLines w:val="0"/>
        <w:pageBreakBefore w:val="0"/>
        <w:widowControl/>
        <w:kinsoku/>
        <w:overflowPunct/>
        <w:topLinePunct w:val="0"/>
        <w:autoSpaceDE/>
        <w:autoSpaceDN/>
        <w:bidi w:val="0"/>
        <w:adjustRightInd/>
        <w:spacing w:line="600" w:lineRule="exact"/>
        <w:ind w:firstLine="63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《补助申请表》一式三份，</w:t>
      </w:r>
      <w:r>
        <w:rPr>
          <w:rFonts w:hint="default" w:ascii="Times New Roman" w:hAnsi="Times New Roman" w:eastAsia="方正仿宋_GBK" w:cs="Times New Roman"/>
          <w:sz w:val="32"/>
          <w:szCs w:val="32"/>
        </w:rPr>
        <w:t>镇（街）社事办（科）</w:t>
      </w:r>
      <w:r>
        <w:rPr>
          <w:rFonts w:hint="default" w:ascii="Times New Roman" w:hAnsi="Times New Roman" w:eastAsia="方正仿宋_GBK" w:cs="Times New Roman"/>
          <w:kern w:val="0"/>
          <w:sz w:val="32"/>
          <w:szCs w:val="32"/>
        </w:rPr>
        <w:t>、殡仪馆、区民政局各一份。</w:t>
      </w:r>
    </w:p>
    <w:p>
      <w:pPr>
        <w:keepNext w:val="0"/>
        <w:keepLines w:val="0"/>
        <w:pageBreakBefore w:val="0"/>
        <w:widowControl/>
        <w:kinsoku/>
        <w:overflowPunct/>
        <w:topLinePunct w:val="0"/>
        <w:autoSpaceDE/>
        <w:autoSpaceDN/>
        <w:bidi w:val="0"/>
        <w:adjustRightInd/>
        <w:spacing w:line="600" w:lineRule="exact"/>
        <w:ind w:firstLine="480" w:firstLineChars="15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（二）各</w:t>
      </w:r>
      <w:r>
        <w:rPr>
          <w:rFonts w:hint="default" w:ascii="Times New Roman" w:hAnsi="Times New Roman" w:eastAsia="方正仿宋_GBK" w:cs="Times New Roman"/>
          <w:sz w:val="32"/>
          <w:szCs w:val="32"/>
        </w:rPr>
        <w:t>镇（街）社事办（科）</w:t>
      </w:r>
      <w:r>
        <w:rPr>
          <w:rFonts w:hint="default" w:ascii="Times New Roman" w:hAnsi="Times New Roman" w:eastAsia="方正仿宋_GBK" w:cs="Times New Roman"/>
          <w:kern w:val="0"/>
          <w:sz w:val="32"/>
          <w:szCs w:val="32"/>
        </w:rPr>
        <w:t>受理申请时，应将丧事承办人填写的《补助申请表》内容与丧事承办人提交的身份证件、死者户籍证明原件进行核对，核对无误后将以上原件退还给丧事承办人。各</w:t>
      </w:r>
      <w:r>
        <w:rPr>
          <w:rFonts w:hint="default" w:ascii="Times New Roman" w:hAnsi="Times New Roman" w:eastAsia="方正仿宋_GBK" w:cs="Times New Roman"/>
          <w:sz w:val="32"/>
          <w:szCs w:val="32"/>
        </w:rPr>
        <w:t>镇（街）社事办（科）</w:t>
      </w:r>
      <w:r>
        <w:rPr>
          <w:rFonts w:hint="default" w:ascii="Times New Roman" w:hAnsi="Times New Roman" w:eastAsia="方正仿宋_GBK" w:cs="Times New Roman"/>
          <w:kern w:val="0"/>
          <w:sz w:val="32"/>
          <w:szCs w:val="32"/>
        </w:rPr>
        <w:t>要当场核实死者的农村户籍是否属实，核实后在《补助申请表》上签署意见并盖章证明，将《补助申请表》留存一份备查，其余两份交丧事承办人办理丧葬事宜。</w:t>
      </w:r>
    </w:p>
    <w:p>
      <w:pPr>
        <w:keepNext w:val="0"/>
        <w:keepLines w:val="0"/>
        <w:pageBreakBefore w:val="0"/>
        <w:kinsoku/>
        <w:overflowPunct/>
        <w:topLinePunct w:val="0"/>
        <w:autoSpaceDE/>
        <w:autoSpaceDN/>
        <w:bidi w:val="0"/>
        <w:adjustRightInd/>
        <w:snapToGrid w:val="0"/>
        <w:spacing w:line="600" w:lineRule="exact"/>
        <w:ind w:firstLine="480" w:firstLineChars="15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殡仪馆在提供相应服务时，凭丧事承办人提交的《补助申请表》（两份）及死者户籍证明材料，按补助内容中明确的基本丧葬服务项目，在1200元以内直接办理免费事宜。超出1200元限额的，其超出部分由丧事承办人自行承担。</w:t>
      </w:r>
    </w:p>
    <w:p>
      <w:pPr>
        <w:keepNext w:val="0"/>
        <w:keepLines w:val="0"/>
        <w:pageBreakBefore w:val="0"/>
        <w:kinsoku/>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殡仪馆定期对死亡人员基本丧葬服务的已免除费用进行汇总，编列结算清册，连同《补助申请表》于每年7月5日和11月5日前报区民政局。区民政局在5个工作日内审核汇总后转送区财政局，区财政局审核后按程序将有关经费拨付到殡仪馆。</w:t>
      </w:r>
    </w:p>
    <w:p>
      <w:pPr>
        <w:keepNext w:val="0"/>
        <w:keepLines w:val="0"/>
        <w:pageBreakBefore w:val="0"/>
        <w:kinsoku/>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结算清册一式三份，殡仪馆、区民政局、区财政局各一份。</w:t>
      </w:r>
    </w:p>
    <w:p>
      <w:pPr>
        <w:keepNext w:val="0"/>
        <w:keepLines w:val="0"/>
        <w:pageBreakBefore w:val="0"/>
        <w:widowControl/>
        <w:kinsoku/>
        <w:overflowPunct/>
        <w:topLinePunct w:val="0"/>
        <w:autoSpaceDE/>
        <w:autoSpaceDN/>
        <w:bidi w:val="0"/>
        <w:adjustRightInd/>
        <w:spacing w:line="600" w:lineRule="exact"/>
        <w:ind w:firstLine="480" w:firstLineChars="15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符合规定的补助对象在异地死亡火化未享受该减免政策的，丧事承办人可在办理丧事后，向死者户籍所在地镇（街）社事办（科）提出申请，填写《重庆市渝北区农村人口丧葬补助申请表（异地）》（以下简称《补助申请表</w:t>
      </w:r>
      <w:r>
        <w:rPr>
          <w:rFonts w:hint="default" w:ascii="Times New Roman" w:hAnsi="Times New Roman" w:eastAsia="方正仿宋_GBK" w:cs="Times New Roman"/>
          <w:kern w:val="0"/>
          <w:sz w:val="32"/>
          <w:szCs w:val="32"/>
          <w:lang w:eastAsia="zh-CN"/>
        </w:rPr>
        <w:t>（异地）</w:t>
      </w:r>
      <w:r>
        <w:rPr>
          <w:rFonts w:hint="default" w:ascii="Times New Roman" w:hAnsi="Times New Roman" w:eastAsia="方正仿宋_GBK" w:cs="Times New Roman"/>
          <w:kern w:val="0"/>
          <w:sz w:val="32"/>
          <w:szCs w:val="32"/>
        </w:rPr>
        <w:t xml:space="preserve">》）并提交下列材料： </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1．申请人有效身份证原件及复印件一份；</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2．补助对象的户籍证明材料及复印件一份；</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3．火化证原件及复印件一份；</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死者丧葬服务费收据原件及复印件一份；</w:t>
      </w:r>
    </w:p>
    <w:p>
      <w:pPr>
        <w:keepNext w:val="0"/>
        <w:keepLines w:val="0"/>
        <w:pageBreakBefore w:val="0"/>
        <w:kinsoku/>
        <w:overflowPunct/>
        <w:topLinePunct w:val="0"/>
        <w:autoSpaceDE/>
        <w:autoSpaceDN/>
        <w:bidi w:val="0"/>
        <w:adjustRightInd/>
        <w:snapToGrid w:val="0"/>
        <w:spacing w:line="600" w:lineRule="exact"/>
        <w:ind w:firstLine="480" w:firstLineChars="15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经审查符合条件的，镇（街）社事办（科）留存一份《补助申请表</w:t>
      </w:r>
      <w:r>
        <w:rPr>
          <w:rFonts w:hint="default" w:ascii="Times New Roman" w:hAnsi="Times New Roman" w:eastAsia="方正仿宋_GBK" w:cs="Times New Roman"/>
          <w:kern w:val="0"/>
          <w:sz w:val="32"/>
          <w:szCs w:val="32"/>
          <w:lang w:eastAsia="zh-CN"/>
        </w:rPr>
        <w:t>（异地）</w:t>
      </w:r>
      <w:r>
        <w:rPr>
          <w:rFonts w:hint="default" w:ascii="Times New Roman" w:hAnsi="Times New Roman" w:eastAsia="方正仿宋_GBK" w:cs="Times New Roman"/>
          <w:kern w:val="0"/>
          <w:sz w:val="32"/>
          <w:szCs w:val="32"/>
        </w:rPr>
        <w:t>》备查，将以上原件及两份《补助申请表</w:t>
      </w:r>
      <w:r>
        <w:rPr>
          <w:rFonts w:hint="default" w:ascii="Times New Roman" w:hAnsi="Times New Roman" w:eastAsia="方正仿宋_GBK" w:cs="Times New Roman"/>
          <w:kern w:val="0"/>
          <w:sz w:val="32"/>
          <w:szCs w:val="32"/>
          <w:lang w:eastAsia="zh-CN"/>
        </w:rPr>
        <w:t>（异地）</w:t>
      </w:r>
      <w:r>
        <w:rPr>
          <w:rFonts w:hint="default" w:ascii="Times New Roman" w:hAnsi="Times New Roman" w:eastAsia="方正仿宋_GBK" w:cs="Times New Roman"/>
          <w:kern w:val="0"/>
          <w:sz w:val="32"/>
          <w:szCs w:val="32"/>
        </w:rPr>
        <w:t>》退还申请人，其凭以上材料在渝北区殡仪馆领取可补助的丧葬服务费。渝北区殡仪馆按照本通知规定的补助项目，在1200元以内发放可补助的基本丧葬服务费。</w:t>
      </w:r>
    </w:p>
    <w:p>
      <w:pPr>
        <w:keepNext w:val="0"/>
        <w:keepLines w:val="0"/>
        <w:pageBreakBefore w:val="0"/>
        <w:kinsoku/>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渝北区殡仪馆定期对异地死亡火化遗体基本丧葬服务的已发放费用进行汇总，并编列结算清册，连同《补助申请表</w:t>
      </w:r>
      <w:r>
        <w:rPr>
          <w:rFonts w:hint="default" w:ascii="Times New Roman" w:hAnsi="Times New Roman" w:eastAsia="方正仿宋_GBK" w:cs="Times New Roman"/>
          <w:kern w:val="0"/>
          <w:sz w:val="32"/>
          <w:szCs w:val="32"/>
          <w:lang w:eastAsia="zh-CN"/>
        </w:rPr>
        <w:t>（异地）</w:t>
      </w:r>
      <w:r>
        <w:rPr>
          <w:rFonts w:hint="default" w:ascii="Times New Roman" w:hAnsi="Times New Roman" w:eastAsia="方正仿宋_GBK" w:cs="Times New Roman"/>
          <w:kern w:val="0"/>
          <w:sz w:val="32"/>
          <w:szCs w:val="32"/>
        </w:rPr>
        <w:t>》于每年7月5日和11月5日前报送区民政局，区民政局在5个工作日内审核汇总后转送区财政局，区财政局审核后按程序将有关经费拨付到渝北区殡仪馆。</w:t>
      </w:r>
    </w:p>
    <w:p>
      <w:pPr>
        <w:keepNext w:val="0"/>
        <w:keepLines w:val="0"/>
        <w:pageBreakBefore w:val="0"/>
        <w:kinsoku/>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《补助申请表</w:t>
      </w:r>
      <w:r>
        <w:rPr>
          <w:rFonts w:hint="default" w:ascii="Times New Roman" w:hAnsi="Times New Roman" w:eastAsia="方正仿宋_GBK" w:cs="Times New Roman"/>
          <w:kern w:val="0"/>
          <w:sz w:val="32"/>
          <w:szCs w:val="32"/>
          <w:lang w:eastAsia="zh-CN"/>
        </w:rPr>
        <w:t>（异地）</w:t>
      </w:r>
      <w:r>
        <w:rPr>
          <w:rFonts w:hint="default" w:ascii="Times New Roman" w:hAnsi="Times New Roman" w:eastAsia="方正仿宋_GBK" w:cs="Times New Roman"/>
          <w:kern w:val="0"/>
          <w:sz w:val="32"/>
          <w:szCs w:val="32"/>
        </w:rPr>
        <w:t>》）一式三份，镇（街）社事办（科）、区殡仪馆、区民政局各一份。</w:t>
      </w:r>
    </w:p>
    <w:p>
      <w:pPr>
        <w:keepNext w:val="0"/>
        <w:keepLines w:val="0"/>
        <w:pageBreakBefore w:val="0"/>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结算清册一式三份，区殡仪馆、区民政局、区财政局各一份。</w:t>
      </w:r>
    </w:p>
    <w:p>
      <w:pPr>
        <w:keepNext w:val="0"/>
        <w:keepLines w:val="0"/>
        <w:pageBreakBefore w:val="0"/>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六、实施时间</w:t>
      </w:r>
    </w:p>
    <w:p>
      <w:pPr>
        <w:keepNext w:val="0"/>
        <w:keepLines w:val="0"/>
        <w:pageBreakBefore w:val="0"/>
        <w:kinsoku/>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从2017年4月1日起实施。</w:t>
      </w:r>
      <w:bookmarkStart w:id="0" w:name="_GoBack"/>
      <w:bookmarkEnd w:id="0"/>
    </w:p>
    <w:p>
      <w:pPr>
        <w:keepNext w:val="0"/>
        <w:keepLines w:val="0"/>
        <w:pageBreakBefore w:val="0"/>
        <w:kinsoku/>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七、工作要求</w:t>
      </w:r>
    </w:p>
    <w:p>
      <w:pPr>
        <w:keepNext w:val="0"/>
        <w:keepLines w:val="0"/>
        <w:pageBreakBefore w:val="0"/>
        <w:kinsoku/>
        <w:overflowPunct/>
        <w:topLinePunct w:val="0"/>
        <w:autoSpaceDE/>
        <w:autoSpaceDN/>
        <w:bidi w:val="0"/>
        <w:adjustRightInd/>
        <w:snapToGrid w:val="0"/>
        <w:spacing w:line="600" w:lineRule="exact"/>
        <w:ind w:firstLine="480" w:firstLineChars="1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（一）各镇（街）社事办（科）应妥善保存《补助申请表》、《补助申请表</w:t>
      </w:r>
      <w:r>
        <w:rPr>
          <w:rFonts w:hint="default" w:ascii="Times New Roman" w:hAnsi="Times New Roman" w:eastAsia="方正仿宋_GBK" w:cs="Times New Roman"/>
          <w:sz w:val="32"/>
          <w:szCs w:val="32"/>
          <w:lang w:eastAsia="zh-CN"/>
        </w:rPr>
        <w:t>（异地）</w:t>
      </w:r>
      <w:r>
        <w:rPr>
          <w:rFonts w:hint="default" w:ascii="Times New Roman" w:hAnsi="Times New Roman" w:eastAsia="方正仿宋_GBK" w:cs="Times New Roman"/>
          <w:sz w:val="32"/>
          <w:szCs w:val="32"/>
        </w:rPr>
        <w:t>》和申请材料，并建立数据库备查。数据库内容应包括：丧事承办人及死者的姓名、身份证号码等。</w:t>
      </w:r>
    </w:p>
    <w:p>
      <w:pPr>
        <w:keepNext w:val="0"/>
        <w:keepLines w:val="0"/>
        <w:pageBreakBefore w:val="0"/>
        <w:kinsoku/>
        <w:overflowPunct/>
        <w:topLinePunct w:val="0"/>
        <w:autoSpaceDE/>
        <w:autoSpaceDN/>
        <w:bidi w:val="0"/>
        <w:adjustRightInd/>
        <w:snapToGrid w:val="0"/>
        <w:spacing w:line="600" w:lineRule="exact"/>
        <w:ind w:firstLine="480" w:firstLineChars="1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（二）各镇街应于11月5日前将上年11月至本年10月本辖区内农村户籍人口丧葬服务费补助统计表报区民政局，并加强对免除农村户籍人口基本丧葬服务费工作的宣传和管理，做好政策解释工作。</w:t>
      </w:r>
    </w:p>
    <w:p>
      <w:pPr>
        <w:keepNext w:val="0"/>
        <w:keepLines w:val="0"/>
        <w:pageBreakBefore w:val="0"/>
        <w:kinsoku/>
        <w:overflowPunct/>
        <w:topLinePunct w:val="0"/>
        <w:autoSpaceDE/>
        <w:autoSpaceDN/>
        <w:bidi w:val="0"/>
        <w:adjustRightInd/>
        <w:snapToGrid w:val="0"/>
        <w:spacing w:line="600" w:lineRule="exact"/>
        <w:ind w:firstLine="480" w:firstLineChars="1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（三）渝北区殡仪馆应积极响应，坚持“便民、利民、惠民”的原则，</w:t>
      </w:r>
      <w:r>
        <w:rPr>
          <w:rFonts w:hint="default" w:ascii="Times New Roman" w:hAnsi="Times New Roman" w:eastAsia="方正仿宋_GBK" w:cs="Times New Roman"/>
          <w:kern w:val="0"/>
          <w:sz w:val="32"/>
          <w:szCs w:val="32"/>
        </w:rPr>
        <w:t>依据丧事承办人委托事项为死者提供优质服务，并引导丧属文明节俭办丧事，认真落实免除我区农村人口基本丧葬服务费政策。</w:t>
      </w:r>
    </w:p>
    <w:p>
      <w:pPr>
        <w:keepNext w:val="0"/>
        <w:keepLines w:val="0"/>
        <w:pageBreakBefore w:val="0"/>
        <w:kinsoku/>
        <w:overflowPunct/>
        <w:topLinePunct w:val="0"/>
        <w:autoSpaceDE/>
        <w:autoSpaceDN/>
        <w:bidi w:val="0"/>
        <w:adjustRightInd/>
        <w:snapToGrid w:val="0"/>
        <w:spacing w:line="600" w:lineRule="exact"/>
        <w:ind w:firstLine="480" w:firstLineChars="1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（四）各镇街要对享受免费政策的对象严格把关，一旦发现有冒领、骗领情况的，由所在镇街责令退还。构成犯罪的，移交有关部门依法追究相关责任。</w:t>
      </w:r>
    </w:p>
    <w:p>
      <w:pPr>
        <w:keepNext w:val="0"/>
        <w:keepLines w:val="0"/>
        <w:pageBreakBefore w:val="0"/>
        <w:tabs>
          <w:tab w:val="left" w:pos="1620"/>
        </w:tabs>
        <w:kinsoku/>
        <w:overflowPunct/>
        <w:topLinePunct w:val="0"/>
        <w:autoSpaceDE/>
        <w:autoSpaceDN/>
        <w:bidi w:val="0"/>
        <w:adjustRightInd/>
        <w:snapToGrid w:val="0"/>
        <w:spacing w:line="600" w:lineRule="exact"/>
        <w:textAlignment w:val="auto"/>
        <w:outlineLvl w:val="9"/>
        <w:rPr>
          <w:rFonts w:hint="default" w:ascii="Times New Roman" w:hAnsi="Times New Roman" w:eastAsia="方正仿宋_GBK" w:cs="Times New Roman"/>
          <w:sz w:val="32"/>
          <w:szCs w:val="32"/>
        </w:rPr>
      </w:pPr>
    </w:p>
    <w:p>
      <w:pPr>
        <w:keepNext w:val="0"/>
        <w:keepLines w:val="0"/>
        <w:pageBreakBefore w:val="0"/>
        <w:tabs>
          <w:tab w:val="left" w:pos="1620"/>
        </w:tabs>
        <w:kinsoku/>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重庆市渝北区农村人口丧葬补助申请表</w:t>
      </w:r>
    </w:p>
    <w:p>
      <w:pPr>
        <w:keepNext w:val="0"/>
        <w:keepLines w:val="0"/>
        <w:pageBreakBefore w:val="0"/>
        <w:kinsoku/>
        <w:overflowPunct/>
        <w:topLinePunct w:val="0"/>
        <w:autoSpaceDE/>
        <w:autoSpaceDN/>
        <w:bidi w:val="0"/>
        <w:adjustRightInd/>
        <w:snapToGrid w:val="0"/>
        <w:spacing w:line="600" w:lineRule="exact"/>
        <w:ind w:left="2342" w:leftChars="304" w:hanging="1369" w:hangingChars="428"/>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2. </w:t>
      </w:r>
      <w:r>
        <w:rPr>
          <w:rFonts w:hint="default" w:ascii="Times New Roman" w:hAnsi="Times New Roman" w:eastAsia="方正仿宋_GBK" w:cs="Times New Roman"/>
          <w:kern w:val="0"/>
          <w:sz w:val="32"/>
          <w:szCs w:val="32"/>
        </w:rPr>
        <w:t>重庆市渝北区农村人口丧葬补助申请表（异地）</w:t>
      </w:r>
    </w:p>
    <w:p>
      <w:pPr>
        <w:keepNext w:val="0"/>
        <w:keepLines w:val="0"/>
        <w:pageBreakBefore w:val="0"/>
        <w:kinsoku/>
        <w:overflowPunct/>
        <w:topLinePunct w:val="0"/>
        <w:autoSpaceDE/>
        <w:autoSpaceDN/>
        <w:bidi w:val="0"/>
        <w:adjustRightInd/>
        <w:spacing w:line="600"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ind w:firstLine="960" w:firstLineChars="300"/>
        <w:textAlignment w:val="auto"/>
        <w:outlineLvl w:val="9"/>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重庆市渝北区民政局         </w:t>
      </w:r>
    </w:p>
    <w:p>
      <w:pPr>
        <w:keepNext w:val="0"/>
        <w:keepLines w:val="0"/>
        <w:pageBreakBefore w:val="0"/>
        <w:widowControl w:val="0"/>
        <w:kinsoku/>
        <w:overflowPunct/>
        <w:topLinePunct w:val="0"/>
        <w:autoSpaceDE/>
        <w:autoSpaceDN/>
        <w:bidi w:val="0"/>
        <w:adjustRightInd/>
        <w:snapToGrid/>
        <w:spacing w:line="600" w:lineRule="exact"/>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重庆市渝北区财政局</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2017年3月30日</w:t>
      </w: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（此件公开发布）</w:t>
      </w:r>
    </w:p>
    <w:p>
      <w:pPr>
        <w:pStyle w:val="2"/>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bidi w:val="0"/>
        <w:spacing w:line="600" w:lineRule="exact"/>
        <w:jc w:val="both"/>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bidi w:val="0"/>
        <w:spacing w:line="600" w:lineRule="exact"/>
        <w:jc w:val="both"/>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bidi w:val="0"/>
        <w:spacing w:line="600" w:lineRule="exact"/>
        <w:jc w:val="both"/>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bidi w:val="0"/>
        <w:spacing w:line="600" w:lineRule="exact"/>
        <w:jc w:val="both"/>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bidi w:val="0"/>
        <w:spacing w:line="600" w:lineRule="exact"/>
        <w:jc w:val="both"/>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eastAsia="zh-CN"/>
        </w:rPr>
      </w:pPr>
      <w:r>
        <w:rPr>
          <w:rFonts w:hint="default" w:ascii="Times New Roman" w:hAnsi="Times New Roman" w:eastAsia="方正小标宋_GBK" w:cs="Times New Roman"/>
          <w:b w:val="0"/>
          <w:bCs w:val="0"/>
          <w:kern w:val="0"/>
          <w:sz w:val="32"/>
          <w:szCs w:val="32"/>
        </w:rPr>
        <w:t>重庆市渝北区农村人口丧葬补助申请表</w:t>
      </w:r>
    </w:p>
    <w:tbl>
      <w:tblPr>
        <w:tblStyle w:val="12"/>
        <w:tblW w:w="10060" w:type="dxa"/>
        <w:jc w:val="center"/>
        <w:tblLayout w:type="fixed"/>
        <w:tblCellMar>
          <w:top w:w="0" w:type="dxa"/>
          <w:left w:w="108" w:type="dxa"/>
          <w:bottom w:w="0" w:type="dxa"/>
          <w:right w:w="108" w:type="dxa"/>
        </w:tblCellMar>
      </w:tblPr>
      <w:tblGrid>
        <w:gridCol w:w="1055"/>
        <w:gridCol w:w="1482"/>
        <w:gridCol w:w="772"/>
        <w:gridCol w:w="977"/>
        <w:gridCol w:w="603"/>
        <w:gridCol w:w="1051"/>
        <w:gridCol w:w="380"/>
        <w:gridCol w:w="1411"/>
        <w:gridCol w:w="2329"/>
      </w:tblGrid>
      <w:tr>
        <w:tblPrEx>
          <w:tblCellMar>
            <w:top w:w="0" w:type="dxa"/>
            <w:left w:w="108" w:type="dxa"/>
            <w:bottom w:w="0" w:type="dxa"/>
            <w:right w:w="108" w:type="dxa"/>
          </w:tblCellMar>
        </w:tblPrEx>
        <w:trPr>
          <w:trHeight w:val="465" w:hRule="atLeast"/>
          <w:jc w:val="center"/>
        </w:trPr>
        <w:tc>
          <w:tcPr>
            <w:tcW w:w="10060" w:type="dxa"/>
            <w:gridSpan w:val="9"/>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编号：     </w:t>
            </w:r>
          </w:p>
        </w:tc>
      </w:tr>
      <w:tr>
        <w:tblPrEx>
          <w:tblCellMar>
            <w:top w:w="0" w:type="dxa"/>
            <w:left w:w="108" w:type="dxa"/>
            <w:bottom w:w="0" w:type="dxa"/>
            <w:right w:w="108" w:type="dxa"/>
          </w:tblCellMar>
        </w:tblPrEx>
        <w:trPr>
          <w:trHeight w:val="402" w:hRule="atLeast"/>
          <w:jc w:val="center"/>
        </w:trPr>
        <w:tc>
          <w:tcPr>
            <w:tcW w:w="10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死者    情况</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性别</w:t>
            </w:r>
          </w:p>
        </w:tc>
        <w:tc>
          <w:tcPr>
            <w:tcW w:w="60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年龄</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41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身份证号</w:t>
            </w:r>
          </w:p>
        </w:tc>
        <w:tc>
          <w:tcPr>
            <w:tcW w:w="232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482" w:type="dxa"/>
            <w:tcBorders>
              <w:top w:val="nil"/>
              <w:left w:val="nil"/>
              <w:bottom w:val="nil"/>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户籍所</w:t>
            </w: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在地</w:t>
            </w:r>
          </w:p>
        </w:tc>
        <w:tc>
          <w:tcPr>
            <w:tcW w:w="752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死亡时间</w:t>
            </w:r>
          </w:p>
        </w:tc>
        <w:tc>
          <w:tcPr>
            <w:tcW w:w="235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年   月   日</w:t>
            </w:r>
          </w:p>
        </w:tc>
        <w:tc>
          <w:tcPr>
            <w:tcW w:w="14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死亡原因</w:t>
            </w:r>
          </w:p>
        </w:tc>
        <w:tc>
          <w:tcPr>
            <w:tcW w:w="37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死亡地点</w:t>
            </w:r>
          </w:p>
        </w:tc>
        <w:tc>
          <w:tcPr>
            <w:tcW w:w="752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402" w:hRule="atLeast"/>
          <w:jc w:val="center"/>
        </w:trPr>
        <w:tc>
          <w:tcPr>
            <w:tcW w:w="1055" w:type="dxa"/>
            <w:vMerge w:val="restart"/>
            <w:tcBorders>
              <w:top w:val="nil"/>
              <w:left w:val="single" w:color="auto" w:sz="4" w:space="0"/>
              <w:bottom w:val="nil"/>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申请人情况</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80" w:type="dxa"/>
            <w:gridSpan w:val="2"/>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证件名称</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41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证号</w:t>
            </w:r>
          </w:p>
        </w:tc>
        <w:tc>
          <w:tcPr>
            <w:tcW w:w="232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与死者关系</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住址</w:t>
            </w:r>
          </w:p>
        </w:tc>
        <w:tc>
          <w:tcPr>
            <w:tcW w:w="51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联系方式</w:t>
            </w:r>
          </w:p>
        </w:tc>
        <w:tc>
          <w:tcPr>
            <w:tcW w:w="7523" w:type="dxa"/>
            <w:gridSpan w:val="7"/>
            <w:tcBorders>
              <w:top w:val="nil"/>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1990" w:hRule="atLeast"/>
          <w:jc w:val="center"/>
        </w:trPr>
        <w:tc>
          <w:tcPr>
            <w:tcW w:w="105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镇(街)   社事办(科)    审核   意见</w:t>
            </w:r>
          </w:p>
        </w:tc>
        <w:tc>
          <w:tcPr>
            <w:tcW w:w="9005" w:type="dxa"/>
            <w:gridSpan w:val="8"/>
            <w:tcBorders>
              <w:top w:val="single" w:color="auto" w:sz="4" w:space="0"/>
              <w:left w:val="nil"/>
              <w:bottom w:val="nil"/>
              <w:right w:val="single" w:color="000000" w:sz="4" w:space="0"/>
            </w:tcBorders>
            <w:shd w:val="clear" w:color="auto" w:fill="auto"/>
            <w:vAlign w:val="center"/>
          </w:tcPr>
          <w:p>
            <w:pPr>
              <w:widowControl/>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p>
            <w:pPr>
              <w:widowControl/>
              <w:rPr>
                <w:rFonts w:hint="default" w:ascii="Times New Roman" w:hAnsi="Times New Roman" w:eastAsia="仿宋_GB2312" w:cs="Times New Roman"/>
                <w:kern w:val="0"/>
                <w:sz w:val="24"/>
              </w:rPr>
            </w:pPr>
          </w:p>
          <w:p>
            <w:pPr>
              <w:widowControl/>
              <w:ind w:firstLine="2880" w:firstLineChars="1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(公章)</w:t>
            </w:r>
          </w:p>
          <w:p>
            <w:pPr>
              <w:widowControl/>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负责人： 　　　　　　　　　　　　　　　　 经办人：</w:t>
            </w:r>
          </w:p>
          <w:p>
            <w:pPr>
              <w:widowControl/>
              <w:ind w:firstLine="480" w:firstLineChars="200"/>
              <w:rPr>
                <w:rFonts w:hint="default" w:ascii="Times New Roman" w:hAnsi="Times New Roman" w:eastAsia="仿宋_GB2312" w:cs="Times New Roman"/>
                <w:kern w:val="0"/>
                <w:sz w:val="24"/>
              </w:rPr>
            </w:pPr>
          </w:p>
          <w:p>
            <w:pPr>
              <w:widowControl/>
              <w:ind w:firstLine="3360" w:firstLineChars="14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r>
        <w:tblPrEx>
          <w:tblCellMar>
            <w:top w:w="0" w:type="dxa"/>
            <w:left w:w="108" w:type="dxa"/>
            <w:bottom w:w="0" w:type="dxa"/>
            <w:right w:w="108" w:type="dxa"/>
          </w:tblCellMar>
        </w:tblPrEx>
        <w:trPr>
          <w:trHeight w:val="402" w:hRule="atLeast"/>
          <w:jc w:val="center"/>
        </w:trPr>
        <w:tc>
          <w:tcPr>
            <w:tcW w:w="10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殡     仪     馆     免    收     费     情     况</w:t>
            </w:r>
          </w:p>
        </w:tc>
        <w:tc>
          <w:tcPr>
            <w:tcW w:w="9005"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一、遗体火化时间：     　 年  　  月 　   日</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38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二、基本服务项目</w:t>
            </w:r>
          </w:p>
        </w:tc>
        <w:tc>
          <w:tcPr>
            <w:tcW w:w="51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收费标准、数量及应收费金额</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38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1、收殓抬运费</w:t>
            </w:r>
          </w:p>
        </w:tc>
        <w:tc>
          <w:tcPr>
            <w:tcW w:w="5171"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240" w:firstLineChars="1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抬运  　　楼层   　  米  　　  元</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38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2、遗体消毒、整理费</w:t>
            </w:r>
          </w:p>
        </w:tc>
        <w:tc>
          <w:tcPr>
            <w:tcW w:w="5171"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240" w:firstLineChars="1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元/具，                   元</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38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3、普通火化设备遗体火化费</w:t>
            </w:r>
          </w:p>
        </w:tc>
        <w:tc>
          <w:tcPr>
            <w:tcW w:w="5171"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240" w:firstLineChars="1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元/具，                   元</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38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4、200元以内骨灰盒费</w:t>
            </w:r>
          </w:p>
        </w:tc>
        <w:tc>
          <w:tcPr>
            <w:tcW w:w="5171" w:type="dxa"/>
            <w:gridSpan w:val="4"/>
            <w:tcBorders>
              <w:top w:val="single" w:color="auto" w:sz="4" w:space="0"/>
              <w:left w:val="nil"/>
              <w:bottom w:val="single" w:color="auto" w:sz="4" w:space="0"/>
              <w:right w:val="single" w:color="000000" w:sz="4" w:space="0"/>
            </w:tcBorders>
            <w:shd w:val="clear" w:color="auto" w:fill="auto"/>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rPr>
              <w:t xml:space="preserve">   元/个，                      元</w:t>
            </w:r>
          </w:p>
        </w:tc>
      </w:tr>
      <w:tr>
        <w:tblPrEx>
          <w:tblCellMar>
            <w:top w:w="0" w:type="dxa"/>
            <w:left w:w="108" w:type="dxa"/>
            <w:bottom w:w="0" w:type="dxa"/>
            <w:right w:w="108" w:type="dxa"/>
          </w:tblCellMar>
        </w:tblPrEx>
        <w:trPr>
          <w:trHeight w:val="402"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9005"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三、应收金额合计：        元</w:t>
            </w:r>
          </w:p>
        </w:tc>
      </w:tr>
      <w:tr>
        <w:tblPrEx>
          <w:tblCellMar>
            <w:top w:w="0" w:type="dxa"/>
            <w:left w:w="108" w:type="dxa"/>
            <w:bottom w:w="0" w:type="dxa"/>
            <w:right w:w="108" w:type="dxa"/>
          </w:tblCellMar>
        </w:tblPrEx>
        <w:trPr>
          <w:trHeight w:val="940"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9005"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p>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四、免除费用合计　　　　元　　大写：    仟    佰    拾    元    角    分</w:t>
            </w:r>
          </w:p>
          <w:p>
            <w:pPr>
              <w:widowControl/>
              <w:rPr>
                <w:rFonts w:hint="default" w:ascii="Times New Roman" w:hAnsi="Times New Roman" w:eastAsia="仿宋_GB2312" w:cs="Times New Roman"/>
                <w:kern w:val="0"/>
                <w:sz w:val="24"/>
              </w:rPr>
            </w:pPr>
          </w:p>
          <w:p>
            <w:pPr>
              <w:widowControl/>
              <w:ind w:firstLine="2640" w:firstLineChars="11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（公章）</w:t>
            </w:r>
          </w:p>
          <w:p>
            <w:pPr>
              <w:widowControl/>
              <w:ind w:firstLine="2400" w:firstLineChars="1000"/>
              <w:rPr>
                <w:rFonts w:hint="default" w:ascii="Times New Roman" w:hAnsi="Times New Roman" w:eastAsia="仿宋_GB2312" w:cs="Times New Roman"/>
                <w:kern w:val="0"/>
                <w:sz w:val="24"/>
              </w:rPr>
            </w:pPr>
          </w:p>
          <w:p>
            <w:pPr>
              <w:widowControl/>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审核人：　　　　　　　　　　复核人：　　　　　　　　经办人：</w:t>
            </w: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年　　　月　　　日</w:t>
            </w:r>
          </w:p>
        </w:tc>
      </w:tr>
      <w:tr>
        <w:tblPrEx>
          <w:tblCellMar>
            <w:top w:w="0" w:type="dxa"/>
            <w:left w:w="108" w:type="dxa"/>
            <w:bottom w:w="0" w:type="dxa"/>
            <w:right w:w="108" w:type="dxa"/>
          </w:tblCellMar>
        </w:tblPrEx>
        <w:trPr>
          <w:trHeight w:val="510" w:hRule="atLeast"/>
          <w:jc w:val="center"/>
        </w:trPr>
        <w:tc>
          <w:tcPr>
            <w:tcW w:w="10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9005"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五、丧事承办人确认签字：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说明：</w:t>
      </w:r>
      <w:r>
        <w:rPr>
          <w:rFonts w:hint="eastAsia" w:ascii="Times New Roman" w:hAnsi="Times New Roman" w:eastAsia="仿宋_GB2312" w:cs="Times New Roman"/>
          <w:kern w:val="0"/>
          <w:sz w:val="24"/>
          <w:lang w:eastAsia="zh-CN"/>
        </w:rPr>
        <w:t>一、</w:t>
      </w:r>
      <w:r>
        <w:rPr>
          <w:rFonts w:hint="default" w:ascii="Times New Roman" w:hAnsi="Times New Roman" w:eastAsia="仿宋_GB2312" w:cs="Times New Roman"/>
          <w:kern w:val="0"/>
          <w:sz w:val="24"/>
        </w:rPr>
        <w:t>本表一式三份，镇（街）社事办（科）、殡仪馆、区民政局各一份。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jc w:val="both"/>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二、</w:t>
      </w:r>
      <w:r>
        <w:rPr>
          <w:rFonts w:hint="default" w:ascii="Times New Roman" w:hAnsi="Times New Roman" w:eastAsia="仿宋_GB2312" w:cs="Times New Roman"/>
          <w:kern w:val="0"/>
          <w:sz w:val="24"/>
        </w:rPr>
        <w:t>编号由各镇（街）社事办（科）按年按序编列，如“古路2017001”，以此类推。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三、死者、申请人情况栏由申请人填写。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84" w:firstLineChars="300"/>
        <w:jc w:val="both"/>
        <w:textAlignment w:val="auto"/>
        <w:rPr>
          <w:rFonts w:hint="default" w:ascii="Times New Roman" w:hAnsi="Times New Roman" w:eastAsia="仿宋_GB2312" w:cs="Times New Roman"/>
          <w:spacing w:val="-6"/>
          <w:kern w:val="0"/>
          <w:sz w:val="24"/>
          <w:lang w:val="en-US" w:eastAsia="zh-CN"/>
        </w:rPr>
      </w:pPr>
      <w:r>
        <w:rPr>
          <w:rFonts w:hint="default" w:ascii="Times New Roman" w:hAnsi="Times New Roman" w:eastAsia="仿宋_GB2312" w:cs="Times New Roman"/>
          <w:spacing w:val="-6"/>
          <w:kern w:val="0"/>
          <w:sz w:val="24"/>
        </w:rPr>
        <w:t>四、审核意见栏由各镇（街）社事办（科）对死者情况、申请人情况核实后填写。</w:t>
      </w:r>
    </w:p>
    <w:p>
      <w:pPr>
        <w:keepNext w:val="0"/>
        <w:keepLines w:val="0"/>
        <w:pageBreakBefore w:val="0"/>
        <w:widowControl w:val="0"/>
        <w:tabs>
          <w:tab w:val="left" w:pos="3735"/>
        </w:tabs>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wordWrap/>
        <w:overflowPunct/>
        <w:topLinePunct w:val="0"/>
        <w:autoSpaceDE/>
        <w:bidi w:val="0"/>
        <w:spacing w:line="600" w:lineRule="exact"/>
        <w:jc w:val="both"/>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bidi w:val="0"/>
        <w:spacing w:line="600" w:lineRule="exact"/>
        <w:jc w:val="both"/>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bidi w:val="0"/>
        <w:spacing w:line="600" w:lineRule="exact"/>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pStyle w:val="2"/>
        <w:rPr>
          <w:rFonts w:hint="eastAsia" w:ascii="Times New Roman" w:hAnsi="Times New Roman" w:eastAsia="方正小标宋_GBK" w:cs="Times New Roman"/>
          <w:sz w:val="32"/>
          <w:szCs w:val="32"/>
          <w:lang w:eastAsia="zh-CN"/>
        </w:rPr>
      </w:pPr>
      <w:r>
        <w:rPr>
          <w:rFonts w:hint="default" w:ascii="Times New Roman" w:hAnsi="Times New Roman" w:eastAsia="方正小标宋_GBK" w:cs="Times New Roman"/>
          <w:b w:val="0"/>
          <w:bCs w:val="0"/>
          <w:kern w:val="0"/>
          <w:sz w:val="32"/>
          <w:szCs w:val="32"/>
        </w:rPr>
        <w:t>重庆市渝北区农村人口丧葬补助申请表</w:t>
      </w:r>
      <w:r>
        <w:rPr>
          <w:rFonts w:hint="eastAsia" w:ascii="Times New Roman" w:hAnsi="Times New Roman" w:eastAsia="方正小标宋_GBK" w:cs="Times New Roman"/>
          <w:b w:val="0"/>
          <w:bCs w:val="0"/>
          <w:kern w:val="0"/>
          <w:sz w:val="32"/>
          <w:szCs w:val="32"/>
          <w:lang w:eastAsia="zh-CN"/>
        </w:rPr>
        <w:t>（</w:t>
      </w:r>
      <w:r>
        <w:rPr>
          <w:rFonts w:hint="default" w:ascii="Times New Roman" w:hAnsi="Times New Roman" w:eastAsia="方正小标宋_GBK" w:cs="Times New Roman"/>
          <w:b w:val="0"/>
          <w:bCs w:val="0"/>
          <w:kern w:val="0"/>
          <w:sz w:val="32"/>
          <w:szCs w:val="32"/>
        </w:rPr>
        <w:t>异地</w:t>
      </w:r>
      <w:r>
        <w:rPr>
          <w:rFonts w:hint="eastAsia" w:ascii="Times New Roman" w:hAnsi="Times New Roman" w:eastAsia="方正小标宋_GBK" w:cs="Times New Roman"/>
          <w:b w:val="0"/>
          <w:bCs w:val="0"/>
          <w:kern w:val="0"/>
          <w:sz w:val="32"/>
          <w:szCs w:val="32"/>
          <w:lang w:eastAsia="zh-CN"/>
        </w:rPr>
        <w:t>）</w:t>
      </w:r>
    </w:p>
    <w:tbl>
      <w:tblPr>
        <w:tblStyle w:val="12"/>
        <w:tblW w:w="9614" w:type="dxa"/>
        <w:jc w:val="center"/>
        <w:tblLayout w:type="fixed"/>
        <w:tblCellMar>
          <w:top w:w="0" w:type="dxa"/>
          <w:left w:w="108" w:type="dxa"/>
          <w:bottom w:w="0" w:type="dxa"/>
          <w:right w:w="108" w:type="dxa"/>
        </w:tblCellMar>
      </w:tblPr>
      <w:tblGrid>
        <w:gridCol w:w="1187"/>
        <w:gridCol w:w="1522"/>
        <w:gridCol w:w="991"/>
        <w:gridCol w:w="993"/>
        <w:gridCol w:w="425"/>
        <w:gridCol w:w="436"/>
        <w:gridCol w:w="293"/>
        <w:gridCol w:w="547"/>
        <w:gridCol w:w="439"/>
        <w:gridCol w:w="270"/>
        <w:gridCol w:w="535"/>
        <w:gridCol w:w="1976"/>
      </w:tblGrid>
      <w:tr>
        <w:tblPrEx>
          <w:tblCellMar>
            <w:top w:w="0" w:type="dxa"/>
            <w:left w:w="108" w:type="dxa"/>
            <w:bottom w:w="0" w:type="dxa"/>
            <w:right w:w="108" w:type="dxa"/>
          </w:tblCellMar>
        </w:tblPrEx>
        <w:trPr>
          <w:trHeight w:val="345" w:hRule="atLeast"/>
          <w:jc w:val="center"/>
        </w:trPr>
        <w:tc>
          <w:tcPr>
            <w:tcW w:w="1187" w:type="dxa"/>
            <w:tcBorders>
              <w:top w:val="nil"/>
              <w:left w:val="nil"/>
              <w:bottom w:val="nil"/>
              <w:right w:val="nil"/>
            </w:tcBorders>
            <w:shd w:val="clear" w:color="auto" w:fill="auto"/>
            <w:vAlign w:val="center"/>
          </w:tcPr>
          <w:p>
            <w:pPr>
              <w:widowControl/>
              <w:jc w:val="left"/>
              <w:rPr>
                <w:rFonts w:hint="default" w:ascii="Times New Roman" w:hAnsi="Times New Roman" w:cs="Times New Roman"/>
                <w:kern w:val="0"/>
                <w:sz w:val="24"/>
              </w:rPr>
            </w:pPr>
          </w:p>
        </w:tc>
        <w:tc>
          <w:tcPr>
            <w:tcW w:w="1522" w:type="dxa"/>
            <w:tcBorders>
              <w:top w:val="nil"/>
              <w:left w:val="nil"/>
              <w:bottom w:val="nil"/>
              <w:right w:val="nil"/>
            </w:tcBorders>
            <w:shd w:val="clear" w:color="auto" w:fill="auto"/>
            <w:vAlign w:val="center"/>
          </w:tcPr>
          <w:p>
            <w:pPr>
              <w:widowControl/>
              <w:jc w:val="left"/>
              <w:rPr>
                <w:rFonts w:hint="default" w:ascii="Times New Roman" w:hAnsi="Times New Roman" w:cs="Times New Roman"/>
                <w:kern w:val="0"/>
                <w:sz w:val="24"/>
              </w:rPr>
            </w:pPr>
          </w:p>
        </w:tc>
        <w:tc>
          <w:tcPr>
            <w:tcW w:w="991" w:type="dxa"/>
            <w:tcBorders>
              <w:top w:val="nil"/>
              <w:left w:val="nil"/>
              <w:bottom w:val="nil"/>
              <w:right w:val="nil"/>
            </w:tcBorders>
            <w:shd w:val="clear" w:color="auto" w:fill="auto"/>
            <w:vAlign w:val="center"/>
          </w:tcPr>
          <w:p>
            <w:pPr>
              <w:widowControl/>
              <w:jc w:val="left"/>
              <w:rPr>
                <w:rFonts w:hint="default" w:ascii="Times New Roman" w:hAnsi="Times New Roman" w:cs="Times New Roman"/>
                <w:kern w:val="0"/>
                <w:sz w:val="24"/>
              </w:rPr>
            </w:pPr>
          </w:p>
        </w:tc>
        <w:tc>
          <w:tcPr>
            <w:tcW w:w="993" w:type="dxa"/>
            <w:tcBorders>
              <w:top w:val="nil"/>
              <w:left w:val="nil"/>
              <w:bottom w:val="nil"/>
              <w:right w:val="nil"/>
            </w:tcBorders>
            <w:shd w:val="clear" w:color="auto" w:fill="auto"/>
            <w:vAlign w:val="center"/>
          </w:tcPr>
          <w:p>
            <w:pPr>
              <w:widowControl/>
              <w:jc w:val="left"/>
              <w:rPr>
                <w:rFonts w:hint="default" w:ascii="Times New Roman" w:hAnsi="Times New Roman" w:cs="Times New Roman"/>
                <w:kern w:val="0"/>
                <w:sz w:val="24"/>
              </w:rPr>
            </w:pPr>
          </w:p>
        </w:tc>
        <w:tc>
          <w:tcPr>
            <w:tcW w:w="4921" w:type="dxa"/>
            <w:gridSpan w:val="8"/>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       编号：</w:t>
            </w:r>
          </w:p>
        </w:tc>
      </w:tr>
      <w:tr>
        <w:tblPrEx>
          <w:tblCellMar>
            <w:top w:w="0" w:type="dxa"/>
            <w:left w:w="108" w:type="dxa"/>
            <w:bottom w:w="0" w:type="dxa"/>
            <w:right w:w="108" w:type="dxa"/>
          </w:tblCellMar>
        </w:tblPrEx>
        <w:trPr>
          <w:trHeight w:val="457" w:hRule="atLeast"/>
          <w:jc w:val="center"/>
        </w:trPr>
        <w:tc>
          <w:tcPr>
            <w:tcW w:w="11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死者情况</w:t>
            </w:r>
          </w:p>
        </w:tc>
        <w:tc>
          <w:tcPr>
            <w:tcW w:w="15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性别</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72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年龄</w:t>
            </w:r>
          </w:p>
        </w:tc>
        <w:tc>
          <w:tcPr>
            <w:tcW w:w="54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244"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身份证号</w:t>
            </w:r>
          </w:p>
        </w:tc>
        <w:tc>
          <w:tcPr>
            <w:tcW w:w="19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395" w:hRule="atLeast"/>
          <w:jc w:val="center"/>
        </w:trPr>
        <w:tc>
          <w:tcPr>
            <w:tcW w:w="118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522" w:type="dxa"/>
            <w:tcBorders>
              <w:top w:val="nil"/>
              <w:left w:val="nil"/>
              <w:bottom w:val="nil"/>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户籍所在地</w:t>
            </w:r>
          </w:p>
        </w:tc>
        <w:tc>
          <w:tcPr>
            <w:tcW w:w="6905"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431" w:hRule="atLeast"/>
          <w:jc w:val="center"/>
        </w:trPr>
        <w:tc>
          <w:tcPr>
            <w:tcW w:w="118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5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死亡时间</w:t>
            </w:r>
          </w:p>
        </w:tc>
        <w:tc>
          <w:tcPr>
            <w:tcW w:w="284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年   月   日</w:t>
            </w:r>
          </w:p>
        </w:tc>
        <w:tc>
          <w:tcPr>
            <w:tcW w:w="127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死亡原因</w:t>
            </w:r>
          </w:p>
        </w:tc>
        <w:tc>
          <w:tcPr>
            <w:tcW w:w="278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425" w:hRule="atLeast"/>
          <w:jc w:val="center"/>
        </w:trPr>
        <w:tc>
          <w:tcPr>
            <w:tcW w:w="118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52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死亡地点</w:t>
            </w:r>
          </w:p>
        </w:tc>
        <w:tc>
          <w:tcPr>
            <w:tcW w:w="6905"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399" w:hRule="atLeast"/>
          <w:jc w:val="center"/>
        </w:trPr>
        <w:tc>
          <w:tcPr>
            <w:tcW w:w="11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申请人</w:t>
            </w: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情况</w:t>
            </w:r>
          </w:p>
        </w:tc>
        <w:tc>
          <w:tcPr>
            <w:tcW w:w="152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4" w:type="dxa"/>
            <w:gridSpan w:val="3"/>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证件名称</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证号</w:t>
            </w:r>
          </w:p>
        </w:tc>
        <w:tc>
          <w:tcPr>
            <w:tcW w:w="251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405" w:hRule="atLeast"/>
          <w:jc w:val="center"/>
        </w:trPr>
        <w:tc>
          <w:tcPr>
            <w:tcW w:w="118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52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与死者关系</w:t>
            </w:r>
          </w:p>
        </w:tc>
        <w:tc>
          <w:tcPr>
            <w:tcW w:w="991" w:type="dxa"/>
            <w:tcBorders>
              <w:top w:val="nil"/>
              <w:left w:val="nil"/>
              <w:bottom w:val="single" w:color="auto" w:sz="4" w:space="0"/>
              <w:right w:val="nil"/>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住址</w:t>
            </w:r>
          </w:p>
        </w:tc>
        <w:tc>
          <w:tcPr>
            <w:tcW w:w="406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355" w:hRule="atLeast"/>
          <w:jc w:val="center"/>
        </w:trPr>
        <w:tc>
          <w:tcPr>
            <w:tcW w:w="118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152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联系方式</w:t>
            </w:r>
          </w:p>
        </w:tc>
        <w:tc>
          <w:tcPr>
            <w:tcW w:w="6905"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330" w:hRule="atLeast"/>
          <w:jc w:val="center"/>
        </w:trPr>
        <w:tc>
          <w:tcPr>
            <w:tcW w:w="1187"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丧葬</w:t>
            </w: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费用</w:t>
            </w: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情况                        </w:t>
            </w:r>
          </w:p>
        </w:tc>
        <w:tc>
          <w:tcPr>
            <w:tcW w:w="8427" w:type="dxa"/>
            <w:gridSpan w:val="11"/>
            <w:tcBorders>
              <w:top w:val="nil"/>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一、殡仪馆名称：</w:t>
            </w:r>
          </w:p>
        </w:tc>
      </w:tr>
      <w:tr>
        <w:tblPrEx>
          <w:tblCellMar>
            <w:top w:w="0" w:type="dxa"/>
            <w:left w:w="108" w:type="dxa"/>
            <w:bottom w:w="0" w:type="dxa"/>
            <w:right w:w="108" w:type="dxa"/>
          </w:tblCellMar>
        </w:tblPrEx>
        <w:trPr>
          <w:trHeight w:val="435" w:hRule="atLeast"/>
          <w:jc w:val="center"/>
        </w:trPr>
        <w:tc>
          <w:tcPr>
            <w:tcW w:w="1187" w:type="dxa"/>
            <w:vMerge w:val="continue"/>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8427" w:type="dxa"/>
            <w:gridSpan w:val="11"/>
            <w:tcBorders>
              <w:top w:val="nil"/>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二、遗体火化时间：    年　    月　    日</w:t>
            </w:r>
          </w:p>
        </w:tc>
      </w:tr>
      <w:tr>
        <w:tblPrEx>
          <w:tblCellMar>
            <w:top w:w="0" w:type="dxa"/>
            <w:left w:w="108" w:type="dxa"/>
            <w:bottom w:w="0" w:type="dxa"/>
            <w:right w:w="108" w:type="dxa"/>
          </w:tblCellMar>
        </w:tblPrEx>
        <w:trPr>
          <w:trHeight w:val="426" w:hRule="atLeast"/>
          <w:jc w:val="center"/>
        </w:trPr>
        <w:tc>
          <w:tcPr>
            <w:tcW w:w="1187" w:type="dxa"/>
            <w:vMerge w:val="continue"/>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8427" w:type="dxa"/>
            <w:gridSpan w:val="11"/>
            <w:tcBorders>
              <w:top w:val="nil"/>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三、基本服务项目及收费金额：       　　元　</w:t>
            </w:r>
          </w:p>
        </w:tc>
      </w:tr>
      <w:tr>
        <w:tblPrEx>
          <w:tblCellMar>
            <w:top w:w="0" w:type="dxa"/>
            <w:left w:w="108" w:type="dxa"/>
            <w:bottom w:w="0" w:type="dxa"/>
            <w:right w:w="108" w:type="dxa"/>
          </w:tblCellMar>
        </w:tblPrEx>
        <w:trPr>
          <w:trHeight w:val="426" w:hRule="atLeast"/>
          <w:jc w:val="center"/>
        </w:trPr>
        <w:tc>
          <w:tcPr>
            <w:tcW w:w="1187" w:type="dxa"/>
            <w:vMerge w:val="continue"/>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8427" w:type="dxa"/>
            <w:gridSpan w:val="11"/>
            <w:tcBorders>
              <w:top w:val="nil"/>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1、收殓抬运费　　　　　　　　　　　　　元</w:t>
            </w:r>
          </w:p>
        </w:tc>
      </w:tr>
      <w:tr>
        <w:tblPrEx>
          <w:tblCellMar>
            <w:top w:w="0" w:type="dxa"/>
            <w:left w:w="108" w:type="dxa"/>
            <w:bottom w:w="0" w:type="dxa"/>
            <w:right w:w="108" w:type="dxa"/>
          </w:tblCellMar>
        </w:tblPrEx>
        <w:trPr>
          <w:trHeight w:val="426" w:hRule="atLeast"/>
          <w:jc w:val="center"/>
        </w:trPr>
        <w:tc>
          <w:tcPr>
            <w:tcW w:w="1187" w:type="dxa"/>
            <w:vMerge w:val="continue"/>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8427" w:type="dxa"/>
            <w:gridSpan w:val="11"/>
            <w:tcBorders>
              <w:top w:val="nil"/>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2、遗体消毒、整理费　　　　　　　　　　元</w:t>
            </w:r>
          </w:p>
        </w:tc>
      </w:tr>
      <w:tr>
        <w:tblPrEx>
          <w:tblCellMar>
            <w:top w:w="0" w:type="dxa"/>
            <w:left w:w="108" w:type="dxa"/>
            <w:bottom w:w="0" w:type="dxa"/>
            <w:right w:w="108" w:type="dxa"/>
          </w:tblCellMar>
        </w:tblPrEx>
        <w:trPr>
          <w:trHeight w:val="426" w:hRule="atLeast"/>
          <w:jc w:val="center"/>
        </w:trPr>
        <w:tc>
          <w:tcPr>
            <w:tcW w:w="1187" w:type="dxa"/>
            <w:vMerge w:val="continue"/>
            <w:tcBorders>
              <w:left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8427" w:type="dxa"/>
            <w:gridSpan w:val="11"/>
            <w:tcBorders>
              <w:top w:val="nil"/>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3、普通火化设备遗体火化费　　　　　　　元</w:t>
            </w:r>
          </w:p>
        </w:tc>
      </w:tr>
      <w:tr>
        <w:tblPrEx>
          <w:tblCellMar>
            <w:top w:w="0" w:type="dxa"/>
            <w:left w:w="108" w:type="dxa"/>
            <w:bottom w:w="0" w:type="dxa"/>
            <w:right w:w="108" w:type="dxa"/>
          </w:tblCellMar>
        </w:tblPrEx>
        <w:trPr>
          <w:trHeight w:val="426" w:hRule="atLeast"/>
          <w:jc w:val="center"/>
        </w:trPr>
        <w:tc>
          <w:tcPr>
            <w:tcW w:w="1187"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tc>
        <w:tc>
          <w:tcPr>
            <w:tcW w:w="8427" w:type="dxa"/>
            <w:gridSpan w:val="11"/>
            <w:tcBorders>
              <w:top w:val="nil"/>
              <w:left w:val="nil"/>
              <w:bottom w:val="single" w:color="auto"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4、200元以内骨灰盒费　　　　　　　　　元</w:t>
            </w:r>
          </w:p>
        </w:tc>
      </w:tr>
      <w:tr>
        <w:tblPrEx>
          <w:tblCellMar>
            <w:top w:w="0" w:type="dxa"/>
            <w:left w:w="108" w:type="dxa"/>
            <w:bottom w:w="0" w:type="dxa"/>
            <w:right w:w="108" w:type="dxa"/>
          </w:tblCellMar>
        </w:tblPrEx>
        <w:trPr>
          <w:trHeight w:val="2190" w:hRule="atLeast"/>
          <w:jc w:val="center"/>
        </w:trPr>
        <w:tc>
          <w:tcPr>
            <w:tcW w:w="11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rPr>
            </w:pPr>
          </w:p>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镇（街）社事办（科）审核意见</w:t>
            </w:r>
          </w:p>
        </w:tc>
        <w:tc>
          <w:tcPr>
            <w:tcW w:w="8427" w:type="dxa"/>
            <w:gridSpan w:val="11"/>
            <w:tcBorders>
              <w:top w:val="nil"/>
              <w:left w:val="nil"/>
              <w:bottom w:val="single" w:color="auto" w:sz="4" w:space="0"/>
              <w:right w:val="single" w:color="000000" w:sz="4" w:space="0"/>
            </w:tcBorders>
            <w:shd w:val="clear" w:color="auto" w:fill="auto"/>
            <w:vAlign w:val="center"/>
          </w:tcPr>
          <w:p>
            <w:pPr>
              <w:widowControl/>
              <w:rPr>
                <w:rFonts w:hint="default" w:ascii="Times New Roman" w:hAnsi="Times New Roman" w:eastAsia="仿宋_GB2312" w:cs="Times New Roman"/>
                <w:kern w:val="0"/>
                <w:sz w:val="24"/>
              </w:rPr>
            </w:pPr>
          </w:p>
          <w:p>
            <w:pPr>
              <w:widowControl/>
              <w:ind w:firstLine="2640" w:firstLineChars="11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(公章)</w:t>
            </w:r>
          </w:p>
          <w:p>
            <w:pPr>
              <w:widowControl/>
              <w:ind w:firstLine="240" w:firstLineChars="1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负责人：                          　　 经办人：</w:t>
            </w:r>
          </w:p>
          <w:p>
            <w:pPr>
              <w:widowControl/>
              <w:jc w:val="center"/>
              <w:rPr>
                <w:rFonts w:hint="default" w:ascii="Times New Roman" w:hAnsi="Times New Roman" w:eastAsia="仿宋_GB2312" w:cs="Times New Roman"/>
                <w:kern w:val="0"/>
                <w:sz w:val="24"/>
              </w:rPr>
            </w:pP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r>
        <w:tblPrEx>
          <w:tblCellMar>
            <w:top w:w="0" w:type="dxa"/>
            <w:left w:w="108" w:type="dxa"/>
            <w:bottom w:w="0" w:type="dxa"/>
            <w:right w:w="108" w:type="dxa"/>
          </w:tblCellMar>
        </w:tblPrEx>
        <w:trPr>
          <w:trHeight w:val="226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区殡仪馆发放补助情况</w:t>
            </w:r>
          </w:p>
        </w:tc>
        <w:tc>
          <w:tcPr>
            <w:tcW w:w="842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补助金额：      元   大写：    仟    佰    拾    元    角    分</w:t>
            </w:r>
          </w:p>
          <w:p>
            <w:pPr>
              <w:widowControl/>
              <w:rPr>
                <w:rFonts w:hint="default" w:ascii="Times New Roman" w:hAnsi="Times New Roman" w:eastAsia="仿宋_GB2312" w:cs="Times New Roman"/>
                <w:kern w:val="0"/>
                <w:sz w:val="24"/>
              </w:rPr>
            </w:pPr>
          </w:p>
          <w:p>
            <w:pPr>
              <w:widowControl/>
              <w:ind w:firstLine="2880" w:firstLineChars="1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(公章) </w:t>
            </w:r>
          </w:p>
          <w:p>
            <w:pPr>
              <w:widowControl/>
              <w:ind w:firstLine="2640" w:firstLineChars="1100"/>
              <w:rPr>
                <w:rFonts w:hint="default" w:ascii="Times New Roman" w:hAnsi="Times New Roman" w:eastAsia="仿宋_GB2312" w:cs="Times New Roman"/>
                <w:kern w:val="0"/>
                <w:sz w:val="24"/>
              </w:rPr>
            </w:pPr>
          </w:p>
          <w:p>
            <w:pPr>
              <w:widowControl/>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审批人：                   复核人：     　　       经办人：</w:t>
            </w:r>
          </w:p>
          <w:p>
            <w:pPr>
              <w:widowControl/>
              <w:rPr>
                <w:rFonts w:hint="default" w:ascii="Times New Roman" w:hAnsi="Times New Roman" w:eastAsia="仿宋_GB2312" w:cs="Times New Roman"/>
                <w:kern w:val="0"/>
                <w:sz w:val="24"/>
              </w:rPr>
            </w:pPr>
          </w:p>
          <w:p>
            <w:pPr>
              <w:widowControl/>
              <w:ind w:firstLine="3240" w:firstLineChars="135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r>
        <w:tblPrEx>
          <w:tblCellMar>
            <w:top w:w="0" w:type="dxa"/>
            <w:left w:w="108" w:type="dxa"/>
            <w:bottom w:w="0" w:type="dxa"/>
            <w:right w:w="108" w:type="dxa"/>
          </w:tblCellMar>
        </w:tblPrEx>
        <w:trPr>
          <w:trHeight w:val="962"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领取情况</w:t>
            </w:r>
          </w:p>
        </w:tc>
        <w:tc>
          <w:tcPr>
            <w:tcW w:w="842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kern w:val="0"/>
                <w:sz w:val="24"/>
              </w:rPr>
            </w:pPr>
          </w:p>
          <w:p>
            <w:pPr>
              <w:widowControl/>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领取补助：　　　元　　大写：    仟    佰    拾    元    角    分</w:t>
            </w:r>
          </w:p>
          <w:p>
            <w:pPr>
              <w:widowControl/>
              <w:rPr>
                <w:rFonts w:hint="default" w:ascii="Times New Roman" w:hAnsi="Times New Roman" w:eastAsia="仿宋_GB2312" w:cs="Times New Roman"/>
                <w:kern w:val="0"/>
                <w:sz w:val="24"/>
              </w:rPr>
            </w:pPr>
          </w:p>
          <w:p>
            <w:pPr>
              <w:widowControl/>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领款人签字：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说明：</w:t>
      </w:r>
      <w:r>
        <w:rPr>
          <w:rFonts w:hint="eastAsia" w:ascii="Times New Roman" w:hAnsi="Times New Roman" w:eastAsia="仿宋_GB2312" w:cs="Times New Roman"/>
          <w:kern w:val="0"/>
          <w:sz w:val="24"/>
          <w:lang w:eastAsia="zh-CN"/>
        </w:rPr>
        <w:t>一、</w:t>
      </w:r>
      <w:r>
        <w:rPr>
          <w:rFonts w:hint="default" w:ascii="Times New Roman" w:hAnsi="Times New Roman" w:eastAsia="仿宋_GB2312" w:cs="Times New Roman"/>
          <w:kern w:val="0"/>
          <w:sz w:val="24"/>
        </w:rPr>
        <w:t>本表一式三份，镇（街）社事办（科）、区殡仪馆、区民政局各一份。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二、</w:t>
      </w:r>
      <w:r>
        <w:rPr>
          <w:rFonts w:hint="default" w:ascii="Times New Roman" w:hAnsi="Times New Roman" w:eastAsia="仿宋_GB2312" w:cs="Times New Roman"/>
          <w:kern w:val="0"/>
          <w:sz w:val="24"/>
        </w:rPr>
        <w:t>编号由各镇（街）社事办（科）按年按序编列，如“古路2017001”，以此类推。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三、</w:t>
      </w:r>
      <w:r>
        <w:rPr>
          <w:rFonts w:hint="default" w:ascii="Times New Roman" w:hAnsi="Times New Roman" w:eastAsia="仿宋_GB2312" w:cs="Times New Roman"/>
          <w:kern w:val="0"/>
          <w:sz w:val="24"/>
        </w:rPr>
        <w:t>死者、申请人、丧葬费用情况由申请人填写。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四、补助金额最高不超过1200元。</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重庆市渝北区民政局发布</w:t>
    </w:r>
    <w:r>
      <w:rPr>
        <w:rFonts w:hint="eastAsia" w:ascii="宋体" w:hAnsi="宋体" w:eastAsia="宋体" w:cs="宋体"/>
        <w:b/>
        <w:bCs/>
        <w:color w:val="005192"/>
        <w:sz w:val="28"/>
        <w:szCs w:val="44"/>
        <w:lang w:val="en-US" w:eastAsia="zh-CN"/>
      </w:rPr>
      <w:t xml:space="preserve">     </w:t>
    </w:r>
  </w:p>
  <w:p>
    <w:pPr>
      <w:pStyle w:val="9"/>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60288;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渝北区民政局行政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jcxNDRkZWZkOGZiMTc2OTIyZTM1NmQ4Zjk0YTYifQ=="/>
  </w:docVars>
  <w:rsids>
    <w:rsidRoot w:val="00172A27"/>
    <w:rsid w:val="019E71BD"/>
    <w:rsid w:val="04B679C3"/>
    <w:rsid w:val="05F07036"/>
    <w:rsid w:val="06E00104"/>
    <w:rsid w:val="080F63D8"/>
    <w:rsid w:val="09341458"/>
    <w:rsid w:val="098254C2"/>
    <w:rsid w:val="0A766EDE"/>
    <w:rsid w:val="0AD64BE8"/>
    <w:rsid w:val="0B0912D7"/>
    <w:rsid w:val="0E025194"/>
    <w:rsid w:val="0E2D59D2"/>
    <w:rsid w:val="116E2416"/>
    <w:rsid w:val="152D2DCA"/>
    <w:rsid w:val="187168EA"/>
    <w:rsid w:val="196673CA"/>
    <w:rsid w:val="1CF734C9"/>
    <w:rsid w:val="1DEC284C"/>
    <w:rsid w:val="1E4E59B9"/>
    <w:rsid w:val="1E6523AC"/>
    <w:rsid w:val="218A3AC3"/>
    <w:rsid w:val="22440422"/>
    <w:rsid w:val="22BB4BBB"/>
    <w:rsid w:val="2609577F"/>
    <w:rsid w:val="273929BC"/>
    <w:rsid w:val="285C1FA6"/>
    <w:rsid w:val="2AA54DE6"/>
    <w:rsid w:val="2AEB3417"/>
    <w:rsid w:val="2EB770C5"/>
    <w:rsid w:val="31A15F24"/>
    <w:rsid w:val="34AB41DD"/>
    <w:rsid w:val="36FB1DF0"/>
    <w:rsid w:val="38654607"/>
    <w:rsid w:val="38C704F4"/>
    <w:rsid w:val="39047388"/>
    <w:rsid w:val="395347B5"/>
    <w:rsid w:val="39A232A0"/>
    <w:rsid w:val="39E745AA"/>
    <w:rsid w:val="3AC75F86"/>
    <w:rsid w:val="3B5A6BBB"/>
    <w:rsid w:val="3C540543"/>
    <w:rsid w:val="3EDA13A6"/>
    <w:rsid w:val="3EF74F2E"/>
    <w:rsid w:val="416A1995"/>
    <w:rsid w:val="417B75E9"/>
    <w:rsid w:val="42F058B7"/>
    <w:rsid w:val="436109F6"/>
    <w:rsid w:val="441A38D4"/>
    <w:rsid w:val="44726A9A"/>
    <w:rsid w:val="4504239D"/>
    <w:rsid w:val="45290A2C"/>
    <w:rsid w:val="48F96348"/>
    <w:rsid w:val="4BC77339"/>
    <w:rsid w:val="4C9236C5"/>
    <w:rsid w:val="4DBD7B66"/>
    <w:rsid w:val="4E250A85"/>
    <w:rsid w:val="4FFD4925"/>
    <w:rsid w:val="505C172E"/>
    <w:rsid w:val="506405EA"/>
    <w:rsid w:val="52F46F0B"/>
    <w:rsid w:val="532B6A10"/>
    <w:rsid w:val="53543C14"/>
    <w:rsid w:val="53D8014D"/>
    <w:rsid w:val="55E064E0"/>
    <w:rsid w:val="572C6D10"/>
    <w:rsid w:val="5AB85730"/>
    <w:rsid w:val="5B9C4DB3"/>
    <w:rsid w:val="5DC34279"/>
    <w:rsid w:val="5FBD59C8"/>
    <w:rsid w:val="5FCD688E"/>
    <w:rsid w:val="5FF9BDAA"/>
    <w:rsid w:val="6032177E"/>
    <w:rsid w:val="608816D1"/>
    <w:rsid w:val="60EF4E7F"/>
    <w:rsid w:val="648B0A32"/>
    <w:rsid w:val="665233C1"/>
    <w:rsid w:val="66DB1F08"/>
    <w:rsid w:val="69AC0D42"/>
    <w:rsid w:val="69AE7C10"/>
    <w:rsid w:val="6AD9688B"/>
    <w:rsid w:val="6D0E3F22"/>
    <w:rsid w:val="744E4660"/>
    <w:rsid w:val="75143845"/>
    <w:rsid w:val="753355A2"/>
    <w:rsid w:val="75551A26"/>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Autospacing="0" w:after="60" w:afterAutospacing="0"/>
      <w:jc w:val="center"/>
      <w:outlineLvl w:val="0"/>
    </w:pPr>
    <w:rPr>
      <w:rFonts w:ascii="Arial" w:hAnsi="Arial"/>
      <w:b/>
      <w:sz w:val="3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楷体_GB2312"/>
      <w:b/>
      <w:bCs/>
      <w:sz w:val="44"/>
      <w:szCs w:val="24"/>
    </w:rPr>
  </w:style>
  <w:style w:type="paragraph" w:styleId="7">
    <w:name w:val="toc 5"/>
    <w:basedOn w:val="1"/>
    <w:next w:val="1"/>
    <w:qFormat/>
    <w:uiPriority w:val="0"/>
    <w:pPr>
      <w:ind w:left="1280"/>
      <w:jc w:val="left"/>
    </w:pPr>
    <w:rPr>
      <w:rFonts w:eastAsia="Calibri"/>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页码1"/>
    <w:basedOn w:val="13"/>
    <w:qFormat/>
    <w:uiPriority w:val="0"/>
    <w:rPr>
      <w:rFonts w:cs="Times New Roman"/>
    </w:rPr>
  </w:style>
  <w:style w:type="paragraph" w:customStyle="1" w:styleId="18">
    <w:name w:val="List Paragraph1"/>
    <w:basedOn w:val="1"/>
    <w:qFormat/>
    <w:uiPriority w:val="0"/>
    <w:pPr>
      <w:ind w:firstLine="420" w:firstLineChars="200"/>
    </w:pPr>
    <w:rPr>
      <w:szCs w:val="32"/>
    </w:rPr>
  </w:style>
  <w:style w:type="character" w:customStyle="1" w:styleId="19">
    <w:name w:val="NormalCharacter"/>
    <w:link w:val="20"/>
    <w:qFormat/>
    <w:uiPriority w:val="0"/>
  </w:style>
  <w:style w:type="paragraph" w:customStyle="1" w:styleId="20">
    <w:name w:val="UserStyle_1"/>
    <w:basedOn w:val="1"/>
    <w:link w:val="19"/>
    <w:qFormat/>
    <w:uiPriority w:val="0"/>
    <w:pPr>
      <w:widowControl/>
      <w:spacing w:line="856" w:lineRule="atLeast"/>
      <w:textAlignment w:val="baseline"/>
    </w:pPr>
  </w:style>
  <w:style w:type="paragraph" w:customStyle="1" w:styleId="21">
    <w:name w:val="样式1"/>
    <w:basedOn w:val="1"/>
    <w:qFormat/>
    <w:uiPriority w:val="0"/>
    <w:pPr>
      <w:autoSpaceDE w:val="0"/>
      <w:autoSpaceDN w:val="0"/>
      <w:adjustRightInd w:val="0"/>
      <w:ind w:left="-141" w:leftChars="-67" w:firstLine="1004" w:firstLineChars="502"/>
      <w:jc w:val="left"/>
    </w:pPr>
    <w:rPr>
      <w:rFonts w:ascii="宋体"/>
      <w:kern w:val="0"/>
      <w:sz w:val="48"/>
      <w:szCs w:val="48"/>
      <w:lang w:val="zh-CN"/>
    </w:rPr>
  </w:style>
  <w:style w:type="paragraph" w:customStyle="1" w:styleId="22">
    <w:name w:val="标题2"/>
    <w:basedOn w:val="3"/>
    <w:qFormat/>
    <w:uiPriority w:val="0"/>
    <w:pPr>
      <w:keepLines w:val="0"/>
      <w:widowControl/>
      <w:spacing w:before="200" w:after="0" w:line="480" w:lineRule="exact"/>
      <w:jc w:val="center"/>
      <w:textAlignment w:val="baseline"/>
    </w:pPr>
    <w:rPr>
      <w:rFonts w:eastAsia="宋体"/>
      <w:bCs w:val="0"/>
      <w: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264</Words>
  <Characters>282</Characters>
  <Lines>1</Lines>
  <Paragraphs>1</Paragraphs>
  <TotalTime>4</TotalTime>
  <ScaleCrop>false</ScaleCrop>
  <LinksUpToDate>false</LinksUpToDate>
  <CharactersWithSpaces>362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2023-03-24T06:30:00Z</cp:lastPrinted>
  <dcterms:modified xsi:type="dcterms:W3CDTF">2023-11-07T01:43:50Z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3E91689A546B40E09320D1F38957C1B4_13</vt:lpwstr>
  </property>
</Properties>
</file>