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71" w:rsidRDefault="001C6A71">
      <w:bookmarkStart w:id="0" w:name="_GoBack"/>
      <w:bookmarkEnd w:id="0"/>
    </w:p>
    <w:p w:rsidR="001C6A71" w:rsidRDefault="001C6A71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1C6A71" w:rsidRDefault="00D47349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.05pt;margin-top:172.3pt;width:413.85pt;height:56.7pt;z-index:251659264;mso-position-horizontal-relative:margin;mso-position-vertical-relative:page;mso-width-relative:page;mso-height-relative:page" fillcolor="#ed1c24" stroked="f" strokecolor="red">
            <v:textpath style="font-family:&quot;方正小标宋_GBK&quot;" trim="t" fitpath="t" string="重庆市渝北区民政局文件"/>
            <w10:wrap anchorx="margin" anchory="page"/>
          </v:shape>
        </w:pict>
      </w:r>
    </w:p>
    <w:p w:rsidR="001C6A71" w:rsidRDefault="001C6A71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1C6A71" w:rsidRDefault="001C6A71">
      <w:pPr>
        <w:pStyle w:val="Default"/>
        <w:rPr>
          <w:rFonts w:ascii="Times New Roman" w:hAnsi="Times New Roman" w:cs="Times New Roman"/>
        </w:rPr>
      </w:pPr>
    </w:p>
    <w:p w:rsidR="001C6A71" w:rsidRDefault="001C6A71">
      <w:pPr>
        <w:pStyle w:val="5"/>
      </w:pPr>
    </w:p>
    <w:p w:rsidR="001C6A71" w:rsidRDefault="001C6A71">
      <w:pPr>
        <w:pStyle w:val="Default"/>
        <w:widowControl/>
        <w:spacing w:line="560" w:lineRule="exact"/>
        <w:rPr>
          <w:rFonts w:ascii="Times New Roman" w:hAnsi="Times New Roman" w:cs="Times New Roman"/>
        </w:rPr>
      </w:pPr>
    </w:p>
    <w:p w:rsidR="001C6A71" w:rsidRDefault="001C6A71">
      <w:pPr>
        <w:pStyle w:val="1"/>
        <w:spacing w:before="0" w:after="0" w:line="560" w:lineRule="exact"/>
      </w:pPr>
    </w:p>
    <w:p w:rsidR="001C6A71" w:rsidRDefault="00D47349">
      <w:pPr>
        <w:tabs>
          <w:tab w:val="left" w:pos="3240"/>
        </w:tabs>
        <w:ind w:firstLineChars="900" w:firstLine="28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457200</wp:posOffset>
                </wp:positionV>
                <wp:extent cx="5904230" cy="0"/>
                <wp:effectExtent l="0" t="9525" r="127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-8.3pt;margin-top:36pt;height:0pt;width:464.9pt;z-index:251658240;mso-width-relative:page;mso-height-relative:page;" filled="f" stroked="t" coordsize="21600,21600" o:gfxdata="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oDF4HXAAAACQEAAA8AAAAAAAAAAQAgAAAAIgAAAGRycy9kb3ducmV2LnhtbFBLAQIUABQAAAAI&#10;AIdO4kDj644r7gEAALgDAAAOAAAAAAAAAAEAIAAAACY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eastAsia="方正仿宋_GBK" w:hAnsi="Times New Roman"/>
          <w:sz w:val="32"/>
          <w:szCs w:val="32"/>
        </w:rPr>
        <w:t>渝北民〔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47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</w:t>
      </w:r>
    </w:p>
    <w:p w:rsidR="001C6A71" w:rsidRDefault="001C6A71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C6A71" w:rsidRDefault="001C6A71">
      <w:pPr>
        <w:pStyle w:val="1"/>
        <w:spacing w:before="0" w:after="0" w:line="560" w:lineRule="exact"/>
      </w:pPr>
    </w:p>
    <w:p w:rsidR="001C6A71" w:rsidRDefault="00D4734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重庆市渝北区民政局</w:t>
      </w:r>
    </w:p>
    <w:p w:rsidR="001C6A71" w:rsidRDefault="00D47349" w:rsidP="0068254F">
      <w:pPr>
        <w:spacing w:line="560" w:lineRule="exact"/>
        <w:ind w:left="3520" w:hangingChars="800" w:hanging="35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关于区政协第十六届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次会议第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号</w:t>
      </w:r>
    </w:p>
    <w:p w:rsidR="001C6A71" w:rsidRDefault="00D47349" w:rsidP="0068254F">
      <w:pPr>
        <w:spacing w:line="560" w:lineRule="exact"/>
        <w:ind w:left="3520" w:hangingChars="800" w:hanging="35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提案的复函</w:t>
      </w:r>
    </w:p>
    <w:p w:rsidR="001C6A71" w:rsidRDefault="001C6A71">
      <w:pPr>
        <w:pStyle w:val="1"/>
        <w:spacing w:before="0" w:after="0" w:line="300" w:lineRule="exact"/>
      </w:pPr>
    </w:p>
    <w:p w:rsidR="001C6A71" w:rsidRDefault="00D47349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民建区委会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1C6A71" w:rsidRDefault="00D4734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在区政协十六届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次会议提出的《关于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加强渝北区农村养老服务与银发经济发展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的建议》（第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（主）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号）已收悉。感谢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对民政工作的关心和支持，对此提案我单位领导非常重视，召集有关同志作了专题研究。现回复如下：</w:t>
      </w:r>
    </w:p>
    <w:p w:rsidR="001C6A71" w:rsidRDefault="00D47349">
      <w:pPr>
        <w:pStyle w:val="1"/>
        <w:spacing w:before="0" w:after="0" w:line="560" w:lineRule="exact"/>
        <w:ind w:firstLineChars="200" w:firstLine="640"/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sz w:val="32"/>
          <w:szCs w:val="32"/>
        </w:rPr>
        <w:t>一、关于提升组织领导，各级力量协同发展的建议</w:t>
      </w:r>
    </w:p>
    <w:p w:rsidR="001C6A71" w:rsidRDefault="00D47349">
      <w:pPr>
        <w:widowControl/>
        <w:spacing w:line="560" w:lineRule="exact"/>
        <w:ind w:firstLineChars="200" w:firstLine="643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一是政策支持。</w:t>
      </w:r>
      <w:r>
        <w:rPr>
          <w:rFonts w:ascii="Times New Roman" w:eastAsia="方正仿宋_GBK" w:hAnsi="Times New Roman"/>
          <w:sz w:val="32"/>
          <w:szCs w:val="32"/>
        </w:rPr>
        <w:t>为了推进农村养老服务可持续</w:t>
      </w:r>
      <w:r>
        <w:rPr>
          <w:rFonts w:ascii="Times New Roman" w:eastAsia="方正仿宋_GBK" w:hAnsi="Times New Roman"/>
          <w:sz w:val="32"/>
          <w:szCs w:val="32"/>
        </w:rPr>
        <w:t>、规范化</w:t>
      </w:r>
      <w:r>
        <w:rPr>
          <w:rFonts w:ascii="Times New Roman" w:eastAsia="方正仿宋_GBK" w:hAnsi="Times New Roman"/>
          <w:sz w:val="32"/>
          <w:szCs w:val="32"/>
        </w:rPr>
        <w:t>发展，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年市民政局草拟《农村互助养老服务规范（征求意见稿）》</w:t>
      </w:r>
      <w:r>
        <w:rPr>
          <w:rFonts w:ascii="Times New Roman" w:eastAsia="方正仿宋_GBK" w:hAnsi="Times New Roman"/>
          <w:sz w:val="32"/>
          <w:szCs w:val="32"/>
        </w:rPr>
        <w:t>，在此基础上，</w:t>
      </w:r>
      <w:r>
        <w:rPr>
          <w:rFonts w:ascii="Times New Roman" w:eastAsia="方正仿宋_GBK" w:hAnsi="Times New Roman"/>
          <w:sz w:val="32"/>
          <w:szCs w:val="32"/>
        </w:rPr>
        <w:t>我区制定了《关于进一步规范敬老院管理工作的通</w:t>
      </w:r>
      <w:r>
        <w:rPr>
          <w:rFonts w:ascii="Times New Roman" w:eastAsia="方正仿宋_GBK" w:hAnsi="Times New Roman"/>
          <w:sz w:val="32"/>
          <w:szCs w:val="32"/>
        </w:rPr>
        <w:lastRenderedPageBreak/>
        <w:t>知》《渝北区农村养老服务全覆盖实施方案》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《渝北区农村互助养老服务工作推广实施方案》等相关政策，对农村敬老院、镇养老服务中心、社区养老服务站、村级互助养老点的运营管理、服务质量进行规范。</w:t>
      </w:r>
      <w:r>
        <w:rPr>
          <w:rFonts w:ascii="Times New Roman" w:eastAsia="方正仿宋_GBK" w:hAnsi="Times New Roman"/>
          <w:b/>
          <w:bCs/>
          <w:sz w:val="32"/>
          <w:szCs w:val="32"/>
        </w:rPr>
        <w:t>二是资金支持。</w:t>
      </w:r>
      <w:r>
        <w:rPr>
          <w:rFonts w:ascii="Times New Roman" w:eastAsia="方正仿宋_GBK" w:hAnsi="Times New Roman"/>
          <w:color w:val="000000"/>
          <w:sz w:val="31"/>
          <w:szCs w:val="31"/>
        </w:rPr>
        <w:t>依托现有敬老院建设</w:t>
      </w:r>
      <w:r>
        <w:rPr>
          <w:rFonts w:ascii="Times New Roman" w:eastAsia="方正仿宋_GBK" w:hAnsi="Times New Roman"/>
          <w:color w:val="000000"/>
          <w:sz w:val="31"/>
          <w:szCs w:val="31"/>
        </w:rPr>
        <w:t>养老服务中心的</w:t>
      </w:r>
      <w:r>
        <w:rPr>
          <w:rFonts w:ascii="Times New Roman" w:eastAsia="方正仿宋_GBK" w:hAnsi="Times New Roman"/>
          <w:color w:val="000000"/>
          <w:sz w:val="31"/>
          <w:szCs w:val="31"/>
        </w:rPr>
        <w:t>，在市级奖补资金</w:t>
      </w:r>
      <w:r>
        <w:rPr>
          <w:rFonts w:ascii="Times New Roman" w:eastAsia="方正仿宋_GBK" w:hAnsi="Times New Roman"/>
          <w:color w:val="000000"/>
          <w:sz w:val="31"/>
          <w:szCs w:val="31"/>
        </w:rPr>
        <w:t xml:space="preserve"> </w:t>
      </w:r>
      <w:r>
        <w:rPr>
          <w:rFonts w:ascii="Times New Roman" w:hAnsi="Times New Roman"/>
          <w:color w:val="000000"/>
          <w:sz w:val="31"/>
          <w:szCs w:val="31"/>
        </w:rPr>
        <w:t>100</w:t>
      </w:r>
      <w:r>
        <w:rPr>
          <w:rFonts w:ascii="Times New Roman" w:eastAsia="方正仿宋_GBK" w:hAnsi="Times New Roman"/>
          <w:color w:val="000000"/>
          <w:sz w:val="31"/>
          <w:szCs w:val="31"/>
        </w:rPr>
        <w:t>万元</w:t>
      </w:r>
      <w:r>
        <w:rPr>
          <w:rFonts w:ascii="Times New Roman" w:hAnsi="Times New Roman"/>
          <w:color w:val="000000"/>
          <w:sz w:val="31"/>
          <w:szCs w:val="31"/>
        </w:rPr>
        <w:t>/</w:t>
      </w:r>
      <w:r>
        <w:rPr>
          <w:rFonts w:ascii="Times New Roman" w:eastAsia="方正仿宋_GBK" w:hAnsi="Times New Roman"/>
          <w:color w:val="000000"/>
          <w:sz w:val="31"/>
          <w:szCs w:val="31"/>
        </w:rPr>
        <w:t>个的基础上，按照不超过</w:t>
      </w:r>
      <w:r>
        <w:rPr>
          <w:rFonts w:ascii="Times New Roman" w:eastAsia="方正仿宋_GBK" w:hAnsi="Times New Roman"/>
          <w:color w:val="000000"/>
          <w:sz w:val="31"/>
          <w:szCs w:val="31"/>
        </w:rPr>
        <w:t xml:space="preserve"> </w:t>
      </w:r>
      <w:r>
        <w:rPr>
          <w:rFonts w:ascii="Times New Roman" w:hAnsi="Times New Roman"/>
          <w:color w:val="000000"/>
          <w:sz w:val="31"/>
          <w:szCs w:val="31"/>
        </w:rPr>
        <w:t>100</w:t>
      </w:r>
      <w:r>
        <w:rPr>
          <w:rFonts w:ascii="Times New Roman" w:eastAsia="方正仿宋_GBK" w:hAnsi="Times New Roman"/>
          <w:color w:val="000000"/>
          <w:sz w:val="31"/>
          <w:szCs w:val="31"/>
        </w:rPr>
        <w:t>万元</w:t>
      </w:r>
      <w:r>
        <w:rPr>
          <w:rFonts w:ascii="Times New Roman" w:hAnsi="Times New Roman"/>
          <w:color w:val="000000"/>
          <w:sz w:val="31"/>
          <w:szCs w:val="31"/>
        </w:rPr>
        <w:t>/</w:t>
      </w:r>
      <w:r>
        <w:rPr>
          <w:rFonts w:ascii="Times New Roman" w:eastAsia="方正仿宋_GBK" w:hAnsi="Times New Roman"/>
          <w:color w:val="000000"/>
          <w:sz w:val="31"/>
          <w:szCs w:val="31"/>
        </w:rPr>
        <w:t>个的标准进行区级补助。对敬老院升级</w:t>
      </w: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改造项目根据实际情况给予资金支持。村级互助养老点建设按照</w:t>
      </w:r>
      <w:r>
        <w:rPr>
          <w:rFonts w:ascii="Times New Roman" w:eastAsia="方正仿宋_GBK" w:hAnsi="Times New Roman"/>
          <w:color w:val="000000"/>
          <w:sz w:val="31"/>
          <w:szCs w:val="31"/>
        </w:rPr>
        <w:t>平均</w:t>
      </w:r>
      <w:r>
        <w:rPr>
          <w:rFonts w:ascii="Times New Roman" w:eastAsia="方正仿宋_GBK" w:hAnsi="Times New Roman"/>
          <w:color w:val="000000"/>
          <w:sz w:val="31"/>
          <w:szCs w:val="31"/>
        </w:rPr>
        <w:t xml:space="preserve"> </w:t>
      </w:r>
      <w:r>
        <w:rPr>
          <w:rFonts w:ascii="Times New Roman" w:hAnsi="Times New Roman"/>
          <w:color w:val="000000"/>
          <w:sz w:val="31"/>
          <w:szCs w:val="31"/>
        </w:rPr>
        <w:t>2</w:t>
      </w:r>
      <w:r>
        <w:rPr>
          <w:rFonts w:ascii="Times New Roman" w:eastAsia="方正仿宋_GBK" w:hAnsi="Times New Roman"/>
          <w:color w:val="000000"/>
          <w:sz w:val="31"/>
          <w:szCs w:val="31"/>
        </w:rPr>
        <w:t>万元</w:t>
      </w:r>
      <w:r>
        <w:rPr>
          <w:rFonts w:ascii="Times New Roman" w:hAnsi="Times New Roman"/>
          <w:color w:val="000000"/>
          <w:sz w:val="31"/>
          <w:szCs w:val="31"/>
        </w:rPr>
        <w:t>/</w:t>
      </w:r>
      <w:r>
        <w:rPr>
          <w:rFonts w:ascii="Times New Roman" w:eastAsia="方正仿宋_GBK" w:hAnsi="Times New Roman"/>
          <w:color w:val="000000"/>
          <w:sz w:val="31"/>
          <w:szCs w:val="31"/>
        </w:rPr>
        <w:t>个的标准由各镇根据实际情况统筹使用</w:t>
      </w:r>
      <w:r>
        <w:rPr>
          <w:rFonts w:ascii="Times New Roman" w:eastAsia="方正仿宋_GBK" w:hAnsi="Times New Roman"/>
          <w:color w:val="000000"/>
          <w:sz w:val="31"/>
          <w:szCs w:val="31"/>
        </w:rPr>
        <w:t>。</w:t>
      </w:r>
      <w:r>
        <w:rPr>
          <w:rFonts w:ascii="Times New Roman" w:eastAsia="方正仿宋_GBK" w:hAnsi="Times New Roman"/>
          <w:sz w:val="32"/>
          <w:szCs w:val="32"/>
        </w:rPr>
        <w:t>给予养老服务站最高</w:t>
      </w:r>
      <w:r>
        <w:rPr>
          <w:rFonts w:ascii="Times New Roman" w:eastAsia="方正仿宋_GBK" w:hAnsi="Times New Roman"/>
          <w:sz w:val="32"/>
          <w:szCs w:val="32"/>
          <w:lang w:val="zh-CN"/>
        </w:rPr>
        <w:t>不超过</w:t>
      </w:r>
      <w:r>
        <w:rPr>
          <w:rFonts w:ascii="Times New Roman" w:eastAsia="方正仿宋_GBK" w:hAnsi="Times New Roman"/>
          <w:sz w:val="32"/>
          <w:szCs w:val="32"/>
          <w:lang w:val="zh-CN"/>
        </w:rPr>
        <w:t>8</w:t>
      </w:r>
      <w:r>
        <w:rPr>
          <w:rFonts w:ascii="Times New Roman" w:eastAsia="方正仿宋_GBK" w:hAnsi="Times New Roman"/>
          <w:sz w:val="32"/>
          <w:szCs w:val="32"/>
          <w:lang w:val="zh-CN"/>
        </w:rPr>
        <w:t>万元</w:t>
      </w:r>
      <w:r>
        <w:rPr>
          <w:rFonts w:ascii="Times New Roman" w:eastAsia="方正仿宋_GBK" w:hAnsi="Times New Roman"/>
          <w:sz w:val="32"/>
          <w:szCs w:val="32"/>
          <w:lang w:val="zh-CN"/>
        </w:rPr>
        <w:t>/</w:t>
      </w:r>
      <w:r>
        <w:rPr>
          <w:rFonts w:ascii="Times New Roman" w:eastAsia="方正仿宋_GBK" w:hAnsi="Times New Roman"/>
          <w:sz w:val="32"/>
          <w:szCs w:val="32"/>
          <w:lang w:val="zh-CN"/>
        </w:rPr>
        <w:t>个</w:t>
      </w:r>
      <w:r>
        <w:rPr>
          <w:rFonts w:ascii="Times New Roman" w:eastAsia="方正仿宋_GBK" w:hAnsi="Times New Roman"/>
          <w:sz w:val="32"/>
          <w:szCs w:val="32"/>
          <w:lang w:val="zh-CN"/>
        </w:rPr>
        <w:t>/</w:t>
      </w:r>
      <w:r>
        <w:rPr>
          <w:rFonts w:ascii="Times New Roman" w:eastAsia="方正仿宋_GBK" w:hAnsi="Times New Roman"/>
          <w:sz w:val="32"/>
          <w:szCs w:val="32"/>
          <w:lang w:val="zh-CN"/>
        </w:rPr>
        <w:t>年</w:t>
      </w:r>
      <w:r>
        <w:rPr>
          <w:rFonts w:ascii="Times New Roman" w:eastAsia="方正仿宋_GBK" w:hAnsi="Times New Roman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运营补助资金。</w:t>
      </w: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年和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年分别给予各镇</w:t>
      </w:r>
      <w:r>
        <w:rPr>
          <w:rFonts w:ascii="Times New Roman" w:eastAsia="方正仿宋_GBK" w:hAnsi="Times New Roman"/>
          <w:sz w:val="32"/>
          <w:szCs w:val="32"/>
        </w:rPr>
        <w:t>6.5</w:t>
      </w:r>
      <w:r>
        <w:rPr>
          <w:rFonts w:ascii="Times New Roman" w:eastAsia="方正仿宋_GBK" w:hAnsi="Times New Roman"/>
          <w:sz w:val="32"/>
          <w:szCs w:val="32"/>
        </w:rPr>
        <w:t>万元和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万元的补助资金实施农村互助养老。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我们</w:t>
      </w:r>
      <w:r>
        <w:rPr>
          <w:rFonts w:ascii="Times New Roman" w:eastAsia="方正仿宋_GBK" w:hAnsi="Times New Roman"/>
          <w:sz w:val="32"/>
          <w:szCs w:val="32"/>
        </w:rPr>
        <w:t>将继续争取财政资金用于发展农村养老服务。</w:t>
      </w:r>
    </w:p>
    <w:p w:rsidR="001C6A71" w:rsidRDefault="00D47349">
      <w:pPr>
        <w:pStyle w:val="1"/>
        <w:spacing w:before="0" w:after="0" w:line="560" w:lineRule="exact"/>
        <w:ind w:firstLineChars="200" w:firstLine="640"/>
        <w:rPr>
          <w:rFonts w:ascii="Times New Roman" w:eastAsia="方正黑体_GBK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方正黑体_GBK" w:hAnsi="Times New Roman" w:cs="Times New Roman"/>
          <w:b w:val="0"/>
          <w:bCs w:val="0"/>
          <w:sz w:val="32"/>
          <w:szCs w:val="32"/>
        </w:rPr>
        <w:t>二、关于以点带面布局，养老资源统筹规划的建议</w:t>
      </w:r>
    </w:p>
    <w:p w:rsidR="001C6A71" w:rsidRDefault="00D47349">
      <w:pPr>
        <w:pStyle w:val="HTML"/>
        <w:widowControl/>
        <w:spacing w:line="560" w:lineRule="exact"/>
        <w:ind w:firstLine="640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>目前茨竹镇</w:t>
      </w:r>
      <w:r>
        <w:rPr>
          <w:rFonts w:ascii="Times New Roman" w:eastAsia="方正仿宋_GBK" w:hAnsi="Times New Roman" w:hint="default"/>
          <w:sz w:val="32"/>
          <w:szCs w:val="32"/>
        </w:rPr>
        <w:t>、洛碛镇、木耳镇</w:t>
      </w:r>
      <w:r>
        <w:rPr>
          <w:rFonts w:ascii="Times New Roman" w:eastAsia="方正仿宋_GBK" w:hAnsi="Times New Roman" w:hint="default"/>
          <w:sz w:val="32"/>
          <w:szCs w:val="32"/>
        </w:rPr>
        <w:t>养老服务中心已经实行公建民营，并推行中心带院（敬老院）、站（社区养老服务站）、点（村级互助养老点）运营模式，整合了资源，消除了服务壁垒，推动了辖区内农村养老服务发展。</w:t>
      </w:r>
      <w:r>
        <w:rPr>
          <w:rFonts w:ascii="Times New Roman" w:eastAsia="方正仿宋_GBK" w:hAnsi="Times New Roman"/>
          <w:sz w:val="32"/>
          <w:szCs w:val="32"/>
        </w:rPr>
        <w:t>同时各级养老服务设施协助镇卫生院、村卫生室</w:t>
      </w:r>
      <w:r>
        <w:rPr>
          <w:rFonts w:ascii="方正仿宋_GBK" w:eastAsia="方正仿宋_GBK" w:hAnsi="方正仿宋_GBK" w:cs="方正仿宋_GBK"/>
          <w:sz w:val="32"/>
          <w:szCs w:val="32"/>
        </w:rPr>
        <w:t>为老人提供健康体检、健康咨询、保健知识讲解等</w:t>
      </w:r>
      <w:r>
        <w:rPr>
          <w:rFonts w:ascii="Times New Roman" w:eastAsia="方正仿宋_GBK" w:hAnsi="Times New Roman"/>
          <w:sz w:val="32"/>
          <w:szCs w:val="32"/>
        </w:rPr>
        <w:t>医疗服务。</w:t>
      </w:r>
      <w:r>
        <w:rPr>
          <w:rFonts w:ascii="Times New Roman" w:eastAsia="方正仿宋_GBK" w:hAnsi="Times New Roman" w:hint="default"/>
          <w:sz w:val="32"/>
          <w:szCs w:val="32"/>
        </w:rPr>
        <w:t>下一步，我区将鼓励其他各镇借鉴经验，</w:t>
      </w:r>
      <w:r>
        <w:rPr>
          <w:rFonts w:ascii="Times New Roman" w:eastAsia="方正仿宋_GBK" w:hAnsi="Times New Roman" w:hint="default"/>
          <w:sz w:val="32"/>
          <w:szCs w:val="32"/>
        </w:rPr>
        <w:t>因地制宜探索可行模式，</w:t>
      </w:r>
      <w:r>
        <w:rPr>
          <w:rFonts w:ascii="Times New Roman" w:eastAsia="方正仿宋_GBK" w:hAnsi="Times New Roman" w:hint="default"/>
          <w:sz w:val="32"/>
          <w:szCs w:val="32"/>
        </w:rPr>
        <w:t>实现各镇敬老院、中心、站、点资源共享</w:t>
      </w:r>
      <w:r>
        <w:rPr>
          <w:rFonts w:ascii="Times New Roman" w:eastAsia="方正仿宋_GBK" w:hAnsi="Times New Roman" w:hint="default"/>
          <w:sz w:val="32"/>
          <w:szCs w:val="32"/>
        </w:rPr>
        <w:t>、</w:t>
      </w:r>
      <w:r>
        <w:rPr>
          <w:rFonts w:ascii="Times New Roman" w:eastAsia="方正仿宋_GBK" w:hAnsi="Times New Roman" w:hint="default"/>
          <w:sz w:val="32"/>
          <w:szCs w:val="32"/>
        </w:rPr>
        <w:t>服务互通</w:t>
      </w:r>
      <w:r>
        <w:rPr>
          <w:rFonts w:ascii="Times New Roman" w:eastAsia="方正仿宋_GBK" w:hAnsi="Times New Roman" w:hint="default"/>
          <w:sz w:val="32"/>
          <w:szCs w:val="32"/>
        </w:rPr>
        <w:t>，推动养老服务的可持续性发展</w:t>
      </w:r>
      <w:r>
        <w:rPr>
          <w:rFonts w:ascii="Times New Roman" w:eastAsia="方正仿宋_GBK" w:hAnsi="Times New Roman" w:hint="default"/>
          <w:sz w:val="32"/>
          <w:szCs w:val="32"/>
        </w:rPr>
        <w:t>。</w:t>
      </w:r>
    </w:p>
    <w:p w:rsidR="001C6A71" w:rsidRDefault="00D47349">
      <w:pPr>
        <w:pStyle w:val="HTML"/>
        <w:widowControl/>
        <w:numPr>
          <w:ilvl w:val="0"/>
          <w:numId w:val="1"/>
        </w:numPr>
        <w:spacing w:line="560" w:lineRule="exact"/>
        <w:ind w:firstLine="640"/>
        <w:rPr>
          <w:rFonts w:ascii="Times New Roman" w:eastAsia="方正黑体_GBK" w:hAnsi="Times New Roman" w:hint="default"/>
          <w:kern w:val="44"/>
          <w:sz w:val="32"/>
          <w:szCs w:val="32"/>
        </w:rPr>
      </w:pPr>
      <w:r>
        <w:rPr>
          <w:rFonts w:ascii="Times New Roman" w:eastAsia="方正黑体_GBK" w:hAnsi="Times New Roman" w:hint="default"/>
          <w:kern w:val="44"/>
          <w:sz w:val="32"/>
          <w:szCs w:val="32"/>
        </w:rPr>
        <w:t>关于盘活闲置资源，加强养老阵地建设的建议</w:t>
      </w:r>
    </w:p>
    <w:p w:rsidR="001C6A71" w:rsidRDefault="00D47349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方正仿宋_GBK" w:eastAsia="方正仿宋_GBK" w:hAnsi="方正仿宋_GBK" w:cs="方正仿宋_GBK"/>
          <w:sz w:val="32"/>
          <w:szCs w:val="32"/>
          <w:lang w:bidi="ar"/>
        </w:rPr>
        <w:t>投入资金</w:t>
      </w:r>
      <w:r>
        <w:rPr>
          <w:rFonts w:ascii="Times New Roman" w:eastAsia="方正仿宋_GBK" w:hAnsi="Times New Roman"/>
          <w:sz w:val="32"/>
          <w:szCs w:val="32"/>
          <w:lang w:bidi="ar"/>
        </w:rPr>
        <w:t>3500</w:t>
      </w:r>
      <w:r>
        <w:rPr>
          <w:rFonts w:ascii="方正仿宋_GBK" w:eastAsia="方正仿宋_GBK" w:hAnsi="方正仿宋_GBK" w:cs="方正仿宋_GBK"/>
          <w:sz w:val="32"/>
          <w:szCs w:val="32"/>
          <w:lang w:bidi="ar"/>
        </w:rPr>
        <w:t>万元，改造提升农村敬老院</w:t>
      </w:r>
      <w:r>
        <w:rPr>
          <w:rFonts w:ascii="Times New Roman" w:eastAsia="方正仿宋_GBK" w:hAnsi="Times New Roman"/>
          <w:sz w:val="32"/>
          <w:szCs w:val="32"/>
          <w:lang w:bidi="ar"/>
        </w:rPr>
        <w:t>20</w:t>
      </w:r>
      <w:r>
        <w:rPr>
          <w:rFonts w:ascii="方正仿宋_GBK" w:eastAsia="方正仿宋_GBK" w:hAnsi="方正仿宋_GBK" w:cs="方正仿宋_GBK"/>
          <w:sz w:val="32"/>
          <w:szCs w:val="32"/>
          <w:lang w:bidi="ar"/>
        </w:rPr>
        <w:t>家（含镇养老</w:t>
      </w:r>
      <w:r>
        <w:rPr>
          <w:rFonts w:ascii="方正仿宋_GBK" w:eastAsia="方正仿宋_GBK" w:hAnsi="方正仿宋_GBK" w:cs="方正仿宋_GBK"/>
          <w:sz w:val="32"/>
          <w:szCs w:val="32"/>
          <w:lang w:bidi="ar"/>
        </w:rPr>
        <w:lastRenderedPageBreak/>
        <w:t>服务中心）</w:t>
      </w:r>
      <w:r>
        <w:rPr>
          <w:rFonts w:ascii="方正仿宋_GBK" w:eastAsia="方正仿宋_GBK" w:hAnsi="方正仿宋_GBK" w:cs="方正仿宋_GBK"/>
          <w:sz w:val="32"/>
          <w:szCs w:val="32"/>
          <w:lang w:bidi="ar"/>
        </w:rPr>
        <w:t>；计划投资</w:t>
      </w:r>
      <w:r>
        <w:rPr>
          <w:rFonts w:ascii="方正仿宋_GBK" w:eastAsia="方正仿宋_GBK" w:hAnsi="方正仿宋_GBK" w:cs="方正仿宋_GBK"/>
          <w:sz w:val="32"/>
          <w:szCs w:val="32"/>
          <w:lang w:bidi="ar"/>
        </w:rPr>
        <w:t>4500</w:t>
      </w:r>
      <w:r>
        <w:rPr>
          <w:rFonts w:ascii="方正仿宋_GBK" w:eastAsia="方正仿宋_GBK" w:hAnsi="方正仿宋_GBK" w:cs="方正仿宋_GBK"/>
          <w:sz w:val="32"/>
          <w:szCs w:val="32"/>
          <w:lang w:bidi="ar"/>
        </w:rPr>
        <w:t>万元建设统景特困人员供养服务中心（建设中）；</w:t>
      </w:r>
      <w:r>
        <w:rPr>
          <w:rFonts w:ascii="Times New Roman" w:eastAsia="方正仿宋_GBK" w:hAnsi="Times New Roman"/>
          <w:sz w:val="32"/>
          <w:szCs w:val="32"/>
        </w:rPr>
        <w:t>投入</w:t>
      </w:r>
      <w:r>
        <w:rPr>
          <w:rFonts w:ascii="Times New Roman" w:eastAsia="方正仿宋_GBK" w:hAnsi="Times New Roman"/>
          <w:sz w:val="32"/>
          <w:szCs w:val="32"/>
        </w:rPr>
        <w:t>277</w:t>
      </w:r>
      <w:r>
        <w:rPr>
          <w:rFonts w:ascii="Times New Roman" w:eastAsia="方正仿宋_GBK" w:hAnsi="Times New Roman"/>
          <w:sz w:val="32"/>
          <w:szCs w:val="32"/>
        </w:rPr>
        <w:t>万元建成</w:t>
      </w:r>
      <w:r>
        <w:rPr>
          <w:rFonts w:ascii="Times New Roman" w:eastAsia="方正仿宋_GBK" w:hAnsi="Times New Roman"/>
          <w:sz w:val="32"/>
          <w:szCs w:val="32"/>
        </w:rPr>
        <w:t>101</w:t>
      </w:r>
      <w:r>
        <w:rPr>
          <w:rFonts w:ascii="Times New Roman" w:eastAsia="方正仿宋_GBK" w:hAnsi="Times New Roman"/>
          <w:sz w:val="32"/>
          <w:szCs w:val="32"/>
        </w:rPr>
        <w:t>个村级互助养老点，其中</w:t>
      </w:r>
      <w:r>
        <w:rPr>
          <w:rFonts w:ascii="Times New Roman" w:eastAsia="方正仿宋_GBK" w:hAnsi="Times New Roman"/>
          <w:sz w:val="32"/>
          <w:szCs w:val="32"/>
        </w:rPr>
        <w:t>78</w:t>
      </w:r>
      <w:r>
        <w:rPr>
          <w:rFonts w:ascii="Times New Roman" w:eastAsia="方正仿宋_GBK" w:hAnsi="Times New Roman"/>
          <w:sz w:val="32"/>
          <w:szCs w:val="32"/>
        </w:rPr>
        <w:t>个在村办公阵地内设置、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个独立选址建成，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个在农户大院设置、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个利用闲置敬老院、村办公阵地、卫生室设置，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个在村文化室合并设置。设置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余</w:t>
      </w:r>
      <w:r>
        <w:rPr>
          <w:rFonts w:ascii="Times New Roman" w:eastAsia="方正仿宋_GBK" w:hAnsi="Times New Roman"/>
          <w:sz w:val="32"/>
          <w:szCs w:val="32"/>
        </w:rPr>
        <w:t>个分点，多数选设在号召力强、乐于助人的老党员、组长（社长）等老年人家中，助力了农村养老服务的发展。</w:t>
      </w:r>
      <w:r>
        <w:rPr>
          <w:rFonts w:ascii="Times New Roman" w:eastAsia="方正仿宋_GBK" w:hAnsi="Times New Roman"/>
          <w:sz w:val="32"/>
          <w:szCs w:val="32"/>
        </w:rPr>
        <w:t>同时，</w:t>
      </w:r>
      <w:r>
        <w:rPr>
          <w:rFonts w:ascii="Times New Roman" w:eastAsia="方正仿宋_GBK" w:hAnsi="Times New Roman"/>
          <w:sz w:val="32"/>
          <w:szCs w:val="32"/>
        </w:rPr>
        <w:t>区农业农村委将利用闲置农宅</w:t>
      </w:r>
      <w:r>
        <w:rPr>
          <w:rFonts w:ascii="Times New Roman" w:eastAsia="方正仿宋_GBK" w:hAnsi="Times New Roman"/>
          <w:sz w:val="32"/>
          <w:szCs w:val="32"/>
        </w:rPr>
        <w:t>打造</w:t>
      </w:r>
      <w:r>
        <w:rPr>
          <w:rFonts w:ascii="Times New Roman" w:eastAsia="方正仿宋_GBK" w:hAnsi="Times New Roman"/>
          <w:sz w:val="32"/>
          <w:szCs w:val="32"/>
        </w:rPr>
        <w:t>休闲养老院落，打造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乡居民宿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休闲养老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新产业，积极探索将闲置农宅统一承租给合作社管理，并引入社会资本参与投资开发，形成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农民出房、合作社入股、公司经营、政府服务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的新模式。</w:t>
      </w:r>
    </w:p>
    <w:p w:rsidR="001C6A71" w:rsidRDefault="00D47349">
      <w:pPr>
        <w:pStyle w:val="HTML"/>
        <w:widowControl/>
        <w:numPr>
          <w:ilvl w:val="0"/>
          <w:numId w:val="1"/>
        </w:numPr>
        <w:spacing w:line="560" w:lineRule="exact"/>
        <w:ind w:firstLine="640"/>
        <w:rPr>
          <w:rFonts w:ascii="Times New Roman" w:eastAsia="方正黑体_GBK" w:hAnsi="Times New Roman" w:hint="default"/>
          <w:kern w:val="44"/>
          <w:sz w:val="32"/>
          <w:szCs w:val="32"/>
        </w:rPr>
      </w:pPr>
      <w:r>
        <w:rPr>
          <w:rFonts w:ascii="Times New Roman" w:eastAsia="方正黑体_GBK" w:hAnsi="Times New Roman" w:hint="default"/>
          <w:kern w:val="44"/>
          <w:sz w:val="32"/>
          <w:szCs w:val="32"/>
        </w:rPr>
        <w:t>关于提高领导水平，打造养老专干队伍的建议</w:t>
      </w:r>
    </w:p>
    <w:p w:rsidR="001C6A71" w:rsidRDefault="00D47349">
      <w:pPr>
        <w:pStyle w:val="HTML"/>
        <w:widowControl/>
        <w:spacing w:line="560" w:lineRule="exact"/>
        <w:ind w:firstLineChars="200" w:firstLine="640"/>
        <w:jc w:val="both"/>
        <w:rPr>
          <w:rFonts w:ascii="Times New Roman" w:eastAsia="方正仿宋_GBK" w:hAnsi="Times New Roman" w:hint="default"/>
          <w:kern w:val="2"/>
          <w:sz w:val="32"/>
          <w:szCs w:val="20"/>
        </w:rPr>
      </w:pPr>
      <w:r>
        <w:rPr>
          <w:rFonts w:ascii="Times New Roman" w:eastAsia="方正仿宋_GBK" w:hAnsi="Times New Roman" w:hint="default"/>
          <w:kern w:val="2"/>
          <w:sz w:val="32"/>
          <w:szCs w:val="20"/>
        </w:rPr>
        <w:t>为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解决好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农村养老服务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“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有人亲自抓、有人做事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”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的问题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，我们通过政府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+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专兼职养老专干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+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社工充实农村养老服务队伍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。目前，</w:t>
      </w:r>
      <w:r>
        <w:rPr>
          <w:rFonts w:ascii="Times New Roman" w:eastAsia="方正仿宋_GBK" w:hAnsi="Times New Roman" w:hint="default"/>
          <w:b/>
          <w:bCs/>
          <w:kern w:val="2"/>
          <w:sz w:val="32"/>
          <w:szCs w:val="20"/>
        </w:rPr>
        <w:t>一是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各镇村现设有兼职养老专干，主要由村干部担任，主要负责村养老工作，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对接镇政府、社工组织，推动本村互助养老各项工作落实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。</w:t>
      </w:r>
      <w:r>
        <w:rPr>
          <w:rFonts w:ascii="Times New Roman" w:eastAsia="方正仿宋_GBK" w:hAnsi="Times New Roman"/>
          <w:sz w:val="32"/>
          <w:szCs w:val="32"/>
        </w:rPr>
        <w:t>在此基础上，各村要培育和完善</w:t>
      </w:r>
      <w:r>
        <w:rPr>
          <w:rFonts w:ascii="Times New Roman" w:eastAsia="方正仿宋_GBK" w:hAnsi="Times New Roman" w:hint="default"/>
          <w:sz w:val="32"/>
          <w:szCs w:val="32"/>
        </w:rPr>
        <w:t>互助养老服务队，通过以点带面</w:t>
      </w:r>
      <w:r>
        <w:rPr>
          <w:rFonts w:ascii="Times New Roman" w:eastAsia="方正仿宋_GBK" w:hAnsi="Times New Roman"/>
          <w:sz w:val="32"/>
          <w:szCs w:val="32"/>
        </w:rPr>
        <w:t>的方式</w:t>
      </w:r>
      <w:r>
        <w:rPr>
          <w:rFonts w:ascii="Times New Roman" w:eastAsia="方正仿宋_GBK" w:hAnsi="Times New Roman" w:hint="default"/>
          <w:sz w:val="32"/>
          <w:szCs w:val="32"/>
        </w:rPr>
        <w:t>对本村老人开展</w:t>
      </w:r>
      <w:r>
        <w:rPr>
          <w:rFonts w:ascii="Times New Roman" w:eastAsia="方正仿宋_GBK" w:hAnsi="Times New Roman"/>
          <w:sz w:val="32"/>
          <w:szCs w:val="32"/>
        </w:rPr>
        <w:t>老年人切实需要的</w:t>
      </w:r>
      <w:r>
        <w:rPr>
          <w:rFonts w:ascii="Times New Roman" w:eastAsia="方正仿宋_GBK" w:hAnsi="Times New Roman" w:hint="default"/>
          <w:sz w:val="32"/>
          <w:szCs w:val="32"/>
        </w:rPr>
        <w:t>养老服务。</w:t>
      </w:r>
      <w:r>
        <w:rPr>
          <w:rFonts w:ascii="Times New Roman" w:eastAsia="方正仿宋_GBK" w:hAnsi="Times New Roman" w:hint="default"/>
          <w:b/>
          <w:bCs/>
          <w:kern w:val="2"/>
          <w:sz w:val="32"/>
          <w:szCs w:val="20"/>
        </w:rPr>
        <w:t>二是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建立互助养老积分制度，鼓励各村党员、干部、低龄健康老人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，社会爱心人士等作为志愿者为农村老人提供爱心助剪、探访关爱等服务，提供服务后进行积分奖励。</w:t>
      </w:r>
      <w:r>
        <w:rPr>
          <w:rFonts w:ascii="Times New Roman" w:eastAsia="方正仿宋_GBK" w:hAnsi="Times New Roman"/>
          <w:sz w:val="32"/>
          <w:szCs w:val="32"/>
        </w:rPr>
        <w:t>进一步探索利用村干部、村民的车辆作为后援备用车为老年人提供紧急就医、代购代买等服务。借鉴</w:t>
      </w:r>
      <w:r>
        <w:rPr>
          <w:rFonts w:ascii="方正仿宋_GBK" w:eastAsia="方正仿宋_GBK" w:hAnsi="方正仿宋_GBK" w:cs="方正仿宋_GBK"/>
          <w:sz w:val="32"/>
          <w:szCs w:val="32"/>
        </w:rPr>
        <w:t>茨竹镇将互助养老积分制度与社会治理积分相</w:t>
      </w: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结合的方式在全区范围内进一步推广落实农村互助养老。</w:t>
      </w:r>
      <w:r>
        <w:rPr>
          <w:rFonts w:ascii="Times New Roman" w:eastAsia="方正仿宋_GBK" w:hAnsi="Times New Roman" w:hint="default"/>
          <w:b/>
          <w:bCs/>
          <w:kern w:val="2"/>
          <w:sz w:val="32"/>
          <w:szCs w:val="20"/>
        </w:rPr>
        <w:t>三是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依托镇街综合性文化服务中心、养老服务中心等，建设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11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个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镇老年大学分校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。根据老年人需求设置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智能手机、短视频教学班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，同时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驻镇社工等在老年人集体活动时也加入智能设备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教学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等活动内容</w:t>
      </w:r>
      <w:r>
        <w:rPr>
          <w:rFonts w:ascii="Times New Roman" w:eastAsia="方正仿宋_GBK" w:hAnsi="Times New Roman" w:hint="default"/>
          <w:kern w:val="2"/>
          <w:sz w:val="32"/>
          <w:szCs w:val="20"/>
        </w:rPr>
        <w:t>，力图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消除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“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数字鸿沟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”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。</w:t>
      </w:r>
    </w:p>
    <w:p w:rsidR="001C6A71" w:rsidRDefault="00D47349">
      <w:pPr>
        <w:pStyle w:val="HTML"/>
        <w:widowControl/>
        <w:numPr>
          <w:ilvl w:val="0"/>
          <w:numId w:val="1"/>
        </w:numPr>
        <w:spacing w:line="560" w:lineRule="exact"/>
        <w:ind w:firstLine="640"/>
        <w:rPr>
          <w:rFonts w:ascii="Times New Roman" w:eastAsia="方正黑体_GBK" w:hAnsi="Times New Roman" w:hint="default"/>
          <w:kern w:val="44"/>
          <w:sz w:val="32"/>
          <w:szCs w:val="32"/>
        </w:rPr>
      </w:pPr>
      <w:r>
        <w:rPr>
          <w:rFonts w:ascii="Times New Roman" w:eastAsia="方正黑体_GBK" w:hAnsi="Times New Roman" w:hint="default"/>
          <w:kern w:val="44"/>
          <w:sz w:val="32"/>
          <w:szCs w:val="32"/>
        </w:rPr>
        <w:t>关于链接社会资源、搭建更多援助渠道的建议</w:t>
      </w:r>
    </w:p>
    <w:p w:rsidR="001C6A71" w:rsidRDefault="00D47349">
      <w:pPr>
        <w:pStyle w:val="HTML"/>
        <w:widowControl/>
        <w:spacing w:line="560" w:lineRule="exact"/>
        <w:rPr>
          <w:rFonts w:ascii="Times New Roman" w:eastAsia="方正黑体_GBK" w:hAnsi="Times New Roman" w:hint="default"/>
          <w:kern w:val="44"/>
          <w:sz w:val="32"/>
          <w:szCs w:val="32"/>
        </w:rPr>
      </w:pPr>
      <w:r>
        <w:rPr>
          <w:rFonts w:ascii="Times New Roman" w:eastAsia="方正黑体_GBK" w:hAnsi="Times New Roman" w:hint="default"/>
          <w:kern w:val="44"/>
          <w:sz w:val="32"/>
          <w:szCs w:val="32"/>
        </w:rPr>
        <w:t xml:space="preserve">    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在区慈善会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统筹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下，试点探索成立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“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社区慈善阳光基金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”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，目前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共成立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17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家，计划今年底实现镇街全覆盖，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2025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年达到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25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家。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通过吸纳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99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公益日等项目捐款和日常项目捐款充实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镇街慈善会阳光基金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，</w:t>
      </w:r>
      <w:r>
        <w:rPr>
          <w:rFonts w:ascii="Times New Roman" w:eastAsia="方正仿宋_GBK" w:hAnsi="Times New Roman" w:hint="default"/>
          <w:kern w:val="2"/>
          <w:sz w:val="32"/>
          <w:szCs w:val="32"/>
        </w:rPr>
        <w:t>重点用于养老服务、社会救助、儿童关爱保护和社区治理等领域。</w:t>
      </w:r>
    </w:p>
    <w:p w:rsidR="001C6A71" w:rsidRDefault="00D47349">
      <w:pPr>
        <w:pStyle w:val="HTML"/>
        <w:widowControl/>
        <w:numPr>
          <w:ilvl w:val="0"/>
          <w:numId w:val="1"/>
        </w:numPr>
        <w:spacing w:line="560" w:lineRule="exact"/>
        <w:ind w:firstLine="640"/>
        <w:rPr>
          <w:rFonts w:ascii="Times New Roman" w:eastAsia="方正黑体_GBK" w:hAnsi="Times New Roman" w:hint="default"/>
          <w:kern w:val="44"/>
          <w:sz w:val="32"/>
          <w:szCs w:val="32"/>
        </w:rPr>
      </w:pPr>
      <w:r>
        <w:rPr>
          <w:rFonts w:ascii="Times New Roman" w:eastAsia="方正黑体_GBK" w:hAnsi="Times New Roman" w:hint="default"/>
          <w:kern w:val="44"/>
          <w:sz w:val="32"/>
          <w:szCs w:val="32"/>
        </w:rPr>
        <w:t>关于强化基础设施，推广智能养老产品的建议</w:t>
      </w:r>
    </w:p>
    <w:p w:rsidR="001C6A71" w:rsidRDefault="00D47349">
      <w:pPr>
        <w:pStyle w:val="HTML"/>
        <w:widowControl/>
        <w:spacing w:line="560" w:lineRule="exact"/>
        <w:ind w:firstLineChars="200" w:firstLine="640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>我局将会同农业农村委利用职能职责，</w:t>
      </w:r>
      <w:r>
        <w:rPr>
          <w:rFonts w:ascii="Times New Roman" w:eastAsia="方正仿宋_GBK" w:hAnsi="Times New Roman" w:hint="default"/>
          <w:sz w:val="32"/>
          <w:szCs w:val="32"/>
        </w:rPr>
        <w:t>推动基础设施适老化改造向农村延伸覆盖、缩小城乡差距。</w:t>
      </w:r>
      <w:r>
        <w:rPr>
          <w:rFonts w:ascii="Times New Roman" w:eastAsia="方正仿宋_GBK" w:hAnsi="Times New Roman" w:hint="default"/>
          <w:sz w:val="32"/>
          <w:szCs w:val="32"/>
        </w:rPr>
        <w:t>区农业农村委</w:t>
      </w:r>
      <w:r>
        <w:rPr>
          <w:rFonts w:ascii="Times New Roman" w:eastAsia="方正仿宋_GBK" w:hAnsi="Times New Roman" w:hint="default"/>
          <w:sz w:val="32"/>
          <w:szCs w:val="32"/>
        </w:rPr>
        <w:t>通过实施农村人居环境整治改善老年人居家生活环境，通过危旧房改造和院落环境整治对老年人居家室内空间的基础设施、家电家装、辅助设备进行调整或修造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我局对</w:t>
      </w:r>
      <w:r>
        <w:rPr>
          <w:rFonts w:ascii="Times New Roman" w:eastAsia="方正仿宋_GBK" w:hAnsi="Times New Roman"/>
          <w:color w:val="000000"/>
          <w:sz w:val="32"/>
          <w:szCs w:val="32"/>
        </w:rPr>
        <w:t>800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余户</w:t>
      </w:r>
      <w:r>
        <w:rPr>
          <w:rFonts w:ascii="Times New Roman" w:eastAsia="方正仿宋_GBK" w:hAnsi="Times New Roman"/>
          <w:color w:val="000000"/>
          <w:sz w:val="32"/>
          <w:szCs w:val="32"/>
        </w:rPr>
        <w:t>农村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老年人实施适老化改造，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为老人生活出行提供便利；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对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2600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余户特殊困难老年人家庭安装红外、门磁、紧急呼叫等居家安全监测设备，实施居家安全监测。今年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，我局还积极向市福彩中心申请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重庆福彩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‘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点亮乡村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’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太阳能路灯公益项目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，在茨竹镇方家沟村增设太阳能路灯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50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盏，方便老年群众夜间出行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。</w:t>
      </w:r>
    </w:p>
    <w:p w:rsidR="001C6A71" w:rsidRDefault="00D4734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再次感谢</w:t>
      </w:r>
      <w:r>
        <w:rPr>
          <w:rFonts w:ascii="Times New Roman" w:eastAsia="方正仿宋_GBK" w:hAnsi="Times New Roman"/>
          <w:sz w:val="32"/>
          <w:szCs w:val="32"/>
        </w:rPr>
        <w:t>贵委</w:t>
      </w:r>
      <w:r>
        <w:rPr>
          <w:rFonts w:ascii="Times New Roman" w:eastAsia="方正仿宋_GBK" w:hAnsi="Times New Roman"/>
          <w:sz w:val="32"/>
          <w:szCs w:val="32"/>
        </w:rPr>
        <w:t>对我区养老服务工作的关心和支持！对以上答复如有什么意见，请反馈给</w:t>
      </w:r>
      <w:r>
        <w:rPr>
          <w:rFonts w:ascii="Times New Roman" w:eastAsia="方正仿宋_GBK" w:hAnsi="Times New Roman"/>
          <w:sz w:val="32"/>
          <w:szCs w:val="32"/>
        </w:rPr>
        <w:t>我们，以便我们进一步改进工作。</w:t>
      </w:r>
    </w:p>
    <w:p w:rsidR="001C6A71" w:rsidRDefault="001C6A71">
      <w:pPr>
        <w:spacing w:line="56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</w:p>
    <w:p w:rsidR="001C6A71" w:rsidRDefault="001C6A71">
      <w:pPr>
        <w:pStyle w:val="1"/>
      </w:pPr>
    </w:p>
    <w:p w:rsidR="001C6A71" w:rsidRDefault="00D47349">
      <w:pPr>
        <w:spacing w:line="56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重庆市渝北区民政局</w:t>
      </w:r>
    </w:p>
    <w:p w:rsidR="001C6A71" w:rsidRDefault="00D47349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 xml:space="preserve"> 202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1C6A71" w:rsidRDefault="00D4734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（联系人：</w:t>
      </w:r>
      <w:r>
        <w:rPr>
          <w:rFonts w:ascii="Times New Roman" w:eastAsia="方正仿宋_GBK" w:hAnsi="Times New Roman"/>
          <w:sz w:val="32"/>
          <w:szCs w:val="32"/>
        </w:rPr>
        <w:t>冯美玲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/>
          <w:sz w:val="32"/>
          <w:szCs w:val="32"/>
        </w:rPr>
        <w:t>86010356</w:t>
      </w:r>
      <w:r>
        <w:rPr>
          <w:rFonts w:ascii="Times New Roman" w:eastAsia="方正仿宋_GBK" w:hAnsi="Times New Roman"/>
          <w:sz w:val="32"/>
          <w:szCs w:val="32"/>
        </w:rPr>
        <w:t>）</w:t>
      </w:r>
    </w:p>
    <w:p w:rsidR="001C6A71" w:rsidRDefault="001C6A71">
      <w:pPr>
        <w:pStyle w:val="1"/>
        <w:ind w:firstLineChars="200" w:firstLine="640"/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</w:pPr>
    </w:p>
    <w:p w:rsidR="001C6A71" w:rsidRDefault="00D47349">
      <w:pPr>
        <w:pStyle w:val="1"/>
        <w:ind w:firstLineChars="200" w:firstLine="640"/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 w:val="0"/>
          <w:bCs w:val="0"/>
          <w:kern w:val="2"/>
          <w:sz w:val="32"/>
          <w:szCs w:val="32"/>
        </w:rPr>
        <w:t>（此件公开发布）</w:t>
      </w:r>
    </w:p>
    <w:p w:rsidR="001C6A71" w:rsidRDefault="001C6A71">
      <w:pPr>
        <w:rPr>
          <w:rFonts w:ascii="Times New Roman" w:eastAsia="方正仿宋_GBK" w:hAnsi="Times New Roman"/>
          <w:sz w:val="32"/>
          <w:szCs w:val="32"/>
        </w:rPr>
      </w:pPr>
    </w:p>
    <w:p w:rsidR="001C6A71" w:rsidRDefault="001C6A71">
      <w:pPr>
        <w:pStyle w:val="1"/>
      </w:pPr>
    </w:p>
    <w:p w:rsidR="001C6A71" w:rsidRDefault="001C6A71"/>
    <w:p w:rsidR="001C6A71" w:rsidRDefault="001C6A71">
      <w:pPr>
        <w:pStyle w:val="1"/>
      </w:pPr>
    </w:p>
    <w:p w:rsidR="001C6A71" w:rsidRDefault="001C6A71"/>
    <w:p w:rsidR="001C6A71" w:rsidRDefault="001C6A71">
      <w:pPr>
        <w:pStyle w:val="1"/>
      </w:pPr>
    </w:p>
    <w:p w:rsidR="001C6A71" w:rsidRDefault="001C6A71"/>
    <w:p w:rsidR="001C6A71" w:rsidRDefault="001C6A71">
      <w:pPr>
        <w:pStyle w:val="1"/>
      </w:pPr>
    </w:p>
    <w:p w:rsidR="001C6A71" w:rsidRDefault="001C6A71"/>
    <w:p w:rsidR="001C6A71" w:rsidRDefault="001C6A71">
      <w:pPr>
        <w:pStyle w:val="1"/>
      </w:pPr>
    </w:p>
    <w:p w:rsidR="001C6A71" w:rsidRDefault="001C6A71"/>
    <w:p w:rsidR="001C6A71" w:rsidRDefault="001C6A71">
      <w:pPr>
        <w:pStyle w:val="1"/>
      </w:pPr>
    </w:p>
    <w:p w:rsidR="001C6A71" w:rsidRDefault="001C6A71"/>
    <w:p w:rsidR="001C6A71" w:rsidRDefault="001C6A71">
      <w:pPr>
        <w:pStyle w:val="1"/>
      </w:pPr>
    </w:p>
    <w:p w:rsidR="001C6A71" w:rsidRDefault="001C6A71"/>
    <w:p w:rsidR="001C6A71" w:rsidRDefault="001C6A71">
      <w:pPr>
        <w:pStyle w:val="1"/>
      </w:pPr>
    </w:p>
    <w:p w:rsidR="001C6A71" w:rsidRDefault="001C6A71">
      <w:pPr>
        <w:pStyle w:val="1"/>
      </w:pPr>
    </w:p>
    <w:p w:rsidR="001C6A71" w:rsidRDefault="001C6A71"/>
    <w:p w:rsidR="001C6A71" w:rsidRDefault="00D47349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50165</wp:posOffset>
                </wp:positionV>
                <wp:extent cx="55168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7pt;margin-top:3.95pt;height:0pt;width:434.4pt;z-index:251666432;mso-width-relative:page;mso-height-relative:page;" filled="f" stroked="t" coordsize="21600,21600" o:gfxdata="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iA09MAAAAGAQAADwAAAAAAAAABACAAAAAi&#10;AAAAZHJzL2Rvd25yZXYueG1sUEsBAhQAFAAAAAgAh07iQJp70x3WAQAAmA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抄送：</w: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区政协提案委、区政府</w: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办</w: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督查室</w: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。</w:t>
      </w:r>
    </w:p>
    <w:p w:rsidR="001C6A71" w:rsidRDefault="00D47349">
      <w:pPr>
        <w:spacing w:line="560" w:lineRule="exact"/>
      </w:pP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2pt;margin-top:32.3pt;height:0pt;width:434.4pt;z-index:251664384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o+b7TAAAABwEAAA8AAAAAAAAAAQAgAAAA&#10;IgAAAGRycy9kb3ducmV2LnhtbFBLAQIUABQAAAAIAIdO4kA+jWqU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4pt;height:0pt;width:432.6pt;z-index:251665408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+aw9NIAAAAEAQAADwAAAAAAAAABACAAAAAi&#10;AAAAZHJzL2Rvd25yZXYueG1sUEsBAhQAFAAAAAgAh07iQLZ64T3XAQAAmAMAAA4AAAAAAAAAAQAg&#10;AAAAI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重庆市渝北区民政局办公室</w: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202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日印发</w:t>
      </w:r>
    </w:p>
    <w:sectPr w:rsidR="001C6A71">
      <w:footerReference w:type="default" r:id="rId9"/>
      <w:pgSz w:w="11906" w:h="16838"/>
      <w:pgMar w:top="2098" w:right="1474" w:bottom="1984" w:left="1587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49" w:rsidRDefault="00D47349">
      <w:r>
        <w:separator/>
      </w:r>
    </w:p>
  </w:endnote>
  <w:endnote w:type="continuationSeparator" w:id="0">
    <w:p w:rsidR="00D47349" w:rsidRDefault="00D4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71" w:rsidRDefault="00D473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6A71" w:rsidRDefault="00D47349">
                          <w:pPr>
                            <w:pStyle w:val="a3"/>
                            <w:rPr>
                              <w:rFonts w:ascii="Times New Roman" w:eastAsia="宋体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254F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C6A71" w:rsidRDefault="00D47349">
                    <w:pPr>
                      <w:pStyle w:val="a3"/>
                      <w:rPr>
                        <w:rFonts w:ascii="Times New Roman" w:eastAsia="宋体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68254F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49" w:rsidRDefault="00D47349">
      <w:r>
        <w:separator/>
      </w:r>
    </w:p>
  </w:footnote>
  <w:footnote w:type="continuationSeparator" w:id="0">
    <w:p w:rsidR="00D47349" w:rsidRDefault="00D4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16F9"/>
    <w:multiLevelType w:val="singleLevel"/>
    <w:tmpl w:val="558F16F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zVjODRmZWQ3NzEwYWFhMmViYTgwZWE1YjM0MTYifQ=="/>
    <w:docVar w:name="KGWebUrl" w:val="http://23.143.0.11:80/seeyon/officeservlet"/>
  </w:docVars>
  <w:rsids>
    <w:rsidRoot w:val="001C6A71"/>
    <w:rsid w:val="DFDFE639"/>
    <w:rsid w:val="FB57BACA"/>
    <w:rsid w:val="FBCF9B0C"/>
    <w:rsid w:val="001C6A71"/>
    <w:rsid w:val="0068254F"/>
    <w:rsid w:val="00D47349"/>
    <w:rsid w:val="045733F1"/>
    <w:rsid w:val="04FF4771"/>
    <w:rsid w:val="05BF5CF0"/>
    <w:rsid w:val="070E57EA"/>
    <w:rsid w:val="07B47645"/>
    <w:rsid w:val="091E5FD7"/>
    <w:rsid w:val="09A55523"/>
    <w:rsid w:val="0A56263E"/>
    <w:rsid w:val="0B4F26C8"/>
    <w:rsid w:val="0D0A0776"/>
    <w:rsid w:val="0EA559DD"/>
    <w:rsid w:val="11005A8D"/>
    <w:rsid w:val="116653C6"/>
    <w:rsid w:val="14B16044"/>
    <w:rsid w:val="19344681"/>
    <w:rsid w:val="193467A6"/>
    <w:rsid w:val="1AB713A7"/>
    <w:rsid w:val="1EB71C2F"/>
    <w:rsid w:val="1FB528A6"/>
    <w:rsid w:val="1FE87162"/>
    <w:rsid w:val="23AD677C"/>
    <w:rsid w:val="276E1E88"/>
    <w:rsid w:val="27DD0DA6"/>
    <w:rsid w:val="2B7C6C45"/>
    <w:rsid w:val="3BDF0AA9"/>
    <w:rsid w:val="3CA721BE"/>
    <w:rsid w:val="3D2B4E0C"/>
    <w:rsid w:val="3F323D38"/>
    <w:rsid w:val="3F6C27F5"/>
    <w:rsid w:val="3FFE6065"/>
    <w:rsid w:val="40836DB7"/>
    <w:rsid w:val="452C5605"/>
    <w:rsid w:val="46331779"/>
    <w:rsid w:val="46616104"/>
    <w:rsid w:val="47CC27E1"/>
    <w:rsid w:val="48571B52"/>
    <w:rsid w:val="48DF460B"/>
    <w:rsid w:val="48F857F3"/>
    <w:rsid w:val="49901EE7"/>
    <w:rsid w:val="4A7E2E55"/>
    <w:rsid w:val="4D7B29B0"/>
    <w:rsid w:val="4E282246"/>
    <w:rsid w:val="4E832295"/>
    <w:rsid w:val="4E872497"/>
    <w:rsid w:val="50376F0C"/>
    <w:rsid w:val="52447B2C"/>
    <w:rsid w:val="527E4427"/>
    <w:rsid w:val="57AD52B3"/>
    <w:rsid w:val="5838481E"/>
    <w:rsid w:val="5D991EF6"/>
    <w:rsid w:val="5F5D42F8"/>
    <w:rsid w:val="5F6A4990"/>
    <w:rsid w:val="658D1204"/>
    <w:rsid w:val="688D7DE2"/>
    <w:rsid w:val="69223EF1"/>
    <w:rsid w:val="6B541D59"/>
    <w:rsid w:val="6BFD0571"/>
    <w:rsid w:val="6CE358D8"/>
    <w:rsid w:val="71950BF9"/>
    <w:rsid w:val="72AA1FF0"/>
    <w:rsid w:val="73F00C0A"/>
    <w:rsid w:val="76BF0E3D"/>
    <w:rsid w:val="78680A80"/>
    <w:rsid w:val="BAA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_GBK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Default">
    <w:name w:val="Default"/>
    <w:next w:val="5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_GBK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Default">
    <w:name w:val="Default"/>
    <w:next w:val="5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1962</Characters>
  <Application>Microsoft Office Word</Application>
  <DocSecurity>0</DocSecurity>
  <Lines>16</Lines>
  <Paragraphs>4</Paragraphs>
  <ScaleCrop>false</ScaleCrop>
  <Company>微软中国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2</cp:revision>
  <cp:lastPrinted>2024-03-23T01:11:00Z</cp:lastPrinted>
  <dcterms:created xsi:type="dcterms:W3CDTF">2024-05-17T02:34:00Z</dcterms:created>
  <dcterms:modified xsi:type="dcterms:W3CDTF">2024-05-17T02:34:00Z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157184F81ECB4AC3A2DAB19FCC335B53_13</vt:lpwstr>
  </property>
</Properties>
</file>