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</w:p>
    <w:p>
      <w:pPr>
        <w:jc w:val="center"/>
        <w:rPr>
          <w:rFonts w:hint="eastAsia" w:ascii="方正仿宋_GBK" w:eastAsia="方正仿宋_GBK"/>
          <w:w w:val="93"/>
          <w:sz w:val="32"/>
          <w:szCs w:val="32"/>
        </w:rPr>
      </w:pPr>
      <w:bookmarkStart w:id="0" w:name="_Hlk175146009"/>
    </w:p>
    <w:p>
      <w:pPr>
        <w:jc w:val="center"/>
        <w:rPr>
          <w:rFonts w:hint="eastAsia" w:ascii="方正仿宋_GBK" w:eastAsia="方正仿宋_GBK"/>
          <w:w w:val="93"/>
          <w:sz w:val="32"/>
          <w:szCs w:val="32"/>
        </w:rPr>
      </w:pPr>
    </w:p>
    <w:p>
      <w:pPr>
        <w:jc w:val="center"/>
        <w:rPr>
          <w:rFonts w:hint="eastAsia" w:ascii="方正仿宋_GBK" w:eastAsia="方正仿宋_GBK"/>
          <w:w w:val="93"/>
          <w:sz w:val="32"/>
          <w:szCs w:val="32"/>
        </w:rPr>
      </w:pPr>
    </w:p>
    <w:p>
      <w:pPr>
        <w:jc w:val="center"/>
        <w:rPr>
          <w:rFonts w:hint="eastAsia" w:ascii="方正仿宋_GBK" w:eastAsia="方正仿宋_GBK"/>
          <w:w w:val="93"/>
          <w:sz w:val="32"/>
          <w:szCs w:val="32"/>
        </w:rPr>
      </w:pPr>
    </w:p>
    <w:p>
      <w:pPr>
        <w:jc w:val="center"/>
        <w:rPr>
          <w:rFonts w:hint="eastAsia" w:ascii="方正仿宋_GBK" w:eastAsia="方正仿宋_GBK"/>
          <w:w w:val="93"/>
          <w:sz w:val="32"/>
          <w:szCs w:val="32"/>
        </w:rPr>
      </w:pPr>
    </w:p>
    <w:p>
      <w:pPr>
        <w:jc w:val="center"/>
        <w:rPr>
          <w:rFonts w:hint="eastAsia" w:ascii="方正仿宋_GBK" w:eastAsia="方正仿宋_GBK"/>
          <w:w w:val="93"/>
          <w:sz w:val="32"/>
          <w:szCs w:val="32"/>
        </w:rPr>
      </w:pPr>
    </w:p>
    <w:p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w w:val="93"/>
          <w:sz w:val="32"/>
          <w:szCs w:val="32"/>
        </w:rPr>
        <w:t>渝总林长办发</w:t>
      </w:r>
      <w:r>
        <w:rPr>
          <w:rFonts w:ascii="Times New Roman" w:hAnsi="Times New Roman" w:eastAsia="方正仿宋_GBK"/>
          <w:sz w:val="32"/>
          <w:szCs w:val="32"/>
        </w:rPr>
        <w:t>〔20</w:t>
      </w:r>
      <w:r>
        <w:rPr>
          <w:rFonts w:hint="eastAsia" w:ascii="Times New Roman" w:hAnsi="Times New Roman" w:eastAsia="方正仿宋_GBK"/>
          <w:sz w:val="32"/>
          <w:szCs w:val="32"/>
        </w:rPr>
        <w:t>24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</w:rPr>
        <w:t>14</w:t>
      </w:r>
      <w:r>
        <w:rPr>
          <w:rFonts w:hint="eastAsia" w:ascii="方正仿宋_GBK" w:eastAsia="方正仿宋_GBK"/>
          <w:sz w:val="32"/>
          <w:szCs w:val="32"/>
        </w:rPr>
        <w:t>号</w:t>
      </w:r>
    </w:p>
    <w:bookmarkEnd w:id="0"/>
    <w:p>
      <w:pPr>
        <w:spacing w:line="560" w:lineRule="exact"/>
        <w:jc w:val="center"/>
        <w:rPr>
          <w:rFonts w:ascii="方正仿宋_GBK" w:eastAsia="方正仿宋_GBK"/>
          <w:w w:val="93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eastAsia="方正仿宋_GBK"/>
          <w:w w:val="93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1" w:name="_Hlk175145957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重庆市总林长办公室</w:t>
      </w:r>
      <w:bookmarkEnd w:id="1"/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2" w:name="_Hlk175145985"/>
      <w:r>
        <w:rPr>
          <w:rFonts w:ascii="Times New Roman" w:hAnsi="Times New Roman" w:eastAsia="方正小标宋_GBK" w:cs="Times New Roman"/>
          <w:sz w:val="44"/>
          <w:szCs w:val="44"/>
        </w:rPr>
        <w:t>关于森林防火期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加强林区</w:t>
      </w:r>
      <w:r>
        <w:rPr>
          <w:rFonts w:ascii="Times New Roman" w:hAnsi="Times New Roman" w:eastAsia="方正小标宋_GBK" w:cs="Times New Roman"/>
          <w:sz w:val="44"/>
          <w:szCs w:val="44"/>
        </w:rPr>
        <w:t>露营管理的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通知</w:t>
      </w:r>
      <w:bookmarkEnd w:id="2"/>
    </w:p>
    <w:p>
      <w:pPr>
        <w:spacing w:line="54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各区县（自治县）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林长办，西部科学城重庆高新区、万盛经开区林长办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我市林区在为广大群众提供纳凉休闲的同时也面临森林火灾风险。</w:t>
      </w:r>
      <w:r>
        <w:rPr>
          <w:rFonts w:ascii="Times New Roman" w:hAnsi="Times New Roman" w:eastAsia="方正仿宋_GBK" w:cs="Times New Roman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严防森林防火期林区露营引发森林火灾</w:t>
      </w:r>
      <w:r>
        <w:rPr>
          <w:rFonts w:ascii="Times New Roman" w:hAnsi="Times New Roman" w:eastAsia="方正仿宋_GBK" w:cs="Times New Roman"/>
          <w:sz w:val="32"/>
          <w:szCs w:val="32"/>
        </w:rPr>
        <w:t>，特制定以下措施。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一、禁止私自在林区露营。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任何单位或者个人在未获得相关政府或者部门批准同意的情况下，禁止在林区开展露营活动。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二、</w:t>
      </w:r>
      <w:r>
        <w:rPr>
          <w:rFonts w:ascii="Times New Roman" w:hAnsi="Times New Roman" w:eastAsia="方正黑体_GBK" w:cs="Times New Roman"/>
          <w:sz w:val="32"/>
          <w:szCs w:val="32"/>
        </w:rPr>
        <w:t>科学设置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露营地。</w:t>
      </w:r>
      <w:r>
        <w:rPr>
          <w:rFonts w:ascii="Times New Roman" w:hAnsi="Times New Roman" w:eastAsia="方正仿宋_GBK" w:cs="Times New Roman"/>
          <w:sz w:val="32"/>
          <w:szCs w:val="32"/>
        </w:rPr>
        <w:t>设置在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林</w:t>
      </w:r>
      <w:r>
        <w:rPr>
          <w:rFonts w:ascii="Times New Roman" w:hAnsi="Times New Roman" w:eastAsia="方正仿宋_GBK" w:cs="Times New Roman"/>
          <w:sz w:val="32"/>
          <w:szCs w:val="32"/>
        </w:rPr>
        <w:t>区的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露营地</w:t>
      </w:r>
      <w:r>
        <w:rPr>
          <w:rFonts w:ascii="Times New Roman" w:hAnsi="Times New Roman" w:eastAsia="方正仿宋_GBK" w:cs="Times New Roman"/>
          <w:sz w:val="32"/>
          <w:szCs w:val="32"/>
        </w:rPr>
        <w:t>要明确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范围</w:t>
      </w:r>
      <w:r>
        <w:rPr>
          <w:rFonts w:ascii="Times New Roman" w:hAnsi="Times New Roman" w:eastAsia="方正仿宋_GBK" w:cs="Times New Roman"/>
          <w:sz w:val="32"/>
          <w:szCs w:val="32"/>
        </w:rPr>
        <w:t>界限，落实森林防火基础设施同步规划、同步设计、同步施工、同步验收的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“四同步”</w:t>
      </w:r>
      <w:r>
        <w:rPr>
          <w:rFonts w:ascii="Times New Roman" w:hAnsi="Times New Roman" w:eastAsia="方正仿宋_GBK" w:cs="Times New Roman"/>
          <w:sz w:val="32"/>
          <w:szCs w:val="32"/>
        </w:rPr>
        <w:t>要求，建设林下红外探测器、森林消防水箱（水池）及管网、防火公路、生物阻隔带、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喷雾加湿装置</w:t>
      </w:r>
      <w:r>
        <w:rPr>
          <w:rFonts w:ascii="Times New Roman" w:hAnsi="Times New Roman" w:eastAsia="方正仿宋_GBK" w:cs="Times New Roman"/>
          <w:sz w:val="32"/>
          <w:szCs w:val="32"/>
        </w:rPr>
        <w:t>、封闭式集中用火区等基础设施。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</w:t>
      </w:r>
      <w:r>
        <w:rPr>
          <w:rFonts w:ascii="Times New Roman" w:hAnsi="Times New Roman" w:eastAsia="方正黑体_GBK" w:cs="Times New Roman"/>
          <w:sz w:val="32"/>
          <w:szCs w:val="32"/>
        </w:rPr>
        <w:t>明确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管理</w:t>
      </w:r>
      <w:r>
        <w:rPr>
          <w:rFonts w:ascii="Times New Roman" w:hAnsi="Times New Roman" w:eastAsia="方正黑体_GBK" w:cs="Times New Roman"/>
          <w:sz w:val="32"/>
          <w:szCs w:val="32"/>
        </w:rPr>
        <w:t>责任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区县政府承担林区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露营地</w:t>
      </w:r>
      <w:r>
        <w:rPr>
          <w:rFonts w:ascii="Times New Roman" w:hAnsi="Times New Roman" w:eastAsia="方正仿宋_GBK" w:cs="Times New Roman"/>
          <w:sz w:val="32"/>
          <w:szCs w:val="32"/>
        </w:rPr>
        <w:t>规划、建设等属地管理责任，明确森林防火管理规范。乡镇（街道）与经营管理单位签订森林防火责任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书</w:t>
      </w:r>
      <w:r>
        <w:rPr>
          <w:rFonts w:ascii="Times New Roman" w:hAnsi="Times New Roman" w:eastAsia="方正仿宋_GBK" w:cs="Times New Roman"/>
          <w:sz w:val="32"/>
          <w:szCs w:val="32"/>
        </w:rPr>
        <w:t>，具体负责管理。相关职能部门根据职责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履行行业监管责任。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林区露营地</w:t>
      </w:r>
      <w:r>
        <w:rPr>
          <w:rFonts w:ascii="Times New Roman" w:hAnsi="Times New Roman" w:eastAsia="方正仿宋_GBK" w:cs="Times New Roman"/>
          <w:sz w:val="32"/>
          <w:szCs w:val="32"/>
        </w:rPr>
        <w:t>经营管理单位明确责任人，划定责任区，落实各项森林防火措施，在显著位置设置森林防火责任公示牌。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四、健全管理制度。</w:t>
      </w:r>
      <w:r>
        <w:rPr>
          <w:rFonts w:ascii="Times New Roman" w:hAnsi="Times New Roman" w:eastAsia="方正仿宋_GBK" w:cs="Times New Roman"/>
          <w:sz w:val="32"/>
          <w:szCs w:val="32"/>
        </w:rPr>
        <w:t>林区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露营地</w:t>
      </w:r>
      <w:r>
        <w:rPr>
          <w:rFonts w:ascii="Times New Roman" w:hAnsi="Times New Roman" w:eastAsia="方正仿宋_GBK" w:cs="Times New Roman"/>
          <w:sz w:val="32"/>
          <w:szCs w:val="32"/>
        </w:rPr>
        <w:t>经营管理单位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要</w:t>
      </w:r>
      <w:r>
        <w:rPr>
          <w:rFonts w:ascii="Times New Roman" w:hAnsi="Times New Roman" w:eastAsia="方正仿宋_GBK" w:cs="Times New Roman"/>
          <w:sz w:val="32"/>
          <w:szCs w:val="32"/>
        </w:rPr>
        <w:t>建立健全管理制度，制定森林火灾应急预案（处置办法），明确露营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地</w:t>
      </w:r>
      <w:r>
        <w:rPr>
          <w:rFonts w:ascii="Times New Roman" w:hAnsi="Times New Roman" w:eastAsia="方正仿宋_GBK" w:cs="Times New Roman"/>
          <w:sz w:val="32"/>
          <w:szCs w:val="32"/>
        </w:rPr>
        <w:t>开放时间和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人员</w:t>
      </w:r>
      <w:r>
        <w:rPr>
          <w:rFonts w:ascii="Times New Roman" w:hAnsi="Times New Roman" w:eastAsia="方正仿宋_GBK" w:cs="Times New Roman"/>
          <w:sz w:val="32"/>
          <w:szCs w:val="32"/>
        </w:rPr>
        <w:t>最大承载量等，采取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网上</w:t>
      </w:r>
      <w:r>
        <w:rPr>
          <w:rFonts w:ascii="Times New Roman" w:hAnsi="Times New Roman" w:eastAsia="方正仿宋_GBK" w:cs="Times New Roman"/>
          <w:sz w:val="32"/>
          <w:szCs w:val="32"/>
        </w:rPr>
        <w:t>预约、限流等措施严控露营人数。森林草原火险预警信号或者封山令发布后，按照规定暂停对外开放。</w:t>
      </w:r>
    </w:p>
    <w:p>
      <w:pPr>
        <w:spacing w:line="54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五</w:t>
      </w:r>
      <w:r>
        <w:rPr>
          <w:rFonts w:ascii="Times New Roman" w:hAnsi="Times New Roman" w:eastAsia="方正黑体_GBK" w:cs="Times New Roman"/>
          <w:sz w:val="32"/>
          <w:szCs w:val="32"/>
        </w:rPr>
        <w:t>、排查整治隐患。</w:t>
      </w:r>
      <w:r>
        <w:rPr>
          <w:rFonts w:ascii="Times New Roman" w:hAnsi="Times New Roman" w:eastAsia="方正仿宋_GBK" w:cs="Times New Roman"/>
          <w:sz w:val="32"/>
          <w:szCs w:val="32"/>
        </w:rPr>
        <w:t>全面清理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露营地</w:t>
      </w:r>
      <w:r>
        <w:rPr>
          <w:rFonts w:ascii="Times New Roman" w:hAnsi="Times New Roman" w:eastAsia="方正仿宋_GBK" w:cs="Times New Roman"/>
          <w:sz w:val="32"/>
          <w:szCs w:val="32"/>
        </w:rPr>
        <w:t>及周边杂草、灌木和枯枝落叶等林下可燃物，高火险时段组织洒水车等开展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加</w:t>
      </w:r>
      <w:r>
        <w:rPr>
          <w:rFonts w:ascii="Times New Roman" w:hAnsi="Times New Roman" w:eastAsia="方正仿宋_GBK" w:cs="Times New Roman"/>
          <w:sz w:val="32"/>
          <w:szCs w:val="32"/>
        </w:rPr>
        <w:t>湿作业。及时清除矿泉水瓶、玻璃制品、电池等危险物品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和</w:t>
      </w:r>
      <w:r>
        <w:rPr>
          <w:rFonts w:ascii="Times New Roman" w:hAnsi="Times New Roman" w:eastAsia="方正仿宋_GBK" w:cs="Times New Roman"/>
          <w:sz w:val="32"/>
          <w:szCs w:val="32"/>
        </w:rPr>
        <w:t>易燃易爆品。定期检查电力、通信等设施设备状态，发现隐患立即整治。</w:t>
      </w:r>
    </w:p>
    <w:p>
      <w:pPr>
        <w:spacing w:line="54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六</w:t>
      </w:r>
      <w:r>
        <w:rPr>
          <w:rFonts w:ascii="Times New Roman" w:hAnsi="Times New Roman" w:eastAsia="方正黑体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注重</w:t>
      </w:r>
      <w:r>
        <w:rPr>
          <w:rFonts w:ascii="Times New Roman" w:hAnsi="Times New Roman" w:eastAsia="方正黑体_GBK" w:cs="Times New Roman"/>
          <w:sz w:val="32"/>
          <w:szCs w:val="32"/>
        </w:rPr>
        <w:t>宣传引导。</w:t>
      </w:r>
      <w:r>
        <w:rPr>
          <w:rFonts w:ascii="Times New Roman" w:hAnsi="Times New Roman" w:eastAsia="方正仿宋_GBK" w:cs="Times New Roman"/>
          <w:sz w:val="32"/>
          <w:szCs w:val="32"/>
        </w:rPr>
        <w:t>向露营人员推送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森林防火宣传</w:t>
      </w:r>
      <w:r>
        <w:rPr>
          <w:rFonts w:ascii="Times New Roman" w:hAnsi="Times New Roman" w:eastAsia="方正仿宋_GBK" w:cs="Times New Roman"/>
          <w:sz w:val="32"/>
          <w:szCs w:val="32"/>
        </w:rPr>
        <w:t>短信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发放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防火</w:t>
      </w:r>
      <w:r>
        <w:rPr>
          <w:rFonts w:ascii="Times New Roman" w:hAnsi="Times New Roman" w:eastAsia="方正仿宋_GBK" w:cs="Times New Roman"/>
          <w:sz w:val="32"/>
          <w:szCs w:val="32"/>
        </w:rPr>
        <w:t>宣传资料，在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露营地及</w:t>
      </w:r>
      <w:r>
        <w:rPr>
          <w:rFonts w:ascii="Times New Roman" w:hAnsi="Times New Roman" w:eastAsia="方正仿宋_GBK" w:cs="Times New Roman"/>
          <w:sz w:val="32"/>
          <w:szCs w:val="32"/>
        </w:rPr>
        <w:t>周边悬挂标语横幅、安装智能语音宣传警示杆，结合广播、喇叭、宣传车和显示屏等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载体</w:t>
      </w:r>
      <w:r>
        <w:rPr>
          <w:rFonts w:ascii="Times New Roman" w:hAnsi="Times New Roman" w:eastAsia="方正仿宋_GBK" w:cs="Times New Roman"/>
          <w:sz w:val="32"/>
          <w:szCs w:val="32"/>
        </w:rPr>
        <w:t>，宣传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森林</w:t>
      </w:r>
      <w:r>
        <w:rPr>
          <w:rFonts w:ascii="Times New Roman" w:hAnsi="Times New Roman" w:eastAsia="方正仿宋_GBK" w:cs="Times New Roman"/>
          <w:sz w:val="32"/>
          <w:szCs w:val="32"/>
        </w:rPr>
        <w:t>防火政策法规和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相关防火知识，自救常识</w:t>
      </w:r>
      <w:r>
        <w:rPr>
          <w:rFonts w:ascii="Times New Roman" w:hAnsi="Times New Roman" w:eastAsia="方正仿宋_GBK" w:cs="Times New Roman"/>
          <w:sz w:val="32"/>
          <w:szCs w:val="32"/>
        </w:rPr>
        <w:t>，引导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露营人员</w:t>
      </w:r>
      <w:r>
        <w:rPr>
          <w:rFonts w:ascii="Times New Roman" w:hAnsi="Times New Roman" w:eastAsia="方正仿宋_GBK" w:cs="Times New Roman"/>
          <w:sz w:val="32"/>
          <w:szCs w:val="32"/>
        </w:rPr>
        <w:t>自觉遵守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防火</w:t>
      </w:r>
      <w:r>
        <w:rPr>
          <w:rFonts w:ascii="Times New Roman" w:hAnsi="Times New Roman" w:eastAsia="方正仿宋_GBK" w:cs="Times New Roman"/>
          <w:sz w:val="32"/>
          <w:szCs w:val="32"/>
        </w:rPr>
        <w:t>相关规定。</w:t>
      </w:r>
    </w:p>
    <w:p>
      <w:pPr>
        <w:spacing w:line="540" w:lineRule="exact"/>
        <w:ind w:firstLine="64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七</w:t>
      </w:r>
      <w:r>
        <w:rPr>
          <w:rFonts w:ascii="Times New Roman" w:hAnsi="Times New Roman" w:eastAsia="方正黑体_GBK" w:cs="Times New Roman"/>
          <w:sz w:val="32"/>
          <w:szCs w:val="32"/>
        </w:rPr>
        <w:t>、加强执法打击。</w:t>
      </w:r>
      <w:r>
        <w:rPr>
          <w:rFonts w:ascii="Times New Roman" w:hAnsi="Times New Roman" w:eastAsia="方正仿宋_GBK" w:cs="Times New Roman"/>
          <w:sz w:val="32"/>
          <w:szCs w:val="32"/>
        </w:rPr>
        <w:t>林业、公安、应急、文旅和规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资</w:t>
      </w:r>
      <w:r>
        <w:rPr>
          <w:rFonts w:ascii="Times New Roman" w:hAnsi="Times New Roman" w:eastAsia="方正仿宋_GBK" w:cs="Times New Roman"/>
          <w:sz w:val="32"/>
          <w:szCs w:val="32"/>
        </w:rPr>
        <w:t>等部门开展执法打击行动，处罚擅自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在林区设置</w:t>
      </w:r>
      <w:r>
        <w:rPr>
          <w:rFonts w:ascii="Times New Roman" w:hAnsi="Times New Roman" w:eastAsia="方正仿宋_GBK" w:cs="Times New Roman"/>
          <w:sz w:val="32"/>
          <w:szCs w:val="32"/>
        </w:rPr>
        <w:t>露营地、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私自在林区露营</w:t>
      </w:r>
      <w:r>
        <w:rPr>
          <w:rFonts w:ascii="Times New Roman" w:hAnsi="Times New Roman" w:eastAsia="方正仿宋_GBK" w:cs="Times New Roman"/>
          <w:sz w:val="32"/>
          <w:szCs w:val="32"/>
        </w:rPr>
        <w:t>等违法违规行为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，加强多跨协同、联合执法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4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八</w:t>
      </w:r>
      <w:r>
        <w:rPr>
          <w:rFonts w:ascii="Times New Roman" w:hAnsi="Times New Roman" w:eastAsia="方正黑体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强化</w:t>
      </w:r>
      <w:r>
        <w:rPr>
          <w:rFonts w:ascii="Times New Roman" w:hAnsi="Times New Roman" w:eastAsia="方正黑体_GBK" w:cs="Times New Roman"/>
          <w:sz w:val="32"/>
          <w:szCs w:val="32"/>
        </w:rPr>
        <w:t>督导检查。</w:t>
      </w:r>
      <w:r>
        <w:rPr>
          <w:rFonts w:ascii="Times New Roman" w:hAnsi="Times New Roman" w:eastAsia="方正仿宋_GBK" w:cs="Times New Roman"/>
          <w:sz w:val="32"/>
          <w:szCs w:val="32"/>
        </w:rPr>
        <w:t>属地政府、监管部门以及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“一长三员”</w:t>
      </w:r>
      <w:r>
        <w:rPr>
          <w:rFonts w:ascii="Times New Roman" w:hAnsi="Times New Roman" w:eastAsia="方正仿宋_GBK" w:cs="Times New Roman"/>
          <w:sz w:val="32"/>
          <w:szCs w:val="32"/>
        </w:rPr>
        <w:t>等开展督导检查，高火险时段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增加巡护时间和密度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发现问题立即整改、</w:t>
      </w:r>
      <w:r>
        <w:rPr>
          <w:rFonts w:ascii="Times New Roman" w:hAnsi="Times New Roman" w:eastAsia="方正仿宋_GBK" w:cs="Times New Roman"/>
          <w:sz w:val="32"/>
          <w:szCs w:val="32"/>
        </w:rPr>
        <w:t>较真碰硬。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及时劝阻制止擅自进入林区露营的人员，严格规范用火行为等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40" w:lineRule="exact"/>
        <w:ind w:firstLine="64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九、做好应急准备。</w:t>
      </w:r>
      <w:r>
        <w:rPr>
          <w:rFonts w:ascii="Times New Roman" w:hAnsi="Times New Roman" w:eastAsia="方正仿宋_GBK" w:cs="Times New Roman"/>
          <w:sz w:val="32"/>
          <w:szCs w:val="32"/>
        </w:rPr>
        <w:t>将灭火器、2号工具等常用防火物资装备前置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林区露营地</w:t>
      </w:r>
      <w:r>
        <w:rPr>
          <w:rFonts w:ascii="Times New Roman" w:hAnsi="Times New Roman" w:eastAsia="方正仿宋_GBK" w:cs="Times New Roman"/>
          <w:sz w:val="32"/>
          <w:szCs w:val="32"/>
        </w:rPr>
        <w:t>及周边，做好维护保养。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林区露营地</w:t>
      </w:r>
      <w:r>
        <w:rPr>
          <w:rFonts w:ascii="Times New Roman" w:hAnsi="Times New Roman" w:eastAsia="方正仿宋_GBK" w:cs="Times New Roman"/>
          <w:sz w:val="32"/>
          <w:szCs w:val="32"/>
        </w:rPr>
        <w:t>经营管理单位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是</w:t>
      </w:r>
      <w:r>
        <w:rPr>
          <w:rFonts w:ascii="Times New Roman" w:hAnsi="Times New Roman" w:eastAsia="方正仿宋_GBK" w:cs="Times New Roman"/>
          <w:sz w:val="32"/>
          <w:szCs w:val="32"/>
        </w:rPr>
        <w:t>A级以上旅游景区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“面状”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经营主体的，要</w:t>
      </w:r>
      <w:r>
        <w:rPr>
          <w:rFonts w:ascii="Times New Roman" w:hAnsi="Times New Roman" w:eastAsia="方正仿宋_GBK" w:cs="Times New Roman"/>
          <w:sz w:val="32"/>
          <w:szCs w:val="32"/>
        </w:rPr>
        <w:t>建立建强扑火队伍，定期开展火情处理训练、演练。各级扑火队伍加强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对露营地及周边</w:t>
      </w:r>
      <w:r>
        <w:rPr>
          <w:rFonts w:ascii="Times New Roman" w:hAnsi="Times New Roman" w:eastAsia="方正仿宋_GBK" w:cs="Times New Roman"/>
          <w:sz w:val="32"/>
          <w:szCs w:val="32"/>
        </w:rPr>
        <w:t>带装巡护，有火快速到位处置。</w:t>
      </w:r>
    </w:p>
    <w:p>
      <w:pPr>
        <w:spacing w:line="54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十、严格兑现奖惩。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将私自在林区露营纳入森林防火举报奖励范围，及时核查</w:t>
      </w:r>
      <w:r>
        <w:rPr>
          <w:rFonts w:ascii="Times New Roman" w:hAnsi="Times New Roman" w:eastAsia="方正仿宋_GBK" w:cs="Times New Roman"/>
          <w:sz w:val="32"/>
          <w:szCs w:val="32"/>
        </w:rPr>
        <w:t>线索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兑现奖励。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运用</w:t>
      </w:r>
      <w:r>
        <w:rPr>
          <w:rFonts w:ascii="Times New Roman" w:hAnsi="Times New Roman" w:eastAsia="方正仿宋_GBK" w:cs="Times New Roman"/>
          <w:sz w:val="32"/>
          <w:szCs w:val="32"/>
        </w:rPr>
        <w:t>限期整改、警示曝光和约谈提醒等方式，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严肃</w:t>
      </w:r>
      <w:r>
        <w:rPr>
          <w:rFonts w:ascii="Times New Roman" w:hAnsi="Times New Roman" w:eastAsia="方正仿宋_GBK" w:cs="Times New Roman"/>
          <w:sz w:val="32"/>
          <w:szCs w:val="32"/>
        </w:rPr>
        <w:t>追究履职不到位、责任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不</w:t>
      </w:r>
      <w:r>
        <w:rPr>
          <w:rFonts w:ascii="Times New Roman" w:hAnsi="Times New Roman" w:eastAsia="方正仿宋_GBK" w:cs="Times New Roman"/>
          <w:sz w:val="32"/>
          <w:szCs w:val="32"/>
        </w:rPr>
        <w:t>落实的单位和个人责任。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spacing w:line="540" w:lineRule="exact"/>
        <w:ind w:right="840" w:rightChars="400" w:firstLine="640" w:firstLineChars="200"/>
        <w:jc w:val="center"/>
        <w:rPr>
          <w:rFonts w:ascii="Times New Roman" w:hAnsi="Times New Roman" w:eastAsia="方正仿宋_GBK"/>
          <w:sz w:val="32"/>
          <w:szCs w:val="20"/>
        </w:rPr>
      </w:pPr>
      <w:r>
        <w:rPr>
          <w:rFonts w:hint="eastAsia" w:ascii="方正仿宋_GBK" w:hAnsi="Times New Roman" w:eastAsia="方正仿宋_GBK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方正仿宋_GBK"/>
          <w:sz w:val="32"/>
          <w:szCs w:val="20"/>
        </w:rPr>
        <w:t>重庆市总林长办公室</w:t>
      </w:r>
    </w:p>
    <w:p>
      <w:pPr>
        <w:pStyle w:val="2"/>
        <w:spacing w:line="540" w:lineRule="exact"/>
        <w:ind w:firstLine="4320" w:firstLineChars="13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（重庆市林业局代章）</w:t>
      </w:r>
    </w:p>
    <w:p>
      <w:pPr>
        <w:spacing w:line="540" w:lineRule="exact"/>
        <w:ind w:right="840" w:rightChars="400" w:firstLine="640" w:firstLineChars="200"/>
        <w:jc w:val="center"/>
        <w:rPr>
          <w:rFonts w:ascii="Times New Roman" w:hAnsi="Times New Roman" w:eastAsia="方正仿宋_GBK"/>
          <w:sz w:val="32"/>
          <w:szCs w:val="20"/>
        </w:rPr>
      </w:pPr>
      <w:r>
        <w:rPr>
          <w:rFonts w:hint="eastAsia" w:ascii="Times New Roman" w:hAnsi="Times New Roman" w:eastAsia="方正仿宋_GBK"/>
          <w:sz w:val="32"/>
          <w:szCs w:val="20"/>
        </w:rPr>
        <w:t xml:space="preserve">                    2024年8月16日</w:t>
      </w:r>
    </w:p>
    <w:p>
      <w:pPr>
        <w:spacing w:line="500" w:lineRule="exact"/>
        <w:rPr>
          <w:rFonts w:ascii="Times New Roman" w:hAnsi="Times New Roman" w:eastAsia="方正仿宋_GBK" w:cs="Times New Roman"/>
          <w:sz w:val="32"/>
          <w:szCs w:val="20"/>
        </w:rPr>
      </w:pPr>
      <w:bookmarkStart w:id="3" w:name="_GoBack"/>
      <w:bookmarkEnd w:id="3"/>
    </w:p>
    <w:sectPr>
      <w:footerReference r:id="rId3" w:type="default"/>
      <w:footerReference r:id="rId4" w:type="even"/>
      <w:pgSz w:w="11906" w:h="16838"/>
      <w:pgMar w:top="2098" w:right="1474" w:bottom="1985" w:left="1587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5250" w:right="360" w:firstLine="360"/>
      <w:jc w:val="right"/>
    </w:pPr>
    <w:r>
      <w:rPr>
        <w:rStyle w:val="9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3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9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280" w:firstLineChars="100"/>
    </w:pPr>
    <w:r>
      <w:rPr>
        <w:rStyle w:val="9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9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23.99.95.5:8091/seeyon/officeservlet"/>
  </w:docVars>
  <w:rsids>
    <w:rsidRoot w:val="008D73EA"/>
    <w:rsid w:val="0005464C"/>
    <w:rsid w:val="00064199"/>
    <w:rsid w:val="00067B9C"/>
    <w:rsid w:val="000A7125"/>
    <w:rsid w:val="000C7C1E"/>
    <w:rsid w:val="000F6BC5"/>
    <w:rsid w:val="000F7F88"/>
    <w:rsid w:val="001465E4"/>
    <w:rsid w:val="001707FE"/>
    <w:rsid w:val="00172B44"/>
    <w:rsid w:val="00210071"/>
    <w:rsid w:val="00226F25"/>
    <w:rsid w:val="00252611"/>
    <w:rsid w:val="00276180"/>
    <w:rsid w:val="002B5108"/>
    <w:rsid w:val="00305C8D"/>
    <w:rsid w:val="0031194A"/>
    <w:rsid w:val="00355415"/>
    <w:rsid w:val="0037637A"/>
    <w:rsid w:val="0038692D"/>
    <w:rsid w:val="0038760B"/>
    <w:rsid w:val="003A7065"/>
    <w:rsid w:val="003D0E9E"/>
    <w:rsid w:val="003F6BB1"/>
    <w:rsid w:val="004637F1"/>
    <w:rsid w:val="00471F3D"/>
    <w:rsid w:val="004762C7"/>
    <w:rsid w:val="004810BF"/>
    <w:rsid w:val="004A5112"/>
    <w:rsid w:val="004F495C"/>
    <w:rsid w:val="00501783"/>
    <w:rsid w:val="005072E2"/>
    <w:rsid w:val="00535639"/>
    <w:rsid w:val="00577ED2"/>
    <w:rsid w:val="005B30E3"/>
    <w:rsid w:val="005B4BB5"/>
    <w:rsid w:val="006110B7"/>
    <w:rsid w:val="00647083"/>
    <w:rsid w:val="006A786A"/>
    <w:rsid w:val="006D5596"/>
    <w:rsid w:val="006F2BF7"/>
    <w:rsid w:val="006F2CF2"/>
    <w:rsid w:val="00712E3A"/>
    <w:rsid w:val="007451DA"/>
    <w:rsid w:val="00760338"/>
    <w:rsid w:val="00797252"/>
    <w:rsid w:val="00797A6B"/>
    <w:rsid w:val="007A0FC8"/>
    <w:rsid w:val="007A7436"/>
    <w:rsid w:val="00800153"/>
    <w:rsid w:val="0082604B"/>
    <w:rsid w:val="008329C8"/>
    <w:rsid w:val="00853E3A"/>
    <w:rsid w:val="008B77DC"/>
    <w:rsid w:val="008D73EA"/>
    <w:rsid w:val="008E63BC"/>
    <w:rsid w:val="008F5ED3"/>
    <w:rsid w:val="00954332"/>
    <w:rsid w:val="009A32B4"/>
    <w:rsid w:val="00A13165"/>
    <w:rsid w:val="00A1333A"/>
    <w:rsid w:val="00A5300B"/>
    <w:rsid w:val="00A7214E"/>
    <w:rsid w:val="00A82687"/>
    <w:rsid w:val="00B01165"/>
    <w:rsid w:val="00B17E20"/>
    <w:rsid w:val="00B50820"/>
    <w:rsid w:val="00B5326B"/>
    <w:rsid w:val="00B64D35"/>
    <w:rsid w:val="00B66531"/>
    <w:rsid w:val="00B844D0"/>
    <w:rsid w:val="00C12DB2"/>
    <w:rsid w:val="00C402E9"/>
    <w:rsid w:val="00CB33CC"/>
    <w:rsid w:val="00CC01E5"/>
    <w:rsid w:val="00CD6808"/>
    <w:rsid w:val="00CE503D"/>
    <w:rsid w:val="00CF1C49"/>
    <w:rsid w:val="00D2068F"/>
    <w:rsid w:val="00D27985"/>
    <w:rsid w:val="00D42C7E"/>
    <w:rsid w:val="00DC0BCF"/>
    <w:rsid w:val="00DD0933"/>
    <w:rsid w:val="00DE3951"/>
    <w:rsid w:val="00E803F3"/>
    <w:rsid w:val="00E81006"/>
    <w:rsid w:val="00E85F43"/>
    <w:rsid w:val="00EC558F"/>
    <w:rsid w:val="00EC73E8"/>
    <w:rsid w:val="00EE60A2"/>
    <w:rsid w:val="00F46169"/>
    <w:rsid w:val="00F77792"/>
    <w:rsid w:val="00F8222C"/>
    <w:rsid w:val="00F82F45"/>
    <w:rsid w:val="00FA57EA"/>
    <w:rsid w:val="00FC47F0"/>
    <w:rsid w:val="00FF6A9F"/>
    <w:rsid w:val="07170D58"/>
    <w:rsid w:val="0F93610B"/>
    <w:rsid w:val="27FC0A95"/>
    <w:rsid w:val="31E71480"/>
    <w:rsid w:val="3E5D79E4"/>
    <w:rsid w:val="3EE7BDE5"/>
    <w:rsid w:val="3FB772AC"/>
    <w:rsid w:val="57BF11A4"/>
    <w:rsid w:val="5FF2A15C"/>
    <w:rsid w:val="63FA5DA3"/>
    <w:rsid w:val="648F2AC0"/>
    <w:rsid w:val="67FFE2EF"/>
    <w:rsid w:val="6B3529F6"/>
    <w:rsid w:val="6DE73132"/>
    <w:rsid w:val="763F6BB1"/>
    <w:rsid w:val="7A72E221"/>
    <w:rsid w:val="7AEF5E4F"/>
    <w:rsid w:val="7F7F4C42"/>
    <w:rsid w:val="7FE3BD95"/>
    <w:rsid w:val="7FFCD191"/>
    <w:rsid w:val="9FFF16A0"/>
    <w:rsid w:val="ADFB23AD"/>
    <w:rsid w:val="BA7B23C6"/>
    <w:rsid w:val="DDBFDB04"/>
    <w:rsid w:val="DEFD11F9"/>
    <w:rsid w:val="E3CE856C"/>
    <w:rsid w:val="EFBD6DAE"/>
    <w:rsid w:val="FDFE7940"/>
    <w:rsid w:val="FDFFCF98"/>
    <w:rsid w:val="FE4F4AA5"/>
    <w:rsid w:val="FE734873"/>
    <w:rsid w:val="FECFD4A4"/>
    <w:rsid w:val="FF37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0"/>
    <w:rPr>
      <w:sz w:val="18"/>
      <w:szCs w:val="18"/>
    </w:rPr>
  </w:style>
  <w:style w:type="character" w:customStyle="1" w:styleId="13">
    <w:name w:val="日期 字符"/>
    <w:basedOn w:val="8"/>
    <w:link w:val="3"/>
    <w:semiHidden/>
    <w:qFormat/>
    <w:uiPriority w:val="99"/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customStyle="1" w:styleId="15">
    <w:name w:val="我的正文"/>
    <w:basedOn w:val="1"/>
    <w:qFormat/>
    <w:uiPriority w:val="0"/>
    <w:rPr>
      <w:rFonts w:ascii="Times New Roman" w:hAnsi="Times New Roman" w:eastAsia="宋体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235</Words>
  <Characters>1344</Characters>
  <Lines>11</Lines>
  <Paragraphs>3</Paragraphs>
  <TotalTime>1</TotalTime>
  <ScaleCrop>false</ScaleCrop>
  <LinksUpToDate>false</LinksUpToDate>
  <CharactersWithSpaces>1576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2024-08-21T07:16:00Z</dcterms:created>
  <dc:creator>重庆市林业局办公室</dc:creator>
  <cp:lastModifiedBy>渝北区林业局</cp:lastModifiedBy>
  <cp:lastPrinted>2024-08-21T07:24:00Z</cp:lastPrinted>
  <dcterms:modified xsi:type="dcterms:W3CDTF">2024-10-18T09:21:39Z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