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3060700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41pt;height:0pt;width:442.2pt;mso-position-horizontal:center;mso-position-horizontal-relative:page;mso-position-vertical-relative:margin;z-index:251659264;mso-width-relative:page;mso-height-relative:page;" filled="f" stroked="t" coordsize="21600,21600" o:gfxdata="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C9ue11gAAAAgBAAAPAAAAAAAA&#10;AAEAIAAAACIAAABkcnMvZG93bnJldi54bWxQSwECFAAUAAAACACHTuJAhhD+ENsBAACXAwAADgAA&#10;AAAAAAABACAAAAAlAQAAZHJzL2Uyb0RvYy54bWxQSwUGAAAAAAYABgBZAQAAc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pict>
          <v:shape id="_x0000_s1027" o:spid="_x0000_s1027" o:spt="136" type="#_x0000_t136" style="position:absolute;left:0pt;margin-top:99.25pt;height:53.85pt;width:411pt;mso-position-horizontal:center;mso-position-horizontal-relative:page;mso-position-vertical-relative:margin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渝北区林业局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20" w:firstLineChars="1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渝北林〔202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spacing w:val="-2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0"/>
          <w:kern w:val="2"/>
          <w:sz w:val="44"/>
          <w:szCs w:val="44"/>
          <w:lang w:val="en-US" w:eastAsia="zh-CN" w:bidi="ar"/>
        </w:rPr>
        <w:t>重庆市渝北区林业局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spacing w:val="-2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0"/>
          <w:kern w:val="2"/>
          <w:sz w:val="44"/>
          <w:szCs w:val="44"/>
          <w:lang w:val="en-US" w:eastAsia="zh-CN" w:bidi="ar"/>
        </w:rPr>
        <w:t>关于下达2023年度首批森林防火能力提升项目森林消防水箱建设任务的通知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玉峰山、木耳、古路、兴隆、茨竹、大湾、龙兴、石船、统景、大盛、洛碛镇人民政府，王家街道办事处，各国有林场: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区委、区政府高度重视森林防火工作，强调要在防上面下功夫，要在灭上面做准备，全力推进林区森林消防水箱建设。为确保区委、区政府主要领导批示交办事项落到实处，根据重庆市渝北区人民政府办公室《关于印发渝北区森林防火能力建设提升行动（2021—2025年）实施方案的通知》（渝北府办发〔2021〕47号）文件，结合我区实际，拟分步实施森林消防水箱建设，现将建设任务下达给你们，并就有关事项通知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一、实施方式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各建设单位负责本区域森林消防水箱建设任务的具体实施，负责项目立项申报、用地的落实、出台工作责任考核奖惩办法、后期管理等。项目实施按照政府采购及招投标有关规定，遵循“公平、公正、公开”的原则，确定专业施工队伍实施，确保项目完成质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二、建设内容及要求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本年度森林消防水箱建设任务为80口，具体任务分配详见《2023年度首批森林防火能力提升项目森林消防水箱建设任务分配表》（附件1）。各单位森林消防水箱点位、容量及有关参数必须严格按照《渝北区森林消防水箱建设项目设计方案》要求（附件2）执行，确需更换建设点位的必须说明合理理由，并报我局批准同意后方可实施，否则不予验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三、项目验收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各单位要加强进度、造价、质量管理。项目建设完成后，由相关镇街组织，区林业局共同参与验收。本年度下达的森林消防水箱建设项目务必在当年7月前完工，未完工或验收不合格的资金不予拨付。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四、补助资金及拨付办法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（一）不同规格水箱最高限价为：60立方米森林消防水箱7.43万元/口，90立方米森林消防水箱9.12万元/口，120立方米森林消防水箱10.59万元/口。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（二）项目竣工结算审计等按相关规定办理。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（三）森林消防水箱完工验收合格后，各建设单位将报账资料交我局汇总后，由我局致函申请区财政局拨款。建设资金在预算年度内一次性支付，质保金的收退按相关规定办理。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五、档案管理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森林防火能力提升行动森林消防水箱建设项目的计划文件、作业设计、招投标、施工合同、验收等工程资料要单独立卷归档，并留存相关图片佐证资料，做到项目各环节档案齐全。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920" w:right="0" w:hanging="1920" w:hanging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附件：1.渝北区2023年度森林防火能力提升项目森林消防水箱建设任务及资金分配表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1600" w:firstLineChars="500"/>
        <w:jc w:val="both"/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2.渝北区森林消防水箱建设项目设计方案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         重庆市渝北区林业局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              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2023年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月2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5" w:left="1531" w:header="851" w:footer="1474" w:gutter="0"/>
          <w:cols w:space="0" w:num="1"/>
          <w:docGrid w:type="lines" w:linePitch="579" w:charSpace="-842"/>
        </w:sect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（此件公开发布）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渝北区2023年度首批森林防火能力提升项目森林消防水箱建设任务分配表</w:t>
      </w:r>
    </w:p>
    <w:tbl>
      <w:tblPr>
        <w:tblStyle w:val="11"/>
        <w:tblW w:w="8634" w:type="dxa"/>
        <w:tblInd w:w="9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75"/>
        <w:gridCol w:w="1725"/>
        <w:gridCol w:w="1080"/>
        <w:gridCol w:w="1440"/>
        <w:gridCol w:w="13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建设单位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规格（立方米）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计划数量（个）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综合单价（万元）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2023年建设任务（个）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预算金额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渝北区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720.27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茨竹镇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60.46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7.43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10.59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大盛镇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7.43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10.59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大湾镇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43.91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7.43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古路镇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37.95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10.59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华蓥山林场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10.59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龙兴镇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42.22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7.43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洛碛镇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72.96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72.96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木耳镇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7.43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石船镇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7.43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10.59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统景林场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统景镇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43.91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7.43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王家街道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兴隆镇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74.43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63.84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10.59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玉峰山林场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63.84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63.84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玉峰山镇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37.95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9.12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10.59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10.59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cs="Times New Roman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pBdr>
          <w:top w:val="single" w:color="auto" w:sz="4" w:space="1"/>
          <w:bottom w:val="single" w:color="auto" w:sz="8" w:space="1"/>
        </w:pBdr>
        <w:ind w:firstLine="276" w:firstLineChars="1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w:t>重庆市渝北区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林业局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1474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jc w:val="right"/>
    </w:pPr>
    <w:r>
      <w:rPr>
        <w:rStyle w:val="14"/>
        <w:rFonts w:ascii="Times New Roman" w:hAnsi="Times New Roman" w:cs="Times New Roman"/>
        <w:sz w:val="28"/>
      </w:rPr>
      <w:t>―</w:t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Fonts w:ascii="Times New Roman" w:hAnsi="Times New Roman" w:cs="Times New Roman"/>
        <w:kern w:val="0"/>
        <w:sz w:val="28"/>
      </w:rPr>
      <w:fldChar w:fldCharType="begin"/>
    </w:r>
    <w:r>
      <w:rPr>
        <w:rFonts w:ascii="Times New Roman" w:hAnsi="Times New Roman" w:cs="Times New Roman"/>
        <w:kern w:val="0"/>
        <w:sz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</w:rPr>
      <w:fldChar w:fldCharType="separate"/>
    </w:r>
    <w:r>
      <w:rPr>
        <w:rFonts w:ascii="Times New Roman" w:hAnsi="Times New Roman" w:cs="Times New Roman"/>
        <w:kern w:val="0"/>
        <w:sz w:val="28"/>
      </w:rPr>
      <w:t>5</w:t>
    </w:r>
    <w:r>
      <w:rPr>
        <w:rFonts w:ascii="Times New Roman" w:hAnsi="Times New Roman" w:cs="Times New Roman"/>
        <w:kern w:val="0"/>
        <w:sz w:val="28"/>
      </w:rPr>
      <w:fldChar w:fldCharType="end"/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Style w:val="14"/>
        <w:rFonts w:ascii="Times New Roman" w:hAnsi="Times New Roman" w:cs="Times New Roman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rStyle w:val="14"/>
        <w:rFonts w:ascii="Times New Roman" w:hAnsi="Times New Roman" w:cs="Times New Roman"/>
        <w:sz w:val="28"/>
      </w:rPr>
      <w:t>―</w:t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Fonts w:ascii="Times New Roman" w:hAnsi="Times New Roman" w:cs="Times New Roman"/>
        <w:kern w:val="0"/>
        <w:sz w:val="28"/>
      </w:rPr>
      <w:fldChar w:fldCharType="begin"/>
    </w:r>
    <w:r>
      <w:rPr>
        <w:rFonts w:ascii="Times New Roman" w:hAnsi="Times New Roman" w:cs="Times New Roman"/>
        <w:kern w:val="0"/>
        <w:sz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</w:rPr>
      <w:fldChar w:fldCharType="separate"/>
    </w:r>
    <w:r>
      <w:rPr>
        <w:rFonts w:ascii="Times New Roman" w:hAnsi="Times New Roman" w:cs="Times New Roman"/>
        <w:kern w:val="0"/>
        <w:sz w:val="28"/>
      </w:rPr>
      <w:t>4</w:t>
    </w:r>
    <w:r>
      <w:rPr>
        <w:rFonts w:ascii="Times New Roman" w:hAnsi="Times New Roman" w:cs="Times New Roman"/>
        <w:kern w:val="0"/>
        <w:sz w:val="28"/>
      </w:rPr>
      <w:fldChar w:fldCharType="end"/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Style w:val="14"/>
        <w:rFonts w:ascii="Times New Roman" w:hAnsi="Times New Roman" w:cs="Times New Roman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486FD02D-DFD5-44AF-948C-06358F94DBC1}"/>
    <w:docVar w:name="DocumentName" w:val="渝北林〔2023〕30号关于下达2023年度首批森林防火能力提升项目森林消防水箱建设任务的通知"/>
    <w:docVar w:name="KGWebUrl" w:val="http://23.99.95.5:8091/seeyon/officeservlet"/>
  </w:docVars>
  <w:rsids>
    <w:rsidRoot w:val="34665F4F"/>
    <w:rsid w:val="00002721"/>
    <w:rsid w:val="000D35BB"/>
    <w:rsid w:val="000F2F3C"/>
    <w:rsid w:val="00103C77"/>
    <w:rsid w:val="00215071"/>
    <w:rsid w:val="0027008A"/>
    <w:rsid w:val="00320FBF"/>
    <w:rsid w:val="003C48AF"/>
    <w:rsid w:val="00545799"/>
    <w:rsid w:val="006965CD"/>
    <w:rsid w:val="006967EF"/>
    <w:rsid w:val="006B147A"/>
    <w:rsid w:val="007B1CBA"/>
    <w:rsid w:val="007D10ED"/>
    <w:rsid w:val="008021F2"/>
    <w:rsid w:val="00825E2D"/>
    <w:rsid w:val="00876882"/>
    <w:rsid w:val="00921BE6"/>
    <w:rsid w:val="00944300"/>
    <w:rsid w:val="00993207"/>
    <w:rsid w:val="009C6513"/>
    <w:rsid w:val="009E2F9E"/>
    <w:rsid w:val="00A01F6B"/>
    <w:rsid w:val="00A43F3E"/>
    <w:rsid w:val="00BF117A"/>
    <w:rsid w:val="00C07117"/>
    <w:rsid w:val="00C7472F"/>
    <w:rsid w:val="00CB2757"/>
    <w:rsid w:val="00D062D5"/>
    <w:rsid w:val="00DA5C04"/>
    <w:rsid w:val="00E43EF1"/>
    <w:rsid w:val="00E64AA3"/>
    <w:rsid w:val="00E7547B"/>
    <w:rsid w:val="00F222B2"/>
    <w:rsid w:val="00F2254F"/>
    <w:rsid w:val="00F74263"/>
    <w:rsid w:val="00F748C4"/>
    <w:rsid w:val="00FC48F7"/>
    <w:rsid w:val="00FE4D40"/>
    <w:rsid w:val="01D659FE"/>
    <w:rsid w:val="06BB7EF0"/>
    <w:rsid w:val="07DD2733"/>
    <w:rsid w:val="0977270C"/>
    <w:rsid w:val="0A775636"/>
    <w:rsid w:val="0F7A0890"/>
    <w:rsid w:val="0F926A0D"/>
    <w:rsid w:val="10D445A5"/>
    <w:rsid w:val="11272852"/>
    <w:rsid w:val="1152270B"/>
    <w:rsid w:val="11712ECF"/>
    <w:rsid w:val="12823A0F"/>
    <w:rsid w:val="12C22FEB"/>
    <w:rsid w:val="12D85C00"/>
    <w:rsid w:val="13C65040"/>
    <w:rsid w:val="14B26820"/>
    <w:rsid w:val="15CE71A0"/>
    <w:rsid w:val="15F52FCC"/>
    <w:rsid w:val="16607C6B"/>
    <w:rsid w:val="18606836"/>
    <w:rsid w:val="191F20C4"/>
    <w:rsid w:val="1A1C1D5C"/>
    <w:rsid w:val="1D71665A"/>
    <w:rsid w:val="1DBD42DC"/>
    <w:rsid w:val="220D7D30"/>
    <w:rsid w:val="24320370"/>
    <w:rsid w:val="251A18C5"/>
    <w:rsid w:val="28374963"/>
    <w:rsid w:val="29360311"/>
    <w:rsid w:val="29BC73A4"/>
    <w:rsid w:val="2B9764DF"/>
    <w:rsid w:val="2F357119"/>
    <w:rsid w:val="30E933B5"/>
    <w:rsid w:val="31DB240B"/>
    <w:rsid w:val="32A45D7A"/>
    <w:rsid w:val="34665F4F"/>
    <w:rsid w:val="363373CE"/>
    <w:rsid w:val="3A0542E0"/>
    <w:rsid w:val="40201EB7"/>
    <w:rsid w:val="41976234"/>
    <w:rsid w:val="41E45C94"/>
    <w:rsid w:val="44B40BCB"/>
    <w:rsid w:val="44E411CB"/>
    <w:rsid w:val="45756D13"/>
    <w:rsid w:val="46A117D5"/>
    <w:rsid w:val="471930C5"/>
    <w:rsid w:val="47C35378"/>
    <w:rsid w:val="49D0031A"/>
    <w:rsid w:val="4D843A22"/>
    <w:rsid w:val="4DB655CE"/>
    <w:rsid w:val="52EF0A80"/>
    <w:rsid w:val="53A27B03"/>
    <w:rsid w:val="548E3AD9"/>
    <w:rsid w:val="54CE1A21"/>
    <w:rsid w:val="57105EC6"/>
    <w:rsid w:val="574E0192"/>
    <w:rsid w:val="584836E0"/>
    <w:rsid w:val="5A9C68EF"/>
    <w:rsid w:val="5C1B4369"/>
    <w:rsid w:val="5DD24DC3"/>
    <w:rsid w:val="643B0236"/>
    <w:rsid w:val="64A317DD"/>
    <w:rsid w:val="65DA15EC"/>
    <w:rsid w:val="6B7A2256"/>
    <w:rsid w:val="6C734466"/>
    <w:rsid w:val="6E456382"/>
    <w:rsid w:val="6EBE527A"/>
    <w:rsid w:val="71BB0F31"/>
    <w:rsid w:val="747F0ED9"/>
    <w:rsid w:val="752B210E"/>
    <w:rsid w:val="75FD3547"/>
    <w:rsid w:val="77224143"/>
    <w:rsid w:val="77B93ADF"/>
    <w:rsid w:val="781D7E1A"/>
    <w:rsid w:val="78B2024F"/>
    <w:rsid w:val="7E864E93"/>
    <w:rsid w:val="FF6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0"/>
    <w:rPr>
      <w:i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7">
    <w:name w:val="批注框文本 字符"/>
    <w:basedOn w:val="13"/>
    <w:link w:val="5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9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20">
    <w:name w:val="15"/>
    <w:basedOn w:val="13"/>
    <w:qFormat/>
    <w:uiPriority w:val="0"/>
    <w:rPr>
      <w:rFonts w:hint="eastAsia" w:ascii="宋体" w:hAnsi="宋体" w:eastAsia="宋体" w:cs="宋体"/>
      <w:b/>
      <w:color w:val="000000"/>
      <w:sz w:val="22"/>
      <w:szCs w:val="22"/>
    </w:rPr>
  </w:style>
  <w:style w:type="character" w:customStyle="1" w:styleId="21">
    <w:name w:val="16"/>
    <w:basedOn w:val="1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5</Pages>
  <Words>1362</Words>
  <Characters>1728</Characters>
  <Lines>1</Lines>
  <Paragraphs>1</Paragraphs>
  <TotalTime>1</TotalTime>
  <ScaleCrop>false</ScaleCrop>
  <LinksUpToDate>false</LinksUpToDate>
  <CharactersWithSpaces>1817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2021-05-08T08:09:00Z</dcterms:created>
  <dc:creator>Administrator</dc:creator>
  <cp:lastModifiedBy>渝北区林业局</cp:lastModifiedBy>
  <cp:lastPrinted>2021-05-20T03:41:00Z</cp:lastPrinted>
  <dcterms:modified xsi:type="dcterms:W3CDTF">2023-11-07T10:28:21Z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