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ind w:left="0" w:leftChars="0" w:firstLine="0" w:firstLineChars="0"/>
        <w:rPr>
          <w:rFonts w:hint="eastAsia" w:ascii="方正黑体_GBK" w:hAnsi="方正黑体_GBK" w:eastAsia="方正黑体_GBK" w:cs="方正黑体_GBK"/>
          <w:lang w:val="en-US" w:eastAsia="zh-CN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lang w:val="en-US" w:eastAsia="zh-CN"/>
        </w:rPr>
        <w:t>附件2</w:t>
      </w:r>
    </w:p>
    <w:p>
      <w:pPr>
        <w:bidi w:val="0"/>
        <w:ind w:left="0" w:leftChars="0" w:firstLine="0" w:firstLineChars="0"/>
        <w:jc w:val="center"/>
        <w:outlineLvl w:val="0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</w:p>
    <w:p>
      <w:pPr>
        <w:bidi w:val="0"/>
        <w:ind w:left="0" w:leftChars="0" w:firstLine="0" w:firstLineChars="0"/>
        <w:jc w:val="center"/>
        <w:outlineLvl w:val="0"/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“高性能超微类球形加重剂关键技术及产业化”项目</w:t>
      </w:r>
      <w:r>
        <w:rPr>
          <w:rFonts w:hint="default" w:ascii="方正小标宋_GBK" w:hAnsi="方正小标宋_GBK" w:eastAsia="方正小标宋_GBK" w:cs="方正小标宋_GBK"/>
          <w:sz w:val="44"/>
          <w:szCs w:val="44"/>
          <w:lang w:val="en-US" w:eastAsia="zh-CN"/>
        </w:rPr>
        <w:t>公示材料</w:t>
      </w:r>
    </w:p>
    <w:p>
      <w:pPr>
        <w:bidi w:val="0"/>
        <w:rPr>
          <w:rFonts w:hint="default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提名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重庆市渝北区科学技术局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二、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提名等级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重庆市科技进步奖</w:t>
      </w:r>
      <w:r>
        <w:rPr>
          <w:rFonts w:hint="eastAsia" w:ascii="方正仿宋_GBK" w:hAnsi="方正仿宋_GBK" w:cs="方正仿宋_GBK"/>
          <w:sz w:val="32"/>
          <w:szCs w:val="32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一等奖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项目简介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项目开展高性能超微类球形加重剂关键技术及产业化研究，创新提出加重剂超微类球形颗粒表界面改性与分散机理及技术，解决了高密度钻井液沉降稳定性难以调控的世界性难题；率先发明加重剂超微类球形颗粒高效减摩与流变性调控新技术，攻克了高密度钻井液流变性难以调控的世界性难题；自主研发了加重剂超微类球形颗粒气流磨加工工艺及成套装备，首次实现6000目以上高性能超微类球形加重剂干法产业化制备，填补国内空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  <w:lang w:eastAsia="zh-CN"/>
        </w:rPr>
      </w:pPr>
      <w:r>
        <w:rPr>
          <w:rFonts w:hint="eastAsia" w:ascii="方正仿宋_GBK" w:hAnsi="方正仿宋_GBK" w:eastAsia="方正仿宋_GBK" w:cs="方正仿宋_GBK"/>
          <w:b w:val="0"/>
          <w:bCs w:val="0"/>
          <w:sz w:val="32"/>
          <w:szCs w:val="32"/>
        </w:rPr>
        <w:t>项目获发明专利41项、实用新型专利17项、企业标准7项、软件著作权7项，发表高水平论文64篇，近三年产值62亿元、利润11亿元。孙金声院士等专家评价“推动深部油气开发的重大技术突破”，“整体技术达到国际领先水平”。项目成果在西部、南海、东海等332口超8000米高温高压深油气井钻探推广应用，创造了10520米深的世界记录，打破国外技术封锁和垄断，被央视新闻联播、“大国重器”等专题报道，经济社会效益显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方正黑体_GBK" w:hAnsi="方正黑体_GBK" w:eastAsia="方正黑体_GBK" w:cs="方正黑体_GBK"/>
          <w:b w:val="0"/>
          <w:bCs w:val="0"/>
          <w:szCs w:val="20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  <w:lang w:eastAsia="zh-CN"/>
        </w:rPr>
        <w:t>四、</w:t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sz w:val="32"/>
          <w:szCs w:val="32"/>
        </w:rPr>
        <w:t>主要知识产权和标准规范等目录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  <w:r>
        <w:rPr>
          <w:rFonts w:hint="default"/>
          <w:lang w:val="en-US" w:eastAsia="zh-CN"/>
        </w:rPr>
        <w:t>[1]</w:t>
      </w:r>
      <w:r>
        <w:rPr>
          <w:rFonts w:hint="eastAsia"/>
        </w:rPr>
        <w:t>发明专利</w:t>
      </w:r>
      <w:r>
        <w:rPr>
          <w:rFonts w:hint="eastAsia" w:eastAsia="方正仿宋_GBK"/>
          <w:lang w:eastAsia="zh-CN"/>
        </w:rPr>
        <w:t>：一种润滑油复配添加剂、其制备方法及润滑油；国家（地区）：中国；授权号：ZL201811074753.1；授权日期：2021-08-20；证书编号：4627214；权利人：重庆大学；发明人：张育新，姜德彬，马小飞，孙庆，刘晓英，董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 w:ascii="Times New Roman" w:eastAsia="方正仿宋_GBK"/>
          <w:lang w:val="en-US" w:eastAsia="zh-CN"/>
        </w:rPr>
        <w:t>2</w:t>
      </w:r>
      <w:r>
        <w:rPr>
          <w:rFonts w:hint="default"/>
          <w:lang w:val="en-US" w:eastAsia="zh-CN"/>
        </w:rPr>
        <w:t>]</w:t>
      </w:r>
      <w:r>
        <w:rPr>
          <w:rFonts w:hint="eastAsia"/>
        </w:rPr>
        <w:t>发明专利</w:t>
      </w:r>
      <w:r>
        <w:rPr>
          <w:rFonts w:hint="eastAsia" w:eastAsia="方正仿宋_GBK"/>
          <w:lang w:eastAsia="zh-CN"/>
        </w:rPr>
        <w:t>：一种重晶石粉生产用级配系统；国家（地区）：中国；授权号：ZL202311327020.5；授权日期：2023-12-19；证书编号：6569188；权利人：泸州聚购科技发展有限公司，重庆聚购科技发展有限公司，重庆巴山松科技发展有限公司；发明人：徐向阳，罗来明，陈仁祥，梁栋，张贤亮，杜亮，伊人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 w:ascii="Times New Roman" w:eastAsia="方正仿宋_GBK"/>
          <w:lang w:val="en-US" w:eastAsia="zh-CN"/>
        </w:rPr>
        <w:t>3</w:t>
      </w:r>
      <w:r>
        <w:rPr>
          <w:rFonts w:hint="default"/>
          <w:lang w:val="en-US" w:eastAsia="zh-CN"/>
        </w:rPr>
        <w:t>]</w:t>
      </w:r>
      <w:r>
        <w:rPr>
          <w:rFonts w:hint="eastAsia"/>
        </w:rPr>
        <w:t>发明专利</w:t>
      </w:r>
      <w:r>
        <w:rPr>
          <w:rFonts w:hint="eastAsia" w:eastAsia="方正仿宋_GBK"/>
          <w:lang w:eastAsia="zh-CN"/>
        </w:rPr>
        <w:t>：Deep-well polysulfonate drilling fluid and preparation method thereof；国家（地区）：美国；授权号：US009926482B1；授权日期：2019-03-26；证书编号：US9926482B1；权利人：Southwest Petroleum University；发明人：Yang Bai，Pingya Luo，Ling Lin，Dachuan Liang。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 w:ascii="Times New Roman" w:eastAsia="方正仿宋_GBK"/>
          <w:lang w:val="en-US" w:eastAsia="zh-CN"/>
        </w:rPr>
        <w:t>4</w:t>
      </w:r>
      <w:r>
        <w:rPr>
          <w:rFonts w:hint="default"/>
          <w:lang w:val="en-US" w:eastAsia="zh-CN"/>
        </w:rPr>
        <w:t>]</w:t>
      </w:r>
      <w:r>
        <w:rPr>
          <w:rFonts w:hint="eastAsia"/>
        </w:rPr>
        <w:t>发明专利</w:t>
      </w:r>
      <w:r>
        <w:rPr>
          <w:rFonts w:hint="eastAsia" w:eastAsia="方正仿宋_GBK"/>
          <w:lang w:eastAsia="zh-CN"/>
        </w:rPr>
        <w:t>：一种超细硫酸钡制取研磨筛分装置；国家（地区）：中国；授权号：ZL202310586704.0；授权日期：2023-08-18；证书编号：6247525；权利人：泸州聚购科技发展有限公司，重庆聚购科技发展有限公司；发明人：罗来明，罗栏，张贤亮，杜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 w:ascii="Times New Roman" w:eastAsia="方正仿宋_GBK"/>
          <w:lang w:val="en-US" w:eastAsia="zh-CN"/>
        </w:rPr>
        <w:t>5</w:t>
      </w:r>
      <w:r>
        <w:rPr>
          <w:rFonts w:hint="default"/>
          <w:lang w:val="en-US" w:eastAsia="zh-CN"/>
        </w:rPr>
        <w:t>]</w:t>
      </w:r>
      <w:r>
        <w:rPr>
          <w:rFonts w:hint="eastAsia"/>
        </w:rPr>
        <w:t>发明专利</w:t>
      </w:r>
      <w:r>
        <w:rPr>
          <w:rFonts w:hint="eastAsia" w:eastAsia="方正仿宋_GBK"/>
          <w:lang w:eastAsia="zh-CN"/>
        </w:rPr>
        <w:t>：一种冷挤压用润滑油及其制备方法；国家（地区）：中国；授权号：ZL201811073891.8；授权日期：2021-06-04；证书编号：4466374；权利人：重庆大学；发明人：张育新，马小飞，孙庆，刘晓英，姜德彬，董帆。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 w:ascii="Times New Roman" w:eastAsia="方正仿宋_GBK"/>
          <w:lang w:val="en-US" w:eastAsia="zh-CN"/>
        </w:rPr>
        <w:t>6</w:t>
      </w:r>
      <w:r>
        <w:rPr>
          <w:rFonts w:hint="default"/>
          <w:lang w:val="en-US" w:eastAsia="zh-CN"/>
        </w:rPr>
        <w:t>]</w:t>
      </w:r>
      <w:r>
        <w:rPr>
          <w:rFonts w:hint="eastAsia"/>
        </w:rPr>
        <w:t>发明专利</w:t>
      </w:r>
      <w:r>
        <w:rPr>
          <w:rFonts w:hint="eastAsia" w:eastAsia="方正仿宋_GBK"/>
          <w:lang w:eastAsia="zh-CN"/>
        </w:rPr>
        <w:t>：一种钻进页岩用高密度水基钻井液；国家（地区）：中国；授权号：ZL201410852999.2；授权日期：2017-09-05；证书编号：2610007；权利人：西南石油大学；发明人：白杨，王平全，王波，杜敬国，时海涛，余冰洋。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 w:ascii="Times New Roman" w:eastAsia="方正仿宋_GBK"/>
          <w:lang w:val="en-US" w:eastAsia="zh-CN"/>
        </w:rPr>
        <w:t>7</w:t>
      </w:r>
      <w:r>
        <w:rPr>
          <w:rFonts w:hint="default"/>
          <w:lang w:val="en-US" w:eastAsia="zh-CN"/>
        </w:rPr>
        <w:t>]</w:t>
      </w:r>
      <w:r>
        <w:rPr>
          <w:rFonts w:hint="eastAsia"/>
        </w:rPr>
        <w:t>发明专利</w:t>
      </w:r>
      <w:r>
        <w:rPr>
          <w:rFonts w:hint="eastAsia" w:eastAsia="方正仿宋_GBK"/>
          <w:lang w:eastAsia="zh-CN"/>
        </w:rPr>
        <w:t>：石墨烯改性炭纤维增强碳化硅复合材料的制备方法；国家（地区）：中国；授权号：ZL201711079124.3；授权日期：2021-05-04；证书编号：440386；权利人：重庆交通大学；发明人：田松，蔡子田，梁中天，周露，贾研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 w:ascii="Times New Roman" w:eastAsia="方正仿宋_GBK"/>
          <w:lang w:val="en-US" w:eastAsia="zh-CN"/>
        </w:rPr>
        <w:t>8</w:t>
      </w:r>
      <w:r>
        <w:rPr>
          <w:rFonts w:hint="default"/>
          <w:lang w:val="en-US" w:eastAsia="zh-CN"/>
        </w:rPr>
        <w:t>]</w:t>
      </w:r>
      <w:r>
        <w:rPr>
          <w:rFonts w:hint="eastAsia"/>
        </w:rPr>
        <w:t>发明专利</w:t>
      </w:r>
      <w:r>
        <w:rPr>
          <w:rFonts w:hint="eastAsia" w:eastAsia="方正仿宋_GBK"/>
          <w:lang w:eastAsia="zh-CN"/>
        </w:rPr>
        <w:t>：碳纳米管发光性能测试夹具；国家（地区）：中国；授权号：ZL201510248781.0；授权日期：2017-11-17；证书编号：2702884；权利人：重庆交通大学；发明人：陈仁祥，陈思杨，杨黎霞，徐向阳，向阳，董绍江，殷时蓉，张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  <w:lang w:eastAsia="zh-CN"/>
        </w:rPr>
      </w:pPr>
      <w:r>
        <w:rPr>
          <w:rFonts w:hint="default"/>
          <w:lang w:val="en-US" w:eastAsia="zh-CN"/>
        </w:rPr>
        <w:t>[</w:t>
      </w:r>
      <w:r>
        <w:rPr>
          <w:rFonts w:hint="eastAsia" w:ascii="Times New Roman" w:eastAsia="方正仿宋_GBK"/>
          <w:lang w:val="en-US" w:eastAsia="zh-CN"/>
        </w:rPr>
        <w:t>9</w:t>
      </w:r>
      <w:r>
        <w:rPr>
          <w:rFonts w:hint="default"/>
          <w:lang w:val="en-US" w:eastAsia="zh-CN"/>
        </w:rPr>
        <w:t>]</w:t>
      </w:r>
      <w:r>
        <w:rPr>
          <w:rFonts w:hint="eastAsia"/>
        </w:rPr>
        <w:t>发明专利</w:t>
      </w:r>
      <w:r>
        <w:rPr>
          <w:rFonts w:hint="eastAsia" w:eastAsia="方正仿宋_GBK"/>
          <w:lang w:eastAsia="zh-CN"/>
        </w:rPr>
        <w:t>：深井聚磺钻井液及其制备方法；国家（地区）：中国；授权号：ZL201710565459.X；授权日期：2018-03-20；证书编号：2850866；权利人：西南石油大学；发明人：白杨，罗平亚，林凌，梁大川。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/>
        </w:rPr>
      </w:pPr>
      <w:r>
        <w:rPr>
          <w:rFonts w:hint="default"/>
          <w:lang w:val="en-US" w:eastAsia="zh-CN"/>
        </w:rPr>
        <w:t>[</w:t>
      </w:r>
      <w:r>
        <w:rPr>
          <w:rFonts w:hint="eastAsia" w:ascii="Times New Roman" w:eastAsia="方正仿宋_GBK"/>
          <w:lang w:val="en-US" w:eastAsia="zh-CN"/>
        </w:rPr>
        <w:t>10</w:t>
      </w:r>
      <w:r>
        <w:rPr>
          <w:rFonts w:hint="default"/>
          <w:lang w:val="en-US" w:eastAsia="zh-CN"/>
        </w:rPr>
        <w:t>]</w:t>
      </w:r>
      <w:r>
        <w:rPr>
          <w:rFonts w:hint="eastAsia"/>
        </w:rPr>
        <w:t>发明专利</w:t>
      </w:r>
      <w:r>
        <w:rPr>
          <w:rFonts w:hint="eastAsia" w:eastAsia="方正仿宋_GBK"/>
          <w:lang w:eastAsia="zh-CN"/>
        </w:rPr>
        <w:t>：制备石墨纳米片探针的装置、方法及检测石墨摩擦的方法；国家（地区）：中国；授权号：ZL202110782581.9；授权日期：2022-04-29；证书编号：5116266；权利人：清华大学；发明人：李津津，刘大猛，李鉴峰。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五、</w:t>
      </w:r>
      <w:r>
        <w:rPr>
          <w:rFonts w:hint="eastAsia" w:ascii="方正黑体_GBK" w:hAnsi="方正黑体_GBK" w:eastAsia="方正黑体_GBK" w:cs="方正黑体_GBK"/>
        </w:rPr>
        <w:t>主要完成人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="方正仿宋_GBK"/>
          <w:lang w:eastAsia="zh-CN"/>
        </w:rPr>
      </w:pPr>
      <w:r>
        <w:rPr>
          <w:rFonts w:hint="eastAsia"/>
        </w:rPr>
        <w:t>徐向阳</w:t>
      </w:r>
      <w:r>
        <w:rPr>
          <w:rFonts w:hint="eastAsia" w:eastAsia="方正仿宋_GBK"/>
          <w:lang w:eastAsia="zh-CN"/>
        </w:rPr>
        <w:t>，</w:t>
      </w:r>
      <w:r>
        <w:rPr>
          <w:rFonts w:hint="eastAsia"/>
        </w:rPr>
        <w:t>罗来明</w:t>
      </w:r>
      <w:r>
        <w:rPr>
          <w:rFonts w:hint="eastAsia" w:eastAsia="方正仿宋_GBK"/>
          <w:lang w:eastAsia="zh-CN"/>
        </w:rPr>
        <w:t>，</w:t>
      </w:r>
      <w:r>
        <w:rPr>
          <w:rFonts w:hint="eastAsia"/>
        </w:rPr>
        <w:t>张育新</w:t>
      </w:r>
      <w:r>
        <w:rPr>
          <w:rFonts w:hint="eastAsia" w:eastAsia="方正仿宋_GBK"/>
          <w:lang w:eastAsia="zh-CN"/>
        </w:rPr>
        <w:t>，</w:t>
      </w:r>
      <w:r>
        <w:rPr>
          <w:rFonts w:hint="eastAsia"/>
        </w:rPr>
        <w:t>陈仁祥</w:t>
      </w:r>
      <w:r>
        <w:rPr>
          <w:rFonts w:hint="eastAsia" w:eastAsia="方正仿宋_GBK"/>
          <w:lang w:eastAsia="zh-CN"/>
        </w:rPr>
        <w:t>，</w:t>
      </w:r>
      <w:r>
        <w:rPr>
          <w:rFonts w:hint="eastAsia"/>
        </w:rPr>
        <w:t>尹立孟</w:t>
      </w:r>
      <w:r>
        <w:rPr>
          <w:rFonts w:hint="eastAsia" w:eastAsia="方正仿宋_GBK"/>
          <w:lang w:eastAsia="zh-CN"/>
        </w:rPr>
        <w:t>，</w:t>
      </w:r>
      <w:r>
        <w:rPr>
          <w:rFonts w:hint="eastAsia"/>
        </w:rPr>
        <w:t>梁栋</w:t>
      </w:r>
      <w:r>
        <w:rPr>
          <w:rFonts w:hint="eastAsia" w:eastAsia="方正仿宋_GBK"/>
          <w:lang w:eastAsia="zh-CN"/>
        </w:rPr>
        <w:t>，</w:t>
      </w:r>
      <w:r>
        <w:rPr>
          <w:rFonts w:hint="eastAsia"/>
        </w:rPr>
        <w:t>白杨</w:t>
      </w:r>
      <w:r>
        <w:rPr>
          <w:rFonts w:hint="eastAsia" w:eastAsia="方正仿宋_GBK"/>
          <w:lang w:eastAsia="zh-CN"/>
        </w:rPr>
        <w:t>，</w:t>
      </w:r>
      <w:r>
        <w:rPr>
          <w:rFonts w:hint="eastAsia"/>
        </w:rPr>
        <w:t>李津津</w:t>
      </w:r>
      <w:r>
        <w:rPr>
          <w:rFonts w:hint="eastAsia" w:eastAsia="方正仿宋_GBK"/>
          <w:lang w:eastAsia="zh-CN"/>
        </w:rPr>
        <w:t>，</w:t>
      </w:r>
      <w:r>
        <w:rPr>
          <w:rFonts w:hint="eastAsia"/>
        </w:rPr>
        <w:t>王成善</w:t>
      </w:r>
      <w:r>
        <w:rPr>
          <w:rFonts w:hint="eastAsia" w:eastAsia="方正仿宋_GBK"/>
          <w:lang w:eastAsia="zh-CN"/>
        </w:rPr>
        <w:t>，</w:t>
      </w:r>
      <w:r>
        <w:rPr>
          <w:rFonts w:hint="eastAsia"/>
        </w:rPr>
        <w:t>罗宇峰</w:t>
      </w:r>
      <w:r>
        <w:rPr>
          <w:rFonts w:hint="eastAsia" w:eastAsia="方正仿宋_GBK"/>
          <w:lang w:eastAsia="zh-CN"/>
        </w:rPr>
        <w:t>，</w:t>
      </w:r>
      <w:r>
        <w:rPr>
          <w:rFonts w:hint="eastAsia"/>
        </w:rPr>
        <w:t>田松</w:t>
      </w:r>
      <w:r>
        <w:rPr>
          <w:rFonts w:hint="eastAsia" w:eastAsia="方正仿宋_GBK"/>
          <w:lang w:eastAsia="zh-CN"/>
        </w:rPr>
        <w:t>，</w:t>
      </w:r>
      <w:r>
        <w:rPr>
          <w:rFonts w:hint="eastAsia"/>
        </w:rPr>
        <w:t>张贤亮</w:t>
      </w:r>
      <w:r>
        <w:rPr>
          <w:rFonts w:hint="eastAsia" w:eastAsia="方正仿宋_GBK"/>
          <w:lang w:eastAsia="zh-CN"/>
        </w:rPr>
        <w:t>，</w:t>
      </w:r>
      <w:r>
        <w:rPr>
          <w:rFonts w:hint="eastAsia"/>
        </w:rPr>
        <w:t>曾光</w:t>
      </w:r>
      <w:r>
        <w:rPr>
          <w:rFonts w:hint="eastAsia" w:eastAsia="方正仿宋_GBK"/>
          <w:lang w:eastAsia="zh-CN"/>
        </w:rPr>
        <w:t>，</w:t>
      </w:r>
      <w:r>
        <w:rPr>
          <w:rFonts w:hint="eastAsia"/>
        </w:rPr>
        <w:t>侯宪勇</w:t>
      </w:r>
      <w:r>
        <w:rPr>
          <w:rFonts w:hint="eastAsia" w:eastAsia="方正仿宋_GBK"/>
          <w:lang w:eastAsia="zh-CN"/>
        </w:rPr>
        <w:t>，</w:t>
      </w:r>
      <w:r>
        <w:rPr>
          <w:rFonts w:hint="eastAsia"/>
        </w:rPr>
        <w:t>宋海蓝</w:t>
      </w:r>
      <w:r>
        <w:rPr>
          <w:rFonts w:hint="eastAsia" w:eastAsia="方正仿宋_GBK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方正黑体_GBK" w:hAnsi="方正黑体_GBK" w:eastAsia="方正黑体_GBK" w:cs="方正黑体_GBK"/>
        </w:rPr>
      </w:pPr>
      <w:r>
        <w:rPr>
          <w:rFonts w:hint="eastAsia" w:ascii="方正黑体_GBK" w:hAnsi="方正黑体_GBK" w:eastAsia="方正黑体_GBK" w:cs="方正黑体_GBK"/>
          <w:lang w:eastAsia="zh-CN"/>
        </w:rPr>
        <w:t>六、</w:t>
      </w:r>
      <w:r>
        <w:rPr>
          <w:rFonts w:hint="eastAsia" w:ascii="方正黑体_GBK" w:hAnsi="方正黑体_GBK" w:eastAsia="方正黑体_GBK" w:cs="方正黑体_GBK"/>
        </w:rPr>
        <w:t>完成单位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="方正仿宋_GBK"/>
          <w:lang w:eastAsia="zh-CN"/>
        </w:rPr>
      </w:pPr>
      <w:r>
        <w:rPr>
          <w:rFonts w:hint="eastAsia"/>
        </w:rPr>
        <w:t>重庆聚购科技股份有限公司，重庆交通大学，西南石油大学，重庆大学，中国石油集团川庆钻探工程有限公司钻井液技术服务公司，清华大学，泸州聚购科技发展有限公司，重庆科技大学，河南黎明重工科技股份有限公司，中国石油天然气股份有限公司西南油气田分公司开发事业部</w:t>
      </w:r>
      <w:r>
        <w:rPr>
          <w:rFonts w:hint="eastAsia" w:eastAsia="方正仿宋_GBK"/>
          <w:lang w:eastAsia="zh-CN"/>
        </w:rPr>
        <w:t>。</w:t>
      </w: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bidi w:val="0"/>
        <w:rPr>
          <w:rFonts w:hint="default"/>
          <w:lang w:val="en-US" w:eastAsia="zh-CN"/>
        </w:rPr>
      </w:pPr>
    </w:p>
    <w:p>
      <w:pPr>
        <w:ind w:left="0" w:leftChars="0" w:firstLine="0" w:firstLineChars="0"/>
        <w:rPr>
          <w:rFonts w:hint="default" w:ascii="方正黑体_GBK" w:hAnsi="方正黑体_GBK" w:eastAsia="方正黑体_GBK" w:cs="方正黑体_GBK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2253"/>
    <w:multiLevelType w:val="singleLevel"/>
    <w:tmpl w:val="0B522253"/>
    <w:lvl w:ilvl="0" w:tentative="0">
      <w:start w:val="2"/>
      <w:numFmt w:val="chineseCounting"/>
      <w:pStyle w:val="6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iYjcxNDRkZWZkOGZiMTc2OTIyZTM1NmQ4Zjk0YTYifQ=="/>
  </w:docVars>
  <w:rsids>
    <w:rsidRoot w:val="00000000"/>
    <w:rsid w:val="01C94A35"/>
    <w:rsid w:val="01FA3451"/>
    <w:rsid w:val="05C61F6E"/>
    <w:rsid w:val="072B65F8"/>
    <w:rsid w:val="087A0C09"/>
    <w:rsid w:val="096D2D0D"/>
    <w:rsid w:val="09902F55"/>
    <w:rsid w:val="0BC93943"/>
    <w:rsid w:val="0D80476A"/>
    <w:rsid w:val="0ED958E2"/>
    <w:rsid w:val="0F8F09A1"/>
    <w:rsid w:val="142D6308"/>
    <w:rsid w:val="1486567A"/>
    <w:rsid w:val="151B5784"/>
    <w:rsid w:val="19E15FD5"/>
    <w:rsid w:val="19F63FDD"/>
    <w:rsid w:val="1C123A56"/>
    <w:rsid w:val="1E31009F"/>
    <w:rsid w:val="202259AC"/>
    <w:rsid w:val="2924061D"/>
    <w:rsid w:val="2BA035D1"/>
    <w:rsid w:val="2CA31C26"/>
    <w:rsid w:val="34DD42D4"/>
    <w:rsid w:val="35DB770D"/>
    <w:rsid w:val="3AED38B1"/>
    <w:rsid w:val="3C7352E0"/>
    <w:rsid w:val="3DCE5250"/>
    <w:rsid w:val="40013B60"/>
    <w:rsid w:val="41EB5898"/>
    <w:rsid w:val="425155D7"/>
    <w:rsid w:val="44424CF7"/>
    <w:rsid w:val="47FD2133"/>
    <w:rsid w:val="4E8F0FF1"/>
    <w:rsid w:val="4F621F43"/>
    <w:rsid w:val="51682C75"/>
    <w:rsid w:val="520F2C38"/>
    <w:rsid w:val="537621CD"/>
    <w:rsid w:val="593C4992"/>
    <w:rsid w:val="5AE0589A"/>
    <w:rsid w:val="5CC22428"/>
    <w:rsid w:val="5CDC3667"/>
    <w:rsid w:val="6BD376E9"/>
    <w:rsid w:val="6CC15EE9"/>
    <w:rsid w:val="6CEF705D"/>
    <w:rsid w:val="6E3E4215"/>
    <w:rsid w:val="6E893DA5"/>
    <w:rsid w:val="711C737A"/>
    <w:rsid w:val="71D46461"/>
    <w:rsid w:val="721E3926"/>
    <w:rsid w:val="73060557"/>
    <w:rsid w:val="7361157A"/>
    <w:rsid w:val="73B10723"/>
    <w:rsid w:val="741B228A"/>
    <w:rsid w:val="79BA5564"/>
    <w:rsid w:val="7FD2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60" w:lineRule="exact"/>
      <w:ind w:firstLine="640" w:firstLineChars="200"/>
      <w:jc w:val="both"/>
    </w:pPr>
    <w:rPr>
      <w:rFonts w:ascii="Times New Roman" w:hAnsi="Times New Roman" w:eastAsia="方正仿宋_GBK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styleId="6">
    <w:name w:val="List Paragraph"/>
    <w:basedOn w:val="1"/>
    <w:qFormat/>
    <w:uiPriority w:val="34"/>
    <w:pPr>
      <w:numPr>
        <w:ilvl w:val="0"/>
        <w:numId w:val="1"/>
      </w:numPr>
      <w:ind w:firstLine="420" w:firstLineChars="0"/>
    </w:pPr>
    <w:rPr>
      <w:b/>
    </w:rPr>
  </w:style>
  <w:style w:type="paragraph" w:customStyle="1" w:styleId="7">
    <w:name w:val="Table Paragraph"/>
    <w:basedOn w:val="1"/>
    <w:qFormat/>
    <w:uiPriority w:val="1"/>
    <w:pPr>
      <w:autoSpaceDE w:val="0"/>
      <w:autoSpaceDN w:val="0"/>
      <w:jc w:val="center"/>
    </w:pPr>
    <w:rPr>
      <w:rFonts w:ascii="Times New Roman" w:hAnsi="Times New Roman" w:eastAsia="Times New Roman" w:cs="Times New Roman"/>
      <w:kern w:val="0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2023-08-16T09:46:00Z</dcterms:created>
  <dc:creator>admin11</dc:creator>
  <cp:lastModifiedBy>red</cp:lastModifiedBy>
  <cp:lastPrinted>2024-02-21T03:37:00Z</cp:lastPrinted>
  <dcterms:modified xsi:type="dcterms:W3CDTF">2024-02-21T09:22:28Z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195F01200AD4434E945781C6EECD9543_13</vt:lpwstr>
  </property>
</Properties>
</file>