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B3741" w:rsidRDefault="00171865">
      <w:pPr>
        <w:spacing w:line="600" w:lineRule="exact"/>
        <w:jc w:val="center"/>
        <w:rPr>
          <w:rFonts w:ascii="方正小标宋_GBK" w:eastAsia="方正小标宋_GBK" w:hAnsi="华文中宋" w:cs="华文中宋"/>
          <w:sz w:val="44"/>
          <w:szCs w:val="44"/>
        </w:rPr>
      </w:pPr>
      <w:bookmarkStart w:id="0" w:name="_GoBack"/>
      <w:r>
        <w:rPr>
          <w:rFonts w:ascii="方正小标宋_GBK" w:eastAsia="方正小标宋_GBK" w:hAnsi="华文中宋" w:cs="华文中宋" w:hint="eastAsia"/>
          <w:sz w:val="44"/>
          <w:szCs w:val="44"/>
        </w:rPr>
        <w:t>重庆市</w:t>
      </w:r>
      <w:proofErr w:type="gramStart"/>
      <w:r>
        <w:rPr>
          <w:rFonts w:ascii="方正小标宋_GBK" w:eastAsia="方正小标宋_GBK" w:hAnsi="华文中宋" w:cs="华文中宋" w:hint="eastAsia"/>
          <w:sz w:val="44"/>
          <w:szCs w:val="44"/>
        </w:rPr>
        <w:t>渝</w:t>
      </w:r>
      <w:proofErr w:type="gramEnd"/>
      <w:r>
        <w:rPr>
          <w:rFonts w:ascii="方正小标宋_GBK" w:eastAsia="方正小标宋_GBK" w:hAnsi="华文中宋" w:cs="华文中宋" w:hint="eastAsia"/>
          <w:sz w:val="44"/>
          <w:szCs w:val="44"/>
        </w:rPr>
        <w:t>北区黄</w:t>
      </w:r>
      <w:proofErr w:type="gramStart"/>
      <w:r>
        <w:rPr>
          <w:rFonts w:ascii="方正小标宋_GBK" w:eastAsia="方正小标宋_GBK" w:hAnsi="华文中宋" w:cs="华文中宋" w:hint="eastAsia"/>
          <w:sz w:val="44"/>
          <w:szCs w:val="44"/>
        </w:rPr>
        <w:t>桷</w:t>
      </w:r>
      <w:proofErr w:type="gramEnd"/>
      <w:r>
        <w:rPr>
          <w:rFonts w:ascii="方正小标宋_GBK" w:eastAsia="方正小标宋_GBK" w:hAnsi="华文中宋" w:cs="华文中宋" w:hint="eastAsia"/>
          <w:sz w:val="44"/>
          <w:szCs w:val="44"/>
        </w:rPr>
        <w:t>坪幼儿园</w:t>
      </w:r>
    </w:p>
    <w:bookmarkEnd w:id="0"/>
    <w:p w:rsidR="005B3741" w:rsidRDefault="00171865">
      <w:pPr>
        <w:spacing w:line="600" w:lineRule="exact"/>
        <w:jc w:val="center"/>
        <w:rPr>
          <w:rFonts w:ascii="方正小标宋_GBK" w:eastAsia="方正小标宋_GBK" w:hAnsi="华文中宋" w:cs="华文中宋"/>
          <w:sz w:val="44"/>
          <w:szCs w:val="44"/>
        </w:rPr>
      </w:pPr>
      <w:r>
        <w:rPr>
          <w:rFonts w:ascii="方正小标宋_GBK" w:eastAsia="方正小标宋_GBK" w:hAnsi="华文中宋" w:cs="华文中宋" w:hint="eastAsia"/>
          <w:sz w:val="44"/>
          <w:szCs w:val="44"/>
        </w:rPr>
        <w:t>202</w:t>
      </w:r>
      <w:r>
        <w:rPr>
          <w:rFonts w:ascii="方正小标宋_GBK" w:eastAsia="方正小标宋_GBK" w:hAnsi="华文中宋" w:cs="华文中宋" w:hint="eastAsia"/>
          <w:sz w:val="44"/>
          <w:szCs w:val="44"/>
        </w:rPr>
        <w:t>3</w:t>
      </w:r>
      <w:r>
        <w:rPr>
          <w:rFonts w:ascii="方正小标宋_GBK" w:eastAsia="方正小标宋_GBK" w:hAnsi="华文中宋" w:cs="华文中宋" w:hint="eastAsia"/>
          <w:sz w:val="44"/>
          <w:szCs w:val="44"/>
        </w:rPr>
        <w:t>年单位预算情况说明</w:t>
      </w:r>
    </w:p>
    <w:p w:rsidR="005B3741" w:rsidRDefault="005B3741">
      <w:pPr>
        <w:spacing w:line="600" w:lineRule="exact"/>
        <w:ind w:firstLineChars="200" w:firstLine="880"/>
        <w:jc w:val="center"/>
        <w:rPr>
          <w:rFonts w:ascii="华文中宋" w:eastAsia="华文中宋" w:hAnsi="华文中宋" w:cs="华文中宋"/>
          <w:sz w:val="44"/>
          <w:szCs w:val="44"/>
        </w:rPr>
      </w:pPr>
    </w:p>
    <w:p w:rsidR="005B3741" w:rsidRDefault="00171865">
      <w:pPr>
        <w:spacing w:line="600" w:lineRule="exact"/>
        <w:ind w:firstLineChars="200" w:firstLine="640"/>
        <w:rPr>
          <w:rFonts w:ascii="方正黑体_GBK" w:eastAsia="方正黑体_GBK" w:hAnsi="黑体" w:cs="方正仿宋_GB2312"/>
          <w:sz w:val="32"/>
        </w:rPr>
      </w:pPr>
      <w:r>
        <w:rPr>
          <w:rFonts w:ascii="方正黑体_GBK" w:eastAsia="方正黑体_GBK" w:hAnsi="黑体" w:cs="方正仿宋_GB2312" w:hint="eastAsia"/>
          <w:sz w:val="32"/>
        </w:rPr>
        <w:t>一、单位基本情况</w:t>
      </w:r>
    </w:p>
    <w:p w:rsidR="005B3741" w:rsidRDefault="00171865">
      <w:pPr>
        <w:spacing w:line="600" w:lineRule="exact"/>
        <w:ind w:firstLineChars="200" w:firstLine="640"/>
        <w:rPr>
          <w:rFonts w:ascii="方正仿宋_GBK" w:eastAsia="方正仿宋_GBK" w:hAnsi="方正仿宋_GB2312" w:cs="方正仿宋_GB2312"/>
          <w:sz w:val="32"/>
        </w:rPr>
      </w:pPr>
      <w:r>
        <w:rPr>
          <w:rFonts w:ascii="方正仿宋_GBK" w:eastAsia="方正仿宋_GBK" w:hAnsi="方正仿宋_GB2312" w:cs="方正仿宋_GB2312" w:hint="eastAsia"/>
          <w:sz w:val="32"/>
        </w:rPr>
        <w:t>（一）职能职责</w:t>
      </w:r>
    </w:p>
    <w:p w:rsidR="005B3741" w:rsidRDefault="00171865">
      <w:pPr>
        <w:spacing w:line="600" w:lineRule="exact"/>
        <w:ind w:firstLineChars="200" w:firstLine="640"/>
        <w:rPr>
          <w:rFonts w:ascii="方正仿宋_GBK" w:eastAsia="方正仿宋_GBK" w:hAnsi="方正仿宋_GB2312" w:cs="方正仿宋_GB2312"/>
          <w:sz w:val="32"/>
        </w:rPr>
      </w:pPr>
      <w:r>
        <w:rPr>
          <w:rFonts w:ascii="方正仿宋_GBK" w:eastAsia="方正仿宋_GBK" w:hAnsi="方正仿宋_GB2312" w:cs="方正仿宋_GB2312" w:hint="eastAsia"/>
          <w:sz w:val="32"/>
        </w:rPr>
        <w:t>黄</w:t>
      </w:r>
      <w:proofErr w:type="gramStart"/>
      <w:r>
        <w:rPr>
          <w:rFonts w:ascii="方正仿宋_GBK" w:eastAsia="方正仿宋_GBK" w:hAnsi="方正仿宋_GB2312" w:cs="方正仿宋_GB2312" w:hint="eastAsia"/>
          <w:sz w:val="32"/>
        </w:rPr>
        <w:t>桷</w:t>
      </w:r>
      <w:proofErr w:type="gramEnd"/>
      <w:r>
        <w:rPr>
          <w:rFonts w:ascii="方正仿宋_GBK" w:eastAsia="方正仿宋_GBK" w:hAnsi="方正仿宋_GB2312" w:cs="方正仿宋_GB2312" w:hint="eastAsia"/>
          <w:sz w:val="32"/>
        </w:rPr>
        <w:t>坪幼儿园是一所一级幼儿园，位于重庆市</w:t>
      </w:r>
      <w:proofErr w:type="gramStart"/>
      <w:r>
        <w:rPr>
          <w:rFonts w:ascii="方正仿宋_GBK" w:eastAsia="方正仿宋_GBK" w:hAnsi="方正仿宋_GB2312" w:cs="方正仿宋_GB2312" w:hint="eastAsia"/>
          <w:sz w:val="32"/>
        </w:rPr>
        <w:t>渝</w:t>
      </w:r>
      <w:proofErr w:type="gramEnd"/>
      <w:r>
        <w:rPr>
          <w:rFonts w:ascii="方正仿宋_GBK" w:eastAsia="方正仿宋_GBK" w:hAnsi="方正仿宋_GB2312" w:cs="方正仿宋_GB2312" w:hint="eastAsia"/>
          <w:sz w:val="32"/>
        </w:rPr>
        <w:t>北区回兴</w:t>
      </w:r>
      <w:proofErr w:type="gramStart"/>
      <w:r>
        <w:rPr>
          <w:rFonts w:ascii="方正仿宋_GBK" w:eastAsia="方正仿宋_GBK" w:hAnsi="方正仿宋_GB2312" w:cs="方正仿宋_GB2312" w:hint="eastAsia"/>
          <w:sz w:val="32"/>
        </w:rPr>
        <w:t>街道宝圣东路</w:t>
      </w:r>
      <w:proofErr w:type="gramEnd"/>
      <w:r>
        <w:rPr>
          <w:rFonts w:ascii="方正仿宋_GBK" w:eastAsia="方正仿宋_GBK" w:hAnsi="方正仿宋_GB2312" w:cs="方正仿宋_GB2312" w:hint="eastAsia"/>
          <w:sz w:val="32"/>
        </w:rPr>
        <w:t>501</w:t>
      </w:r>
      <w:r>
        <w:rPr>
          <w:rFonts w:ascii="方正仿宋_GBK" w:eastAsia="方正仿宋_GBK" w:hAnsi="方正仿宋_GB2312" w:cs="方正仿宋_GB2312" w:hint="eastAsia"/>
          <w:sz w:val="32"/>
        </w:rPr>
        <w:t>号。主要职能是为学龄前儿童提供保育和教育服务。学龄前儿童保育教育；其他相关社会教育服务。</w:t>
      </w:r>
    </w:p>
    <w:p w:rsidR="005B3741" w:rsidRDefault="00171865">
      <w:pPr>
        <w:pStyle w:val="a7"/>
        <w:tabs>
          <w:tab w:val="center" w:pos="4153"/>
          <w:tab w:val="left" w:pos="7275"/>
        </w:tabs>
        <w:spacing w:line="600" w:lineRule="exact"/>
        <w:ind w:left="640" w:firstLineChars="0" w:firstLine="0"/>
        <w:jc w:val="left"/>
        <w:rPr>
          <w:rFonts w:ascii="方正仿宋_GBK" w:eastAsia="方正仿宋_GBK" w:hAnsi="方正仿宋_GB2312" w:cs="方正仿宋_GB2312"/>
          <w:sz w:val="32"/>
        </w:rPr>
      </w:pPr>
      <w:r>
        <w:rPr>
          <w:rFonts w:ascii="方正仿宋_GBK" w:eastAsia="方正仿宋_GBK" w:hAnsi="方正仿宋_GB2312" w:cs="方正仿宋_GB2312" w:hint="eastAsia"/>
          <w:sz w:val="32"/>
        </w:rPr>
        <w:t>（二）单位构成</w:t>
      </w:r>
    </w:p>
    <w:p w:rsidR="005B3741" w:rsidRDefault="00171865">
      <w:pPr>
        <w:spacing w:line="600" w:lineRule="exact"/>
        <w:ind w:firstLineChars="200" w:firstLine="640"/>
        <w:rPr>
          <w:rFonts w:ascii="方正仿宋_GBK" w:eastAsia="方正仿宋_GBK" w:hAnsi="方正仿宋_GB2312" w:cs="方正仿宋_GB2312"/>
          <w:sz w:val="32"/>
        </w:rPr>
      </w:pPr>
      <w:r>
        <w:rPr>
          <w:rFonts w:ascii="方正仿宋_GBK" w:eastAsia="方正仿宋_GBK" w:hAnsi="方正仿宋_GB2312" w:cs="方正仿宋_GB2312" w:hint="eastAsia"/>
          <w:sz w:val="32"/>
        </w:rPr>
        <w:t>我园内设园长室、保教处、后勤处、安稳办等四个部门。</w:t>
      </w:r>
    </w:p>
    <w:p w:rsidR="005B3741" w:rsidRDefault="00171865">
      <w:pPr>
        <w:spacing w:line="600" w:lineRule="exact"/>
        <w:ind w:firstLineChars="200" w:firstLine="640"/>
        <w:rPr>
          <w:rFonts w:ascii="方正黑体_GBK" w:eastAsia="方正黑体_GBK" w:hAnsi="黑体" w:cs="方正仿宋_GB2312"/>
          <w:sz w:val="32"/>
        </w:rPr>
      </w:pPr>
      <w:r>
        <w:rPr>
          <w:rFonts w:ascii="方正黑体_GBK" w:eastAsia="方正黑体_GBK" w:hAnsi="黑体" w:cs="方正仿宋_GB2312" w:hint="eastAsia"/>
          <w:sz w:val="32"/>
        </w:rPr>
        <w:t>二、单位收支总体情况</w:t>
      </w:r>
    </w:p>
    <w:p w:rsidR="005B3741" w:rsidRDefault="00171865">
      <w:pPr>
        <w:spacing w:line="600" w:lineRule="exact"/>
        <w:ind w:firstLineChars="200" w:firstLine="640"/>
        <w:rPr>
          <w:rFonts w:ascii="方正仿宋_GBK" w:eastAsia="方正仿宋_GBK" w:hAnsi="方正仿宋_GB2312" w:cs="方正仿宋_GB2312"/>
          <w:sz w:val="32"/>
        </w:rPr>
      </w:pPr>
      <w:r>
        <w:rPr>
          <w:rFonts w:ascii="方正仿宋_GBK" w:eastAsia="方正仿宋_GBK" w:hAnsi="方正仿宋_GB2312" w:cs="方正仿宋_GB2312" w:hint="eastAsia"/>
          <w:sz w:val="32"/>
        </w:rPr>
        <w:t>（一）收入预算：</w:t>
      </w:r>
      <w:r>
        <w:rPr>
          <w:rFonts w:ascii="方正仿宋_GBK" w:eastAsia="方正仿宋_GBK" w:hAnsi="方正仿宋_GB2312" w:cs="方正仿宋_GB2312" w:hint="eastAsia"/>
          <w:sz w:val="32"/>
        </w:rPr>
        <w:t>202</w:t>
      </w:r>
      <w:r>
        <w:rPr>
          <w:rFonts w:ascii="方正仿宋_GBK" w:eastAsia="方正仿宋_GBK" w:hAnsi="方正仿宋_GB2312" w:cs="方正仿宋_GB2312" w:hint="eastAsia"/>
          <w:sz w:val="32"/>
        </w:rPr>
        <w:t>3</w:t>
      </w:r>
      <w:r>
        <w:rPr>
          <w:rFonts w:ascii="方正仿宋_GBK" w:eastAsia="方正仿宋_GBK" w:hAnsi="方正仿宋_GB2312" w:cs="方正仿宋_GB2312" w:hint="eastAsia"/>
          <w:sz w:val="32"/>
        </w:rPr>
        <w:t>年年初预算数</w:t>
      </w:r>
      <w:r>
        <w:rPr>
          <w:rFonts w:ascii="方正仿宋_GBK" w:eastAsia="方正仿宋_GBK" w:hAnsi="方正仿宋_GB2312" w:cs="方正仿宋_GB2312" w:hint="eastAsia"/>
          <w:sz w:val="32"/>
        </w:rPr>
        <w:t>7767069.35</w:t>
      </w:r>
      <w:r>
        <w:rPr>
          <w:rFonts w:ascii="方正仿宋_GBK" w:eastAsia="方正仿宋_GBK" w:hAnsi="方正仿宋_GB2312" w:cs="方正仿宋_GB2312" w:hint="eastAsia"/>
          <w:sz w:val="32"/>
        </w:rPr>
        <w:t>元，其中：一般公共预算拨款</w:t>
      </w:r>
      <w:r>
        <w:rPr>
          <w:rFonts w:ascii="方正仿宋_GBK" w:eastAsia="方正仿宋_GBK" w:hAnsi="方正仿宋_GB2312" w:cs="方正仿宋_GB2312" w:hint="eastAsia"/>
          <w:sz w:val="32"/>
        </w:rPr>
        <w:t>3985089.35</w:t>
      </w:r>
      <w:r>
        <w:rPr>
          <w:rFonts w:ascii="方正仿宋_GBK" w:eastAsia="方正仿宋_GBK" w:hAnsi="方正仿宋_GB2312" w:cs="方正仿宋_GB2312" w:hint="eastAsia"/>
          <w:sz w:val="32"/>
        </w:rPr>
        <w:t>元，政府性基金预算拨款</w:t>
      </w:r>
      <w:r>
        <w:rPr>
          <w:rFonts w:ascii="方正仿宋_GBK" w:eastAsia="方正仿宋_GBK" w:hAnsi="方正仿宋_GB2312" w:cs="方正仿宋_GB2312" w:hint="eastAsia"/>
          <w:sz w:val="32"/>
        </w:rPr>
        <w:t>0</w:t>
      </w:r>
      <w:r>
        <w:rPr>
          <w:rFonts w:ascii="方正仿宋_GBK" w:eastAsia="方正仿宋_GBK" w:hAnsi="方正仿宋_GB2312" w:cs="方正仿宋_GB2312" w:hint="eastAsia"/>
          <w:sz w:val="32"/>
        </w:rPr>
        <w:t>元，国有资本经营预算收入</w:t>
      </w:r>
      <w:r>
        <w:rPr>
          <w:rFonts w:ascii="方正仿宋_GBK" w:eastAsia="方正仿宋_GBK" w:hAnsi="方正仿宋_GB2312" w:cs="方正仿宋_GB2312" w:hint="eastAsia"/>
          <w:sz w:val="32"/>
        </w:rPr>
        <w:t>0</w:t>
      </w:r>
      <w:r>
        <w:rPr>
          <w:rFonts w:ascii="方正仿宋_GBK" w:eastAsia="方正仿宋_GBK" w:hAnsi="方正仿宋_GB2312" w:cs="方正仿宋_GB2312" w:hint="eastAsia"/>
          <w:sz w:val="32"/>
        </w:rPr>
        <w:t>元，事业收入</w:t>
      </w:r>
      <w:r>
        <w:rPr>
          <w:rFonts w:ascii="方正仿宋_GBK" w:eastAsia="方正仿宋_GBK" w:hAnsi="方正仿宋_GB2312" w:cs="方正仿宋_GB2312" w:hint="eastAsia"/>
          <w:sz w:val="32"/>
        </w:rPr>
        <w:t>3781980</w:t>
      </w:r>
      <w:r>
        <w:rPr>
          <w:rFonts w:ascii="方正仿宋_GBK" w:eastAsia="方正仿宋_GBK" w:hAnsi="方正仿宋_GB2312" w:cs="方正仿宋_GB2312" w:hint="eastAsia"/>
          <w:sz w:val="32"/>
        </w:rPr>
        <w:t>元，事业单位经营收入</w:t>
      </w:r>
      <w:r>
        <w:rPr>
          <w:rFonts w:ascii="方正仿宋_GBK" w:eastAsia="方正仿宋_GBK" w:hAnsi="方正仿宋_GB2312" w:cs="方正仿宋_GB2312" w:hint="eastAsia"/>
          <w:sz w:val="32"/>
        </w:rPr>
        <w:t>0</w:t>
      </w:r>
      <w:r>
        <w:rPr>
          <w:rFonts w:ascii="方正仿宋_GBK" w:eastAsia="方正仿宋_GBK" w:hAnsi="方正仿宋_GB2312" w:cs="方正仿宋_GB2312" w:hint="eastAsia"/>
          <w:sz w:val="32"/>
        </w:rPr>
        <w:t>元，其他收入</w:t>
      </w:r>
      <w:r>
        <w:rPr>
          <w:rFonts w:ascii="方正仿宋_GBK" w:eastAsia="方正仿宋_GBK" w:hAnsi="方正仿宋_GB2312" w:cs="方正仿宋_GB2312" w:hint="eastAsia"/>
          <w:sz w:val="32"/>
        </w:rPr>
        <w:t>0</w:t>
      </w:r>
      <w:r>
        <w:rPr>
          <w:rFonts w:ascii="方正仿宋_GBK" w:eastAsia="方正仿宋_GBK" w:hAnsi="方正仿宋_GB2312" w:cs="方正仿宋_GB2312" w:hint="eastAsia"/>
          <w:sz w:val="32"/>
        </w:rPr>
        <w:t>元。收入较</w:t>
      </w:r>
      <w:r>
        <w:rPr>
          <w:rFonts w:ascii="方正仿宋_GBK" w:eastAsia="方正仿宋_GBK" w:hAnsi="方正仿宋_GB2312" w:cs="方正仿宋_GB2312" w:hint="eastAsia"/>
          <w:sz w:val="32"/>
        </w:rPr>
        <w:t>202</w:t>
      </w:r>
      <w:r>
        <w:rPr>
          <w:rFonts w:ascii="方正仿宋_GBK" w:eastAsia="方正仿宋_GBK" w:hAnsi="方正仿宋_GB2312" w:cs="方正仿宋_GB2312" w:hint="eastAsia"/>
          <w:sz w:val="32"/>
        </w:rPr>
        <w:t>2</w:t>
      </w:r>
      <w:r>
        <w:rPr>
          <w:rFonts w:ascii="方正仿宋_GBK" w:eastAsia="方正仿宋_GBK" w:hAnsi="方正仿宋_GB2312" w:cs="方正仿宋_GB2312" w:hint="eastAsia"/>
          <w:sz w:val="32"/>
        </w:rPr>
        <w:t>年增加</w:t>
      </w:r>
      <w:r>
        <w:rPr>
          <w:rFonts w:ascii="方正仿宋_GBK" w:eastAsia="方正仿宋_GBK" w:hAnsi="方正仿宋_GB2312" w:cs="方正仿宋_GB2312" w:hint="eastAsia"/>
          <w:sz w:val="32"/>
        </w:rPr>
        <w:t>264990.9</w:t>
      </w:r>
      <w:r>
        <w:rPr>
          <w:rFonts w:ascii="方正仿宋_GBK" w:eastAsia="方正仿宋_GBK" w:hAnsi="方正仿宋_GB2312" w:cs="方正仿宋_GB2312" w:hint="eastAsia"/>
          <w:sz w:val="32"/>
        </w:rPr>
        <w:t>元，主要是一般公共预算经费拨款</w:t>
      </w:r>
      <w:r>
        <w:rPr>
          <w:rFonts w:ascii="方正仿宋_GBK" w:eastAsia="方正仿宋_GBK" w:hAnsi="方正仿宋_GB2312" w:cs="方正仿宋_GB2312" w:hint="eastAsia"/>
          <w:sz w:val="32"/>
        </w:rPr>
        <w:t>减少</w:t>
      </w:r>
      <w:r>
        <w:rPr>
          <w:rFonts w:ascii="方正仿宋_GBK" w:eastAsia="方正仿宋_GBK" w:hAnsi="方正仿宋_GB2312" w:cs="方正仿宋_GB2312" w:hint="eastAsia"/>
          <w:sz w:val="32"/>
        </w:rPr>
        <w:t>50189.10</w:t>
      </w:r>
      <w:r>
        <w:rPr>
          <w:rFonts w:ascii="方正仿宋_GBK" w:eastAsia="方正仿宋_GBK" w:hAnsi="方正仿宋_GB2312" w:cs="方正仿宋_GB2312" w:hint="eastAsia"/>
          <w:sz w:val="32"/>
        </w:rPr>
        <w:t>元</w:t>
      </w:r>
      <w:r>
        <w:rPr>
          <w:rFonts w:ascii="方正仿宋_GBK" w:eastAsia="方正仿宋_GBK" w:hAnsi="方正仿宋_GB2312" w:cs="方正仿宋_GB2312" w:hint="eastAsia"/>
          <w:sz w:val="32"/>
        </w:rPr>
        <w:t>，</w:t>
      </w:r>
      <w:r>
        <w:rPr>
          <w:rFonts w:ascii="方正仿宋_GBK" w:eastAsia="方正仿宋_GBK" w:hAnsi="方正仿宋_GB2312" w:cs="方正仿宋_GB2312" w:hint="eastAsia"/>
          <w:sz w:val="32"/>
        </w:rPr>
        <w:t>事业收入增加</w:t>
      </w:r>
      <w:r>
        <w:rPr>
          <w:rFonts w:ascii="方正仿宋_GBK" w:eastAsia="方正仿宋_GBK" w:hAnsi="方正仿宋_GB2312" w:cs="方正仿宋_GB2312" w:hint="eastAsia"/>
          <w:sz w:val="32"/>
        </w:rPr>
        <w:t>315180</w:t>
      </w:r>
      <w:r>
        <w:rPr>
          <w:rFonts w:ascii="方正仿宋_GBK" w:eastAsia="方正仿宋_GBK" w:hAnsi="方正仿宋_GB2312" w:cs="方正仿宋_GB2312" w:hint="eastAsia"/>
          <w:sz w:val="32"/>
        </w:rPr>
        <w:t>元</w:t>
      </w:r>
      <w:r>
        <w:rPr>
          <w:rFonts w:ascii="方正仿宋_GBK" w:eastAsia="方正仿宋_GBK" w:hAnsi="方正仿宋_GB2312" w:cs="方正仿宋_GB2312" w:hint="eastAsia"/>
          <w:sz w:val="32"/>
        </w:rPr>
        <w:t>。</w:t>
      </w:r>
    </w:p>
    <w:p w:rsidR="005B3741" w:rsidRDefault="00171865">
      <w:pPr>
        <w:spacing w:line="600" w:lineRule="exact"/>
        <w:ind w:firstLineChars="200" w:firstLine="640"/>
        <w:rPr>
          <w:rFonts w:ascii="方正仿宋_GBK" w:eastAsia="方正仿宋_GBK" w:hAnsi="方正仿宋_GB2312" w:cs="方正仿宋_GB2312"/>
          <w:sz w:val="32"/>
        </w:rPr>
      </w:pPr>
      <w:r>
        <w:rPr>
          <w:rFonts w:ascii="方正仿宋_GBK" w:eastAsia="方正仿宋_GBK" w:hAnsi="方正仿宋_GB2312" w:cs="方正仿宋_GB2312" w:hint="eastAsia"/>
          <w:sz w:val="32"/>
        </w:rPr>
        <w:t>（二）支出预算：</w:t>
      </w:r>
      <w:r>
        <w:rPr>
          <w:rFonts w:ascii="方正仿宋_GBK" w:eastAsia="方正仿宋_GBK" w:hAnsi="方正仿宋_GB2312" w:cs="方正仿宋_GB2312" w:hint="eastAsia"/>
          <w:sz w:val="32"/>
        </w:rPr>
        <w:t>202</w:t>
      </w:r>
      <w:r>
        <w:rPr>
          <w:rFonts w:ascii="方正仿宋_GBK" w:eastAsia="方正仿宋_GBK" w:hAnsi="方正仿宋_GB2312" w:cs="方正仿宋_GB2312" w:hint="eastAsia"/>
          <w:sz w:val="32"/>
        </w:rPr>
        <w:t>3</w:t>
      </w:r>
      <w:r>
        <w:rPr>
          <w:rFonts w:ascii="方正仿宋_GBK" w:eastAsia="方正仿宋_GBK" w:hAnsi="方正仿宋_GB2312" w:cs="方正仿宋_GB2312" w:hint="eastAsia"/>
          <w:sz w:val="32"/>
        </w:rPr>
        <w:t>年年初预算数</w:t>
      </w:r>
      <w:r>
        <w:rPr>
          <w:rFonts w:ascii="方正仿宋_GBK" w:eastAsia="方正仿宋_GBK" w:hAnsi="方正仿宋_GB2312" w:cs="方正仿宋_GB2312" w:hint="eastAsia"/>
          <w:sz w:val="32"/>
        </w:rPr>
        <w:t>7767069.35</w:t>
      </w:r>
      <w:r>
        <w:rPr>
          <w:rFonts w:ascii="方正仿宋_GBK" w:eastAsia="方正仿宋_GBK" w:hAnsi="方正仿宋_GB2312" w:cs="方正仿宋_GB2312" w:hint="eastAsia"/>
          <w:sz w:val="32"/>
        </w:rPr>
        <w:t>元，其中：一般公共服务支出预算</w:t>
      </w:r>
      <w:r>
        <w:rPr>
          <w:rFonts w:ascii="方正仿宋_GBK" w:eastAsia="方正仿宋_GBK" w:hAnsi="方正仿宋_GB2312" w:cs="方正仿宋_GB2312" w:hint="eastAsia"/>
          <w:sz w:val="32"/>
        </w:rPr>
        <w:t>0</w:t>
      </w:r>
      <w:r>
        <w:rPr>
          <w:rFonts w:ascii="方正仿宋_GBK" w:eastAsia="方正仿宋_GBK" w:hAnsi="方正仿宋_GB2312" w:cs="方正仿宋_GB2312" w:hint="eastAsia"/>
          <w:sz w:val="32"/>
        </w:rPr>
        <w:t>元，教育支出预算</w:t>
      </w:r>
      <w:r>
        <w:rPr>
          <w:rFonts w:ascii="方正仿宋_GBK" w:eastAsia="方正仿宋_GBK" w:hAnsi="方正仿宋_GB2312" w:cs="方正仿宋_GB2312" w:hint="eastAsia"/>
          <w:sz w:val="32"/>
        </w:rPr>
        <w:t>7462509.75</w:t>
      </w:r>
      <w:r>
        <w:rPr>
          <w:rFonts w:ascii="方正仿宋_GBK" w:eastAsia="方正仿宋_GBK" w:hAnsi="方正仿宋_GB2312" w:cs="方正仿宋_GB2312" w:hint="eastAsia"/>
          <w:sz w:val="32"/>
        </w:rPr>
        <w:t>元，社会保障和就业支出预算</w:t>
      </w:r>
      <w:r>
        <w:rPr>
          <w:rFonts w:ascii="方正仿宋_GBK" w:eastAsia="方正仿宋_GBK" w:hAnsi="方正仿宋_GB2312" w:cs="方正仿宋_GB2312" w:hint="eastAsia"/>
          <w:sz w:val="32"/>
        </w:rPr>
        <w:t>152222.40</w:t>
      </w:r>
      <w:r>
        <w:rPr>
          <w:rFonts w:ascii="方正仿宋_GBK" w:eastAsia="方正仿宋_GBK" w:hAnsi="方正仿宋_GB2312" w:cs="方正仿宋_GB2312" w:hint="eastAsia"/>
          <w:sz w:val="32"/>
        </w:rPr>
        <w:t>元，卫生健康支出预算</w:t>
      </w:r>
      <w:r>
        <w:rPr>
          <w:rFonts w:ascii="方正仿宋_GBK" w:eastAsia="方正仿宋_GBK" w:hAnsi="方正仿宋_GB2312" w:cs="方正仿宋_GB2312" w:hint="eastAsia"/>
          <w:sz w:val="32"/>
        </w:rPr>
        <w:t>76226.00</w:t>
      </w:r>
      <w:r>
        <w:rPr>
          <w:rFonts w:ascii="方正仿宋_GBK" w:eastAsia="方正仿宋_GBK" w:hAnsi="方正仿宋_GB2312" w:cs="方正仿宋_GB2312" w:hint="eastAsia"/>
          <w:sz w:val="32"/>
        </w:rPr>
        <w:t>元，住房保障支出预算</w:t>
      </w:r>
      <w:r>
        <w:rPr>
          <w:rFonts w:ascii="方正仿宋_GBK" w:eastAsia="方正仿宋_GBK" w:hAnsi="方正仿宋_GB2312" w:cs="方正仿宋_GB2312" w:hint="eastAsia"/>
          <w:sz w:val="32"/>
        </w:rPr>
        <w:t>76111.20</w:t>
      </w:r>
      <w:r>
        <w:rPr>
          <w:rFonts w:ascii="方正仿宋_GBK" w:eastAsia="方正仿宋_GBK" w:hAnsi="方正仿宋_GB2312" w:cs="方正仿宋_GB2312" w:hint="eastAsia"/>
          <w:sz w:val="32"/>
        </w:rPr>
        <w:t>元。支出预算较</w:t>
      </w:r>
      <w:r>
        <w:rPr>
          <w:rFonts w:ascii="方正仿宋_GBK" w:eastAsia="方正仿宋_GBK" w:hAnsi="方正仿宋_GB2312" w:cs="方正仿宋_GB2312" w:hint="eastAsia"/>
          <w:sz w:val="32"/>
        </w:rPr>
        <w:t>202</w:t>
      </w:r>
      <w:r>
        <w:rPr>
          <w:rFonts w:ascii="方正仿宋_GBK" w:eastAsia="方正仿宋_GBK" w:hAnsi="方正仿宋_GB2312" w:cs="方正仿宋_GB2312" w:hint="eastAsia"/>
          <w:sz w:val="32"/>
        </w:rPr>
        <w:t>2</w:t>
      </w:r>
      <w:r>
        <w:rPr>
          <w:rFonts w:ascii="方正仿宋_GBK" w:eastAsia="方正仿宋_GBK" w:hAnsi="方正仿宋_GB2312" w:cs="方正仿宋_GB2312" w:hint="eastAsia"/>
          <w:sz w:val="32"/>
        </w:rPr>
        <w:t>年增加</w:t>
      </w:r>
      <w:r>
        <w:rPr>
          <w:rFonts w:ascii="方正仿宋_GBK" w:eastAsia="方正仿宋_GBK" w:hAnsi="方正仿宋_GB2312" w:cs="方正仿宋_GB2312" w:hint="eastAsia"/>
          <w:sz w:val="32"/>
        </w:rPr>
        <w:t>264990.9</w:t>
      </w:r>
      <w:r>
        <w:rPr>
          <w:rFonts w:ascii="方正仿宋_GBK" w:eastAsia="方正仿宋_GBK" w:hAnsi="方正仿宋_GB2312" w:cs="方正仿宋_GB2312" w:hint="eastAsia"/>
          <w:sz w:val="32"/>
        </w:rPr>
        <w:t>元，主要是基本支出预算</w:t>
      </w:r>
      <w:r>
        <w:rPr>
          <w:rFonts w:ascii="方正仿宋_GBK" w:eastAsia="方正仿宋_GBK" w:hAnsi="方正仿宋_GB2312" w:cs="方正仿宋_GB2312" w:hint="eastAsia"/>
          <w:sz w:val="32"/>
        </w:rPr>
        <w:t>减少</w:t>
      </w:r>
      <w:r>
        <w:rPr>
          <w:rFonts w:ascii="方正仿宋_GBK" w:eastAsia="方正仿宋_GBK" w:hAnsi="方正仿宋_GB2312" w:cs="方正仿宋_GB2312" w:hint="eastAsia"/>
          <w:sz w:val="32"/>
        </w:rPr>
        <w:t>50189.10</w:t>
      </w:r>
      <w:r>
        <w:rPr>
          <w:rFonts w:ascii="方正仿宋_GBK" w:eastAsia="方正仿宋_GBK" w:hAnsi="方正仿宋_GB2312" w:cs="方正仿宋_GB2312" w:hint="eastAsia"/>
          <w:sz w:val="32"/>
        </w:rPr>
        <w:t>元</w:t>
      </w:r>
      <w:r>
        <w:rPr>
          <w:rFonts w:ascii="方正仿宋_GBK" w:eastAsia="方正仿宋_GBK" w:hAnsi="方正仿宋_GB2312" w:cs="方正仿宋_GB2312" w:hint="eastAsia"/>
          <w:sz w:val="32"/>
        </w:rPr>
        <w:t>，</w:t>
      </w:r>
      <w:r>
        <w:rPr>
          <w:rFonts w:ascii="方正仿宋_GBK" w:eastAsia="方正仿宋_GBK" w:hAnsi="方正仿宋_GB2312" w:cs="方正仿宋_GB2312" w:hint="eastAsia"/>
          <w:sz w:val="32"/>
        </w:rPr>
        <w:t>项目支出预算增加</w:t>
      </w:r>
      <w:r>
        <w:rPr>
          <w:rFonts w:ascii="方正仿宋_GBK" w:eastAsia="方正仿宋_GBK" w:hAnsi="方正仿宋_GB2312" w:cs="方正仿宋_GB2312" w:hint="eastAsia"/>
          <w:sz w:val="32"/>
        </w:rPr>
        <w:t>315180</w:t>
      </w:r>
      <w:r>
        <w:rPr>
          <w:rFonts w:ascii="方正仿宋_GBK" w:eastAsia="方正仿宋_GBK" w:hAnsi="方正仿宋_GB2312" w:cs="方正仿宋_GB2312" w:hint="eastAsia"/>
          <w:sz w:val="32"/>
        </w:rPr>
        <w:t>元</w:t>
      </w:r>
      <w:r>
        <w:rPr>
          <w:rFonts w:ascii="方正仿宋_GBK" w:eastAsia="方正仿宋_GBK" w:hAnsi="方正仿宋_GB2312" w:cs="方正仿宋_GB2312" w:hint="eastAsia"/>
          <w:sz w:val="32"/>
        </w:rPr>
        <w:t>。</w:t>
      </w:r>
    </w:p>
    <w:p w:rsidR="005B3741" w:rsidRDefault="00171865">
      <w:pPr>
        <w:spacing w:line="600" w:lineRule="exact"/>
        <w:ind w:firstLineChars="200" w:firstLine="640"/>
        <w:rPr>
          <w:rFonts w:ascii="方正仿宋_GBK" w:eastAsia="方正仿宋_GBK" w:hAnsi="黑体" w:cs="方正仿宋_GB2312"/>
          <w:sz w:val="32"/>
        </w:rPr>
      </w:pPr>
      <w:r>
        <w:rPr>
          <w:rFonts w:ascii="方正黑体_GBK" w:eastAsia="方正黑体_GBK" w:hAnsi="黑体" w:cs="方正仿宋_GB2312" w:hint="eastAsia"/>
          <w:sz w:val="32"/>
        </w:rPr>
        <w:lastRenderedPageBreak/>
        <w:t>三</w:t>
      </w:r>
      <w:r>
        <w:rPr>
          <w:rFonts w:ascii="方正黑体_GBK" w:eastAsia="方正黑体_GBK" w:hAnsi="黑体" w:cs="方正仿宋_GB2312"/>
          <w:sz w:val="32"/>
        </w:rPr>
        <w:t>、</w:t>
      </w:r>
      <w:r>
        <w:rPr>
          <w:rFonts w:ascii="方正黑体_GBK" w:eastAsia="方正黑体_GBK" w:hAnsi="黑体" w:cs="方正仿宋_GB2312" w:hint="eastAsia"/>
          <w:sz w:val="32"/>
        </w:rPr>
        <w:t>单位预算情况说明</w:t>
      </w:r>
    </w:p>
    <w:p w:rsidR="005B3741" w:rsidRDefault="00171865">
      <w:pPr>
        <w:spacing w:line="600" w:lineRule="exact"/>
        <w:ind w:firstLineChars="200" w:firstLine="640"/>
        <w:rPr>
          <w:rFonts w:ascii="方正仿宋_GBK" w:eastAsia="方正仿宋_GBK" w:hAnsi="方正仿宋_GB2312" w:cs="方正仿宋_GB2312"/>
          <w:sz w:val="32"/>
        </w:rPr>
      </w:pPr>
      <w:r>
        <w:rPr>
          <w:rFonts w:ascii="方正仿宋_GBK" w:eastAsia="方正仿宋_GBK" w:hAnsi="方正仿宋_GB2312" w:cs="方正仿宋_GB2312" w:hint="eastAsia"/>
          <w:sz w:val="32"/>
        </w:rPr>
        <w:t>202</w:t>
      </w:r>
      <w:r>
        <w:rPr>
          <w:rFonts w:ascii="方正仿宋_GBK" w:eastAsia="方正仿宋_GBK" w:hAnsi="方正仿宋_GB2312" w:cs="方正仿宋_GB2312" w:hint="eastAsia"/>
          <w:sz w:val="32"/>
        </w:rPr>
        <w:t>3</w:t>
      </w:r>
      <w:r>
        <w:rPr>
          <w:rFonts w:ascii="方正仿宋_GBK" w:eastAsia="方正仿宋_GBK" w:hAnsi="方正仿宋_GB2312" w:cs="方正仿宋_GB2312" w:hint="eastAsia"/>
          <w:sz w:val="32"/>
        </w:rPr>
        <w:t>年一般公共预算财政拨款收入</w:t>
      </w:r>
      <w:r>
        <w:rPr>
          <w:rFonts w:ascii="方正仿宋_GBK" w:eastAsia="方正仿宋_GBK" w:hAnsi="方正仿宋_GB2312" w:cs="方正仿宋_GB2312" w:hint="eastAsia"/>
          <w:sz w:val="32"/>
        </w:rPr>
        <w:t>3985089.35</w:t>
      </w:r>
      <w:r>
        <w:rPr>
          <w:rFonts w:ascii="方正仿宋_GBK" w:eastAsia="方正仿宋_GBK" w:hAnsi="方正仿宋_GB2312" w:cs="方正仿宋_GB2312" w:hint="eastAsia"/>
          <w:sz w:val="32"/>
        </w:rPr>
        <w:t>元，一般公共预算财政拨款支出</w:t>
      </w:r>
      <w:r>
        <w:rPr>
          <w:rFonts w:ascii="方正仿宋_GBK" w:eastAsia="方正仿宋_GBK" w:hAnsi="方正仿宋_GB2312" w:cs="方正仿宋_GB2312" w:hint="eastAsia"/>
          <w:sz w:val="32"/>
        </w:rPr>
        <w:t>3985089.35</w:t>
      </w:r>
      <w:r>
        <w:rPr>
          <w:rFonts w:ascii="方正仿宋_GBK" w:eastAsia="方正仿宋_GBK" w:hAnsi="方正仿宋_GB2312" w:cs="方正仿宋_GB2312" w:hint="eastAsia"/>
          <w:sz w:val="32"/>
        </w:rPr>
        <w:t>元，比</w:t>
      </w:r>
      <w:r>
        <w:rPr>
          <w:rFonts w:ascii="方正仿宋_GBK" w:eastAsia="方正仿宋_GBK" w:hAnsi="方正仿宋_GB2312" w:cs="方正仿宋_GB2312" w:hint="eastAsia"/>
          <w:sz w:val="32"/>
        </w:rPr>
        <w:t>202</w:t>
      </w:r>
      <w:r>
        <w:rPr>
          <w:rFonts w:ascii="方正仿宋_GBK" w:eastAsia="方正仿宋_GBK" w:hAnsi="方正仿宋_GB2312" w:cs="方正仿宋_GB2312" w:hint="eastAsia"/>
          <w:sz w:val="32"/>
        </w:rPr>
        <w:t>2</w:t>
      </w:r>
      <w:r>
        <w:rPr>
          <w:rFonts w:ascii="方正仿宋_GBK" w:eastAsia="方正仿宋_GBK" w:hAnsi="方正仿宋_GB2312" w:cs="方正仿宋_GB2312" w:hint="eastAsia"/>
          <w:sz w:val="32"/>
        </w:rPr>
        <w:t>年</w:t>
      </w:r>
      <w:r>
        <w:rPr>
          <w:rFonts w:ascii="方正仿宋_GBK" w:eastAsia="方正仿宋_GBK" w:hAnsi="方正仿宋_GB2312" w:cs="方正仿宋_GB2312" w:hint="eastAsia"/>
          <w:sz w:val="32"/>
        </w:rPr>
        <w:t>减少</w:t>
      </w:r>
      <w:r>
        <w:rPr>
          <w:rFonts w:ascii="方正仿宋_GBK" w:eastAsia="方正仿宋_GBK" w:hAnsi="方正仿宋_GB2312" w:cs="方正仿宋_GB2312" w:hint="eastAsia"/>
          <w:sz w:val="32"/>
        </w:rPr>
        <w:t>50189.10</w:t>
      </w:r>
      <w:r>
        <w:rPr>
          <w:rFonts w:ascii="方正仿宋_GBK" w:eastAsia="方正仿宋_GBK" w:hAnsi="方正仿宋_GB2312" w:cs="方正仿宋_GB2312" w:hint="eastAsia"/>
          <w:sz w:val="32"/>
        </w:rPr>
        <w:t>元。其中：基本支出</w:t>
      </w:r>
      <w:r>
        <w:rPr>
          <w:rFonts w:ascii="方正仿宋_GBK" w:eastAsia="方正仿宋_GBK" w:hAnsi="方正仿宋_GB2312" w:cs="方正仿宋_GB2312" w:hint="eastAsia"/>
          <w:sz w:val="32"/>
        </w:rPr>
        <w:t>2612129.35</w:t>
      </w:r>
      <w:r>
        <w:rPr>
          <w:rFonts w:ascii="方正仿宋_GBK" w:eastAsia="方正仿宋_GBK" w:hAnsi="方正仿宋_GB2312" w:cs="方正仿宋_GB2312" w:hint="eastAsia"/>
          <w:sz w:val="32"/>
        </w:rPr>
        <w:t>元，比</w:t>
      </w:r>
      <w:r>
        <w:rPr>
          <w:rFonts w:ascii="方正仿宋_GBK" w:eastAsia="方正仿宋_GBK" w:hAnsi="方正仿宋_GB2312" w:cs="方正仿宋_GB2312" w:hint="eastAsia"/>
          <w:sz w:val="32"/>
        </w:rPr>
        <w:t>202</w:t>
      </w:r>
      <w:r>
        <w:rPr>
          <w:rFonts w:ascii="方正仿宋_GBK" w:eastAsia="方正仿宋_GBK" w:hAnsi="方正仿宋_GB2312" w:cs="方正仿宋_GB2312" w:hint="eastAsia"/>
          <w:sz w:val="32"/>
        </w:rPr>
        <w:t>2</w:t>
      </w:r>
      <w:r>
        <w:rPr>
          <w:rFonts w:ascii="方正仿宋_GBK" w:eastAsia="方正仿宋_GBK" w:hAnsi="方正仿宋_GB2312" w:cs="方正仿宋_GB2312" w:hint="eastAsia"/>
          <w:sz w:val="32"/>
        </w:rPr>
        <w:t>年增加</w:t>
      </w:r>
      <w:r>
        <w:rPr>
          <w:rFonts w:ascii="方正仿宋_GBK" w:eastAsia="方正仿宋_GBK" w:hAnsi="方正仿宋_GB2312" w:cs="方正仿宋_GB2312" w:hint="eastAsia"/>
          <w:sz w:val="32"/>
        </w:rPr>
        <w:t>521730.90</w:t>
      </w:r>
      <w:r>
        <w:rPr>
          <w:rFonts w:ascii="方正仿宋_GBK" w:eastAsia="方正仿宋_GBK" w:hAnsi="方正仿宋_GB2312" w:cs="方正仿宋_GB2312" w:hint="eastAsia"/>
          <w:sz w:val="32"/>
        </w:rPr>
        <w:t>元，主要原因是</w:t>
      </w:r>
      <w:r>
        <w:rPr>
          <w:rFonts w:ascii="方正仿宋_GBK" w:eastAsia="方正仿宋_GBK" w:hAnsi="方正仿宋_GB2312" w:cs="方正仿宋_GB2312" w:hint="eastAsia"/>
          <w:sz w:val="32"/>
        </w:rPr>
        <w:t>在职人员的岗位调整</w:t>
      </w:r>
      <w:r>
        <w:rPr>
          <w:rFonts w:ascii="方正仿宋_GBK" w:eastAsia="方正仿宋_GBK" w:hAnsi="方正仿宋_GB2312" w:cs="方正仿宋_GB2312" w:hint="eastAsia"/>
          <w:sz w:val="32"/>
        </w:rPr>
        <w:t>等，主要用于保障</w:t>
      </w:r>
      <w:r>
        <w:rPr>
          <w:rFonts w:ascii="方正仿宋_GBK" w:eastAsia="方正仿宋_GBK" w:hAnsi="方正仿宋_GB2312" w:cs="方正仿宋_GB2312" w:hint="eastAsia"/>
          <w:sz w:val="32"/>
        </w:rPr>
        <w:t>幼儿园</w:t>
      </w:r>
      <w:r>
        <w:rPr>
          <w:rFonts w:ascii="方正仿宋_GBK" w:eastAsia="方正仿宋_GBK" w:hAnsi="方正仿宋_GB2312" w:cs="方正仿宋_GB2312" w:hint="eastAsia"/>
          <w:sz w:val="32"/>
        </w:rPr>
        <w:t>在职人员工资福利及社会保险缴费，办公费、印刷费、邮电费、水电费、物管费、差旅费、培训费及其他商品和服务支出等；项目支出</w:t>
      </w:r>
      <w:r>
        <w:rPr>
          <w:rFonts w:ascii="方正仿宋_GBK" w:eastAsia="方正仿宋_GBK" w:hAnsi="方正仿宋_GB2312" w:cs="方正仿宋_GB2312" w:hint="eastAsia"/>
          <w:sz w:val="32"/>
        </w:rPr>
        <w:t>1,372,960.00</w:t>
      </w:r>
      <w:r>
        <w:rPr>
          <w:rFonts w:ascii="方正仿宋_GBK" w:eastAsia="方正仿宋_GBK" w:hAnsi="方正仿宋_GB2312" w:cs="方正仿宋_GB2312" w:hint="eastAsia"/>
          <w:sz w:val="32"/>
        </w:rPr>
        <w:t>元，比</w:t>
      </w:r>
      <w:r>
        <w:rPr>
          <w:rFonts w:ascii="方正仿宋_GBK" w:eastAsia="方正仿宋_GBK" w:hAnsi="方正仿宋_GB2312" w:cs="方正仿宋_GB2312" w:hint="eastAsia"/>
          <w:sz w:val="32"/>
        </w:rPr>
        <w:t>202</w:t>
      </w:r>
      <w:r>
        <w:rPr>
          <w:rFonts w:ascii="方正仿宋_GBK" w:eastAsia="方正仿宋_GBK" w:hAnsi="方正仿宋_GB2312" w:cs="方正仿宋_GB2312" w:hint="eastAsia"/>
          <w:sz w:val="32"/>
        </w:rPr>
        <w:t>2</w:t>
      </w:r>
      <w:r>
        <w:rPr>
          <w:rFonts w:ascii="方正仿宋_GBK" w:eastAsia="方正仿宋_GBK" w:hAnsi="方正仿宋_GB2312" w:cs="方正仿宋_GB2312" w:hint="eastAsia"/>
          <w:sz w:val="32"/>
        </w:rPr>
        <w:t>年</w:t>
      </w:r>
      <w:r>
        <w:rPr>
          <w:rFonts w:ascii="方正仿宋_GBK" w:eastAsia="方正仿宋_GBK" w:hAnsi="方正仿宋_GB2312" w:cs="方正仿宋_GB2312" w:hint="eastAsia"/>
          <w:sz w:val="32"/>
        </w:rPr>
        <w:t>减少</w:t>
      </w:r>
      <w:r>
        <w:rPr>
          <w:rFonts w:ascii="方正仿宋_GBK" w:eastAsia="方正仿宋_GBK" w:hAnsi="方正仿宋_GB2312" w:cs="方正仿宋_GB2312" w:hint="eastAsia"/>
          <w:sz w:val="32"/>
        </w:rPr>
        <w:t>256740</w:t>
      </w:r>
      <w:r>
        <w:rPr>
          <w:rFonts w:ascii="方正仿宋_GBK" w:eastAsia="方正仿宋_GBK" w:hAnsi="方正仿宋_GB2312" w:cs="方正仿宋_GB2312" w:hint="eastAsia"/>
          <w:sz w:val="32"/>
        </w:rPr>
        <w:t>元，主要原因是</w:t>
      </w:r>
      <w:r>
        <w:rPr>
          <w:rFonts w:ascii="方正仿宋_GBK" w:eastAsia="方正仿宋_GBK" w:hAnsi="方正仿宋_GB2312" w:cs="方正仿宋_GB2312" w:hint="eastAsia"/>
          <w:sz w:val="32"/>
        </w:rPr>
        <w:t>临聘人员的劳务费预算数减少</w:t>
      </w:r>
      <w:r>
        <w:rPr>
          <w:rFonts w:ascii="方正仿宋_GBK" w:eastAsia="方正仿宋_GBK" w:hAnsi="方正仿宋_GB2312" w:cs="方正仿宋_GB2312" w:hint="eastAsia"/>
          <w:sz w:val="32"/>
        </w:rPr>
        <w:t>。</w:t>
      </w:r>
    </w:p>
    <w:p w:rsidR="005B3741" w:rsidRDefault="00171865">
      <w:pPr>
        <w:spacing w:line="600" w:lineRule="exact"/>
        <w:ind w:firstLineChars="200" w:firstLine="640"/>
        <w:rPr>
          <w:rFonts w:ascii="方正仿宋_GBK" w:eastAsia="方正仿宋_GBK" w:hAnsi="方正仿宋_GB2312" w:cs="方正仿宋_GB2312"/>
          <w:sz w:val="32"/>
        </w:rPr>
      </w:pPr>
      <w:r>
        <w:rPr>
          <w:rFonts w:ascii="方正仿宋_GBK" w:eastAsia="方正仿宋_GBK" w:hAnsi="方正仿宋_GB2312" w:cs="方正仿宋_GB2312" w:hint="eastAsia"/>
          <w:sz w:val="32"/>
        </w:rPr>
        <w:t>重庆市</w:t>
      </w:r>
      <w:proofErr w:type="gramStart"/>
      <w:r>
        <w:rPr>
          <w:rFonts w:ascii="方正仿宋_GBK" w:eastAsia="方正仿宋_GBK" w:hAnsi="方正仿宋_GB2312" w:cs="方正仿宋_GB2312" w:hint="eastAsia"/>
          <w:sz w:val="32"/>
        </w:rPr>
        <w:t>渝</w:t>
      </w:r>
      <w:proofErr w:type="gramEnd"/>
      <w:r>
        <w:rPr>
          <w:rFonts w:ascii="方正仿宋_GBK" w:eastAsia="方正仿宋_GBK" w:hAnsi="方正仿宋_GB2312" w:cs="方正仿宋_GB2312" w:hint="eastAsia"/>
          <w:sz w:val="32"/>
        </w:rPr>
        <w:t>北区黄</w:t>
      </w:r>
      <w:proofErr w:type="gramStart"/>
      <w:r>
        <w:rPr>
          <w:rFonts w:ascii="方正仿宋_GBK" w:eastAsia="方正仿宋_GBK" w:hAnsi="方正仿宋_GB2312" w:cs="方正仿宋_GB2312" w:hint="eastAsia"/>
          <w:sz w:val="32"/>
        </w:rPr>
        <w:t>桷</w:t>
      </w:r>
      <w:proofErr w:type="gramEnd"/>
      <w:r>
        <w:rPr>
          <w:rFonts w:ascii="方正仿宋_GBK" w:eastAsia="方正仿宋_GBK" w:hAnsi="方正仿宋_GB2312" w:cs="方正仿宋_GB2312" w:hint="eastAsia"/>
          <w:sz w:val="32"/>
        </w:rPr>
        <w:t>坪幼儿园</w:t>
      </w:r>
      <w:r>
        <w:rPr>
          <w:rFonts w:ascii="方正仿宋_GBK" w:eastAsia="方正仿宋_GBK" w:hAnsi="方正仿宋_GB2312" w:cs="方正仿宋_GB2312" w:hint="eastAsia"/>
          <w:sz w:val="32"/>
        </w:rPr>
        <w:t>202</w:t>
      </w:r>
      <w:r>
        <w:rPr>
          <w:rFonts w:ascii="方正仿宋_GBK" w:eastAsia="方正仿宋_GBK" w:hAnsi="方正仿宋_GB2312" w:cs="方正仿宋_GB2312" w:hint="eastAsia"/>
          <w:sz w:val="32"/>
        </w:rPr>
        <w:t>3</w:t>
      </w:r>
      <w:r>
        <w:rPr>
          <w:rFonts w:ascii="方正仿宋_GBK" w:eastAsia="方正仿宋_GBK" w:hAnsi="方正仿宋_GB2312" w:cs="方正仿宋_GB2312" w:hint="eastAsia"/>
          <w:sz w:val="32"/>
        </w:rPr>
        <w:t>年无使用政府性基金预算拨款安排的支出</w:t>
      </w:r>
      <w:r>
        <w:rPr>
          <w:rFonts w:ascii="方正仿宋_GBK" w:eastAsia="方正仿宋_GBK" w:hAnsi="方正仿宋_GB2312" w:cs="方正仿宋_GB2312" w:hint="eastAsia"/>
          <w:sz w:val="32"/>
        </w:rPr>
        <w:t>。</w:t>
      </w:r>
    </w:p>
    <w:p w:rsidR="005B3741" w:rsidRDefault="00171865">
      <w:pPr>
        <w:spacing w:line="600" w:lineRule="exact"/>
        <w:ind w:firstLineChars="200" w:firstLine="640"/>
        <w:rPr>
          <w:rFonts w:ascii="方正仿宋_GBK" w:eastAsia="方正仿宋_GBK" w:hAnsi="黑体" w:cs="方正仿宋_GB2312"/>
          <w:sz w:val="32"/>
        </w:rPr>
      </w:pPr>
      <w:r>
        <w:rPr>
          <w:rFonts w:ascii="方正黑体_GBK" w:eastAsia="方正黑体_GBK" w:hAnsi="黑体" w:cs="方正仿宋_GB2312" w:hint="eastAsia"/>
          <w:sz w:val="32"/>
        </w:rPr>
        <w:t>四</w:t>
      </w:r>
      <w:r>
        <w:rPr>
          <w:rFonts w:ascii="方正黑体_GBK" w:eastAsia="方正黑体_GBK" w:hAnsi="黑体" w:cs="方正仿宋_GB2312"/>
          <w:sz w:val="32"/>
        </w:rPr>
        <w:t>、</w:t>
      </w:r>
      <w:r>
        <w:rPr>
          <w:rFonts w:ascii="方正黑体_GBK" w:eastAsia="方正黑体_GBK" w:hAnsi="黑体" w:cs="方正仿宋_GB2312" w:hint="eastAsia"/>
          <w:sz w:val="32"/>
        </w:rPr>
        <w:t>“三公”经费情况说明</w:t>
      </w:r>
    </w:p>
    <w:p w:rsidR="005B3741" w:rsidRDefault="00171865">
      <w:pPr>
        <w:spacing w:line="600" w:lineRule="exact"/>
        <w:ind w:firstLine="600"/>
        <w:rPr>
          <w:rFonts w:ascii="方正仿宋_GBK" w:eastAsia="方正仿宋_GBK" w:hAnsi="方正仿宋_GB2312" w:cs="方正仿宋_GB2312"/>
          <w:sz w:val="32"/>
        </w:rPr>
      </w:pPr>
      <w:r>
        <w:rPr>
          <w:rFonts w:ascii="方正仿宋_GBK" w:eastAsia="方正仿宋_GBK" w:hAnsi="方正仿宋_GB2312" w:cs="方正仿宋_GB2312" w:hint="eastAsia"/>
          <w:sz w:val="32"/>
        </w:rPr>
        <w:t>202</w:t>
      </w:r>
      <w:r>
        <w:rPr>
          <w:rFonts w:ascii="方正仿宋_GBK" w:eastAsia="方正仿宋_GBK" w:hAnsi="方正仿宋_GB2312" w:cs="方正仿宋_GB2312" w:hint="eastAsia"/>
          <w:sz w:val="32"/>
        </w:rPr>
        <w:t>3</w:t>
      </w:r>
      <w:r>
        <w:rPr>
          <w:rFonts w:ascii="方正仿宋_GBK" w:eastAsia="方正仿宋_GBK" w:hAnsi="方正仿宋_GB2312" w:cs="方正仿宋_GB2312" w:hint="eastAsia"/>
          <w:sz w:val="32"/>
        </w:rPr>
        <w:t>年“三公”经费预算</w:t>
      </w:r>
      <w:r>
        <w:rPr>
          <w:rFonts w:ascii="方正仿宋_GBK" w:eastAsia="方正仿宋_GBK" w:hAnsi="方正仿宋_GB2312" w:cs="方正仿宋_GB2312" w:hint="eastAsia"/>
          <w:sz w:val="32"/>
        </w:rPr>
        <w:t>0</w:t>
      </w:r>
      <w:r>
        <w:rPr>
          <w:rFonts w:ascii="方正仿宋_GBK" w:eastAsia="方正仿宋_GBK" w:hAnsi="方正仿宋_GB2312" w:cs="方正仿宋_GB2312" w:hint="eastAsia"/>
          <w:sz w:val="32"/>
        </w:rPr>
        <w:t>元，</w:t>
      </w:r>
      <w:r>
        <w:rPr>
          <w:rFonts w:ascii="方正仿宋_GBK" w:eastAsia="方正仿宋_GBK" w:hAnsi="方正仿宋_GB2312" w:cs="方正仿宋_GB2312" w:hint="eastAsia"/>
          <w:sz w:val="32"/>
        </w:rPr>
        <w:t>与</w:t>
      </w:r>
      <w:r>
        <w:rPr>
          <w:rFonts w:ascii="方正仿宋_GBK" w:eastAsia="方正仿宋_GBK" w:hAnsi="方正仿宋_GB2312" w:cs="方正仿宋_GB2312" w:hint="eastAsia"/>
          <w:sz w:val="32"/>
        </w:rPr>
        <w:t>202</w:t>
      </w:r>
      <w:r>
        <w:rPr>
          <w:rFonts w:ascii="方正仿宋_GBK" w:eastAsia="方正仿宋_GBK" w:hAnsi="方正仿宋_GB2312" w:cs="方正仿宋_GB2312" w:hint="eastAsia"/>
          <w:sz w:val="32"/>
        </w:rPr>
        <w:t>2</w:t>
      </w:r>
      <w:r>
        <w:rPr>
          <w:rFonts w:ascii="方正仿宋_GBK" w:eastAsia="方正仿宋_GBK" w:hAnsi="方正仿宋_GB2312" w:cs="方正仿宋_GB2312" w:hint="eastAsia"/>
          <w:sz w:val="32"/>
        </w:rPr>
        <w:t>年</w:t>
      </w:r>
      <w:r>
        <w:rPr>
          <w:rFonts w:ascii="方正仿宋_GBK" w:eastAsia="方正仿宋_GBK" w:hAnsi="方正仿宋_GB2312" w:cs="方正仿宋_GB2312" w:hint="eastAsia"/>
          <w:sz w:val="32"/>
        </w:rPr>
        <w:t>比无变化</w:t>
      </w:r>
      <w:r>
        <w:rPr>
          <w:rFonts w:ascii="方正仿宋_GBK" w:eastAsia="方正仿宋_GBK" w:hAnsi="方正仿宋_GB2312" w:cs="方正仿宋_GB2312" w:hint="eastAsia"/>
          <w:sz w:val="32"/>
        </w:rPr>
        <w:t>。其中：因公出国（境）费用</w:t>
      </w:r>
      <w:r>
        <w:rPr>
          <w:rFonts w:ascii="方正仿宋_GBK" w:eastAsia="方正仿宋_GBK" w:hAnsi="方正仿宋_GB2312" w:cs="方正仿宋_GB2312" w:hint="eastAsia"/>
          <w:sz w:val="32"/>
        </w:rPr>
        <w:t>0</w:t>
      </w:r>
      <w:r>
        <w:rPr>
          <w:rFonts w:ascii="方正仿宋_GBK" w:eastAsia="方正仿宋_GBK" w:hAnsi="方正仿宋_GB2312" w:cs="方正仿宋_GB2312" w:hint="eastAsia"/>
          <w:sz w:val="32"/>
        </w:rPr>
        <w:t>元，</w:t>
      </w:r>
      <w:r>
        <w:rPr>
          <w:rFonts w:ascii="方正仿宋_GBK" w:eastAsia="方正仿宋_GBK" w:hAnsi="方正仿宋_GB2312" w:cs="方正仿宋_GB2312" w:hint="eastAsia"/>
          <w:sz w:val="32"/>
        </w:rPr>
        <w:t>与</w:t>
      </w:r>
      <w:r>
        <w:rPr>
          <w:rFonts w:ascii="方正仿宋_GBK" w:eastAsia="方正仿宋_GBK" w:hAnsi="方正仿宋_GB2312" w:cs="方正仿宋_GB2312" w:hint="eastAsia"/>
          <w:sz w:val="32"/>
        </w:rPr>
        <w:t>202</w:t>
      </w:r>
      <w:r>
        <w:rPr>
          <w:rFonts w:ascii="方正仿宋_GBK" w:eastAsia="方正仿宋_GBK" w:hAnsi="方正仿宋_GB2312" w:cs="方正仿宋_GB2312" w:hint="eastAsia"/>
          <w:sz w:val="32"/>
        </w:rPr>
        <w:t>2</w:t>
      </w:r>
      <w:r>
        <w:rPr>
          <w:rFonts w:ascii="方正仿宋_GBK" w:eastAsia="方正仿宋_GBK" w:hAnsi="方正仿宋_GB2312" w:cs="方正仿宋_GB2312" w:hint="eastAsia"/>
          <w:sz w:val="32"/>
        </w:rPr>
        <w:t>年</w:t>
      </w:r>
      <w:r>
        <w:rPr>
          <w:rFonts w:ascii="方正仿宋_GBK" w:eastAsia="方正仿宋_GBK" w:hAnsi="方正仿宋_GB2312" w:cs="方正仿宋_GB2312" w:hint="eastAsia"/>
          <w:sz w:val="32"/>
        </w:rPr>
        <w:t>比无变化</w:t>
      </w:r>
      <w:r>
        <w:rPr>
          <w:rFonts w:ascii="方正仿宋_GBK" w:eastAsia="方正仿宋_GBK" w:hAnsi="方正仿宋_GB2312" w:cs="方正仿宋_GB2312" w:hint="eastAsia"/>
          <w:sz w:val="32"/>
        </w:rPr>
        <w:t>，主要原因是本单位无该项收支；公务接待费</w:t>
      </w:r>
      <w:r>
        <w:rPr>
          <w:rFonts w:ascii="方正仿宋_GBK" w:eastAsia="方正仿宋_GBK" w:hAnsi="方正仿宋_GB2312" w:cs="方正仿宋_GB2312" w:hint="eastAsia"/>
          <w:sz w:val="32"/>
        </w:rPr>
        <w:t>0</w:t>
      </w:r>
      <w:r>
        <w:rPr>
          <w:rFonts w:ascii="方正仿宋_GBK" w:eastAsia="方正仿宋_GBK" w:hAnsi="方正仿宋_GB2312" w:cs="方正仿宋_GB2312" w:hint="eastAsia"/>
          <w:sz w:val="32"/>
        </w:rPr>
        <w:t>元，</w:t>
      </w:r>
      <w:r>
        <w:rPr>
          <w:rFonts w:ascii="方正仿宋_GBK" w:eastAsia="方正仿宋_GBK" w:hAnsi="方正仿宋_GB2312" w:cs="方正仿宋_GB2312" w:hint="eastAsia"/>
          <w:sz w:val="32"/>
        </w:rPr>
        <w:t>与</w:t>
      </w:r>
      <w:r>
        <w:rPr>
          <w:rFonts w:ascii="方正仿宋_GBK" w:eastAsia="方正仿宋_GBK" w:hAnsi="方正仿宋_GB2312" w:cs="方正仿宋_GB2312" w:hint="eastAsia"/>
          <w:sz w:val="32"/>
        </w:rPr>
        <w:t>202</w:t>
      </w:r>
      <w:r>
        <w:rPr>
          <w:rFonts w:ascii="方正仿宋_GBK" w:eastAsia="方正仿宋_GBK" w:hAnsi="方正仿宋_GB2312" w:cs="方正仿宋_GB2312" w:hint="eastAsia"/>
          <w:sz w:val="32"/>
        </w:rPr>
        <w:t>2</w:t>
      </w:r>
      <w:r>
        <w:rPr>
          <w:rFonts w:ascii="方正仿宋_GBK" w:eastAsia="方正仿宋_GBK" w:hAnsi="方正仿宋_GB2312" w:cs="方正仿宋_GB2312" w:hint="eastAsia"/>
          <w:sz w:val="32"/>
        </w:rPr>
        <w:t>年</w:t>
      </w:r>
      <w:r>
        <w:rPr>
          <w:rFonts w:ascii="方正仿宋_GBK" w:eastAsia="方正仿宋_GBK" w:hAnsi="方正仿宋_GB2312" w:cs="方正仿宋_GB2312" w:hint="eastAsia"/>
          <w:sz w:val="32"/>
        </w:rPr>
        <w:t>比无变化</w:t>
      </w:r>
      <w:r>
        <w:rPr>
          <w:rFonts w:ascii="方正仿宋_GBK" w:eastAsia="方正仿宋_GBK" w:hAnsi="方正仿宋_GB2312" w:cs="方正仿宋_GB2312" w:hint="eastAsia"/>
          <w:sz w:val="32"/>
        </w:rPr>
        <w:t>，主要原因是本单位无该项收支；公务用车运行维护费</w:t>
      </w:r>
      <w:r>
        <w:rPr>
          <w:rFonts w:ascii="方正仿宋_GBK" w:eastAsia="方正仿宋_GBK" w:hAnsi="方正仿宋_GB2312" w:cs="方正仿宋_GB2312" w:hint="eastAsia"/>
          <w:sz w:val="32"/>
        </w:rPr>
        <w:t>0</w:t>
      </w:r>
      <w:r>
        <w:rPr>
          <w:rFonts w:ascii="方正仿宋_GBK" w:eastAsia="方正仿宋_GBK" w:hAnsi="方正仿宋_GB2312" w:cs="方正仿宋_GB2312" w:hint="eastAsia"/>
          <w:sz w:val="32"/>
        </w:rPr>
        <w:t>元，</w:t>
      </w:r>
      <w:r>
        <w:rPr>
          <w:rFonts w:ascii="方正仿宋_GBK" w:eastAsia="方正仿宋_GBK" w:hAnsi="方正仿宋_GB2312" w:cs="方正仿宋_GB2312" w:hint="eastAsia"/>
          <w:sz w:val="32"/>
        </w:rPr>
        <w:t>与</w:t>
      </w:r>
      <w:r>
        <w:rPr>
          <w:rFonts w:ascii="方正仿宋_GBK" w:eastAsia="方正仿宋_GBK" w:hAnsi="方正仿宋_GB2312" w:cs="方正仿宋_GB2312" w:hint="eastAsia"/>
          <w:sz w:val="32"/>
        </w:rPr>
        <w:t>202</w:t>
      </w:r>
      <w:r>
        <w:rPr>
          <w:rFonts w:ascii="方正仿宋_GBK" w:eastAsia="方正仿宋_GBK" w:hAnsi="方正仿宋_GB2312" w:cs="方正仿宋_GB2312" w:hint="eastAsia"/>
          <w:sz w:val="32"/>
        </w:rPr>
        <w:t>2</w:t>
      </w:r>
      <w:r>
        <w:rPr>
          <w:rFonts w:ascii="方正仿宋_GBK" w:eastAsia="方正仿宋_GBK" w:hAnsi="方正仿宋_GB2312" w:cs="方正仿宋_GB2312" w:hint="eastAsia"/>
          <w:sz w:val="32"/>
        </w:rPr>
        <w:t>年</w:t>
      </w:r>
      <w:r>
        <w:rPr>
          <w:rFonts w:ascii="方正仿宋_GBK" w:eastAsia="方正仿宋_GBK" w:hAnsi="方正仿宋_GB2312" w:cs="方正仿宋_GB2312" w:hint="eastAsia"/>
          <w:sz w:val="32"/>
        </w:rPr>
        <w:t>比无变化</w:t>
      </w:r>
      <w:r>
        <w:rPr>
          <w:rFonts w:ascii="方正仿宋_GBK" w:eastAsia="方正仿宋_GBK" w:hAnsi="方正仿宋_GB2312" w:cs="方正仿宋_GB2312" w:hint="eastAsia"/>
          <w:sz w:val="32"/>
        </w:rPr>
        <w:t>，公务用车购置费</w:t>
      </w:r>
      <w:r>
        <w:rPr>
          <w:rFonts w:ascii="方正仿宋_GBK" w:eastAsia="方正仿宋_GBK" w:hAnsi="方正仿宋_GB2312" w:cs="方正仿宋_GB2312" w:hint="eastAsia"/>
          <w:sz w:val="32"/>
        </w:rPr>
        <w:t>0</w:t>
      </w:r>
      <w:r>
        <w:rPr>
          <w:rFonts w:ascii="方正仿宋_GBK" w:eastAsia="方正仿宋_GBK" w:hAnsi="方正仿宋_GB2312" w:cs="方正仿宋_GB2312" w:hint="eastAsia"/>
          <w:sz w:val="32"/>
        </w:rPr>
        <w:t>元，</w:t>
      </w:r>
      <w:r>
        <w:rPr>
          <w:rFonts w:ascii="方正仿宋_GBK" w:eastAsia="方正仿宋_GBK" w:hAnsi="方正仿宋_GB2312" w:cs="方正仿宋_GB2312" w:hint="eastAsia"/>
          <w:sz w:val="32"/>
        </w:rPr>
        <w:t>与</w:t>
      </w:r>
      <w:r>
        <w:rPr>
          <w:rFonts w:ascii="方正仿宋_GBK" w:eastAsia="方正仿宋_GBK" w:hAnsi="方正仿宋_GB2312" w:cs="方正仿宋_GB2312" w:hint="eastAsia"/>
          <w:sz w:val="32"/>
        </w:rPr>
        <w:t>202</w:t>
      </w:r>
      <w:r>
        <w:rPr>
          <w:rFonts w:ascii="方正仿宋_GBK" w:eastAsia="方正仿宋_GBK" w:hAnsi="方正仿宋_GB2312" w:cs="方正仿宋_GB2312" w:hint="eastAsia"/>
          <w:sz w:val="32"/>
        </w:rPr>
        <w:t>2</w:t>
      </w:r>
      <w:r>
        <w:rPr>
          <w:rFonts w:ascii="方正仿宋_GBK" w:eastAsia="方正仿宋_GBK" w:hAnsi="方正仿宋_GB2312" w:cs="方正仿宋_GB2312" w:hint="eastAsia"/>
          <w:sz w:val="32"/>
        </w:rPr>
        <w:t>年</w:t>
      </w:r>
      <w:r>
        <w:rPr>
          <w:rFonts w:ascii="方正仿宋_GBK" w:eastAsia="方正仿宋_GBK" w:hAnsi="方正仿宋_GB2312" w:cs="方正仿宋_GB2312" w:hint="eastAsia"/>
          <w:sz w:val="32"/>
        </w:rPr>
        <w:t>比无变化</w:t>
      </w:r>
      <w:r>
        <w:rPr>
          <w:rFonts w:ascii="方正仿宋_GBK" w:eastAsia="方正仿宋_GBK" w:hAnsi="方正仿宋_GB2312" w:cs="方正仿宋_GB2312" w:hint="eastAsia"/>
          <w:sz w:val="32"/>
        </w:rPr>
        <w:t>；主要原因是本单位无该项收支。</w:t>
      </w:r>
    </w:p>
    <w:p w:rsidR="005B3741" w:rsidRDefault="00171865">
      <w:pPr>
        <w:spacing w:line="600" w:lineRule="exact"/>
        <w:ind w:firstLineChars="200" w:firstLine="640"/>
        <w:rPr>
          <w:rFonts w:ascii="方正黑体_GBK" w:eastAsia="方正黑体_GBK" w:hAnsi="黑体" w:cs="方正仿宋_GB2312"/>
          <w:sz w:val="32"/>
        </w:rPr>
      </w:pPr>
      <w:r>
        <w:rPr>
          <w:rFonts w:ascii="方正黑体_GBK" w:eastAsia="方正黑体_GBK" w:hAnsi="黑体" w:cs="方正仿宋_GB2312" w:hint="eastAsia"/>
          <w:sz w:val="32"/>
        </w:rPr>
        <w:t>五、其他重要事项的情况说明</w:t>
      </w:r>
    </w:p>
    <w:p w:rsidR="005B3741" w:rsidRDefault="00171865">
      <w:pPr>
        <w:ind w:firstLineChars="200" w:firstLine="640"/>
        <w:rPr>
          <w:rFonts w:ascii="方正仿宋_GBK" w:eastAsia="方正仿宋_GBK" w:hAnsi="方正仿宋_GB2312" w:cs="方正仿宋_GB2312"/>
          <w:sz w:val="32"/>
        </w:rPr>
      </w:pPr>
      <w:r>
        <w:rPr>
          <w:rFonts w:ascii="方正仿宋_GBK" w:eastAsia="方正仿宋_GBK" w:hAnsi="方正仿宋_GB2312" w:cs="方正仿宋_GB2312" w:hint="eastAsia"/>
          <w:sz w:val="32"/>
        </w:rPr>
        <w:t>1</w:t>
      </w:r>
      <w:r>
        <w:rPr>
          <w:rFonts w:ascii="方正仿宋_GBK" w:eastAsia="方正仿宋_GBK" w:hAnsi="方正仿宋_GB2312" w:cs="方正仿宋_GB2312" w:hint="eastAsia"/>
          <w:sz w:val="32"/>
        </w:rPr>
        <w:t>、</w:t>
      </w:r>
      <w:r>
        <w:rPr>
          <w:rFonts w:ascii="方正仿宋_GB2312" w:eastAsia="方正仿宋_GB2312" w:hAnsi="方正仿宋_GB2312" w:cs="方正仿宋_GB2312" w:hint="eastAsia"/>
          <w:sz w:val="32"/>
        </w:rPr>
        <w:t>我单位是</w:t>
      </w:r>
      <w:r>
        <w:rPr>
          <w:rFonts w:ascii="方正仿宋_GB2312" w:eastAsia="方正仿宋_GB2312" w:hAnsi="方正仿宋_GB2312" w:cs="方正仿宋_GB2312"/>
          <w:sz w:val="32"/>
        </w:rPr>
        <w:t>事业单位，</w:t>
      </w:r>
      <w:r>
        <w:rPr>
          <w:rFonts w:ascii="方正仿宋_GB2312" w:eastAsia="方正仿宋_GB2312" w:hAnsi="方正仿宋_GB2312" w:cs="方正仿宋_GB2312" w:hint="eastAsia"/>
          <w:sz w:val="32"/>
        </w:rPr>
        <w:t>不在</w:t>
      </w:r>
      <w:r>
        <w:rPr>
          <w:rFonts w:ascii="方正仿宋_GB2312" w:eastAsia="方正仿宋_GB2312" w:hAnsi="方正仿宋_GB2312" w:cs="方正仿宋_GB2312"/>
          <w:sz w:val="32"/>
        </w:rPr>
        <w:t>机关运行经费统计范围之内。</w:t>
      </w:r>
    </w:p>
    <w:p w:rsidR="005B3741" w:rsidRDefault="00171865">
      <w:pPr>
        <w:ind w:firstLineChars="200" w:firstLine="640"/>
        <w:rPr>
          <w:rFonts w:ascii="方正仿宋_GBK" w:eastAsia="方正仿宋_GBK" w:hAnsi="方正仿宋_GB2312" w:cs="方正仿宋_GB2312"/>
          <w:sz w:val="32"/>
        </w:rPr>
      </w:pPr>
      <w:r>
        <w:rPr>
          <w:rFonts w:ascii="方正仿宋_GBK" w:eastAsia="方正仿宋_GBK" w:hAnsi="方正仿宋_GB2312" w:cs="方正仿宋_GB2312" w:hint="eastAsia"/>
          <w:sz w:val="32"/>
        </w:rPr>
        <w:t>2</w:t>
      </w:r>
      <w:r>
        <w:rPr>
          <w:rFonts w:ascii="方正仿宋_GBK" w:eastAsia="方正仿宋_GBK" w:hAnsi="方正仿宋_GB2312" w:cs="方正仿宋_GB2312" w:hint="eastAsia"/>
          <w:sz w:val="32"/>
        </w:rPr>
        <w:t>、政府采购情况。本单位政府采购预算总额</w:t>
      </w:r>
      <w:r>
        <w:rPr>
          <w:rFonts w:ascii="方正仿宋_GBK" w:eastAsia="方正仿宋_GBK" w:hAnsi="方正仿宋_GB2312" w:cs="方正仿宋_GB2312" w:hint="eastAsia"/>
          <w:sz w:val="32"/>
        </w:rPr>
        <w:t>0</w:t>
      </w:r>
      <w:r>
        <w:rPr>
          <w:rFonts w:ascii="方正仿宋_GBK" w:eastAsia="方正仿宋_GBK" w:hAnsi="方正仿宋_GB2312" w:cs="方正仿宋_GB2312" w:hint="eastAsia"/>
          <w:sz w:val="32"/>
        </w:rPr>
        <w:t>元：政府采购货物预算</w:t>
      </w:r>
      <w:r>
        <w:rPr>
          <w:rFonts w:ascii="方正仿宋_GBK" w:eastAsia="方正仿宋_GBK" w:hAnsi="方正仿宋_GB2312" w:cs="方正仿宋_GB2312" w:hint="eastAsia"/>
          <w:sz w:val="32"/>
        </w:rPr>
        <w:t>0</w:t>
      </w:r>
      <w:r>
        <w:rPr>
          <w:rFonts w:ascii="方正仿宋_GBK" w:eastAsia="方正仿宋_GBK" w:hAnsi="方正仿宋_GB2312" w:cs="方正仿宋_GB2312" w:hint="eastAsia"/>
          <w:sz w:val="32"/>
        </w:rPr>
        <w:t>元、政府采购工程预算</w:t>
      </w:r>
      <w:r>
        <w:rPr>
          <w:rFonts w:ascii="方正仿宋_GBK" w:eastAsia="方正仿宋_GBK" w:hAnsi="方正仿宋_GB2312" w:cs="方正仿宋_GB2312" w:hint="eastAsia"/>
          <w:sz w:val="32"/>
        </w:rPr>
        <w:t>0</w:t>
      </w:r>
      <w:r>
        <w:rPr>
          <w:rFonts w:ascii="方正仿宋_GBK" w:eastAsia="方正仿宋_GBK" w:hAnsi="方正仿宋_GB2312" w:cs="方正仿宋_GB2312" w:hint="eastAsia"/>
          <w:sz w:val="32"/>
        </w:rPr>
        <w:t>元、政府采购服务预算</w:t>
      </w:r>
      <w:r>
        <w:rPr>
          <w:rFonts w:ascii="方正仿宋_GBK" w:eastAsia="方正仿宋_GBK" w:hAnsi="方正仿宋_GB2312" w:cs="方正仿宋_GB2312" w:hint="eastAsia"/>
          <w:sz w:val="32"/>
        </w:rPr>
        <w:t>0</w:t>
      </w:r>
      <w:r>
        <w:rPr>
          <w:rFonts w:ascii="方正仿宋_GBK" w:eastAsia="方正仿宋_GBK" w:hAnsi="方正仿宋_GB2312" w:cs="方正仿宋_GB2312" w:hint="eastAsia"/>
          <w:sz w:val="32"/>
        </w:rPr>
        <w:t>元；其中一般公共预算拨款政府采购</w:t>
      </w:r>
      <w:r>
        <w:rPr>
          <w:rFonts w:ascii="方正仿宋_GBK" w:eastAsia="方正仿宋_GBK" w:hAnsi="方正仿宋_GB2312" w:cs="方正仿宋_GB2312" w:hint="eastAsia"/>
          <w:sz w:val="32"/>
        </w:rPr>
        <w:t>0</w:t>
      </w:r>
      <w:r>
        <w:rPr>
          <w:rFonts w:ascii="方正仿宋_GBK" w:eastAsia="方正仿宋_GBK" w:hAnsi="方正仿宋_GB2312" w:cs="方正仿宋_GB2312" w:hint="eastAsia"/>
          <w:sz w:val="32"/>
        </w:rPr>
        <w:t>元：政府采购货物预算</w:t>
      </w:r>
      <w:r>
        <w:rPr>
          <w:rFonts w:ascii="方正仿宋_GBK" w:eastAsia="方正仿宋_GBK" w:hAnsi="方正仿宋_GB2312" w:cs="方正仿宋_GB2312" w:hint="eastAsia"/>
          <w:sz w:val="32"/>
        </w:rPr>
        <w:t>0</w:t>
      </w:r>
      <w:r>
        <w:rPr>
          <w:rFonts w:ascii="方正仿宋_GBK" w:eastAsia="方正仿宋_GBK" w:hAnsi="方正仿宋_GB2312" w:cs="方正仿宋_GB2312" w:hint="eastAsia"/>
          <w:sz w:val="32"/>
        </w:rPr>
        <w:t>元、</w:t>
      </w:r>
      <w:r>
        <w:rPr>
          <w:rFonts w:ascii="方正仿宋_GBK" w:eastAsia="方正仿宋_GBK" w:hAnsi="方正仿宋_GB2312" w:cs="方正仿宋_GB2312" w:hint="eastAsia"/>
          <w:sz w:val="32"/>
        </w:rPr>
        <w:lastRenderedPageBreak/>
        <w:t>政府采购工程预算</w:t>
      </w:r>
      <w:r>
        <w:rPr>
          <w:rFonts w:ascii="方正仿宋_GBK" w:eastAsia="方正仿宋_GBK" w:hAnsi="方正仿宋_GB2312" w:cs="方正仿宋_GB2312" w:hint="eastAsia"/>
          <w:sz w:val="32"/>
        </w:rPr>
        <w:t>0</w:t>
      </w:r>
      <w:r>
        <w:rPr>
          <w:rFonts w:ascii="方正仿宋_GBK" w:eastAsia="方正仿宋_GBK" w:hAnsi="方正仿宋_GB2312" w:cs="方正仿宋_GB2312" w:hint="eastAsia"/>
          <w:sz w:val="32"/>
        </w:rPr>
        <w:t>元、政府采购服务预算</w:t>
      </w:r>
      <w:r>
        <w:rPr>
          <w:rFonts w:ascii="方正仿宋_GBK" w:eastAsia="方正仿宋_GBK" w:hAnsi="方正仿宋_GB2312" w:cs="方正仿宋_GB2312" w:hint="eastAsia"/>
          <w:sz w:val="32"/>
        </w:rPr>
        <w:t>0</w:t>
      </w:r>
      <w:r>
        <w:rPr>
          <w:rFonts w:ascii="方正仿宋_GBK" w:eastAsia="方正仿宋_GBK" w:hAnsi="方正仿宋_GB2312" w:cs="方正仿宋_GB2312" w:hint="eastAsia"/>
          <w:sz w:val="32"/>
        </w:rPr>
        <w:t>元。主要原因是本单位无该项收支。</w:t>
      </w:r>
    </w:p>
    <w:p w:rsidR="005B3741" w:rsidRDefault="00171865">
      <w:pPr>
        <w:ind w:firstLineChars="200" w:firstLine="640"/>
        <w:rPr>
          <w:rFonts w:ascii="方正仿宋_GBK" w:eastAsia="方正仿宋_GBK" w:hAnsi="方正仿宋_GB2312" w:cs="方正仿宋_GB2312"/>
          <w:color w:val="000000"/>
          <w:sz w:val="32"/>
        </w:rPr>
      </w:pPr>
      <w:r>
        <w:rPr>
          <w:rFonts w:ascii="方正仿宋_GBK" w:eastAsia="方正仿宋_GBK" w:hAnsi="方正仿宋_GB2312" w:cs="方正仿宋_GB2312" w:hint="eastAsia"/>
          <w:sz w:val="32"/>
        </w:rPr>
        <w:t>3</w:t>
      </w:r>
      <w:r>
        <w:rPr>
          <w:rFonts w:ascii="方正仿宋_GBK" w:eastAsia="方正仿宋_GBK" w:hAnsi="方正仿宋_GB2312" w:cs="方正仿宋_GB2312" w:hint="eastAsia"/>
          <w:sz w:val="32"/>
        </w:rPr>
        <w:t>、绩效目标设置情况。</w:t>
      </w:r>
      <w:r>
        <w:rPr>
          <w:rFonts w:ascii="方正仿宋_GBK" w:eastAsia="方正仿宋_GBK" w:hAnsi="方正仿宋_GB2312" w:cs="方正仿宋_GB2312" w:hint="eastAsia"/>
          <w:color w:val="000000"/>
          <w:sz w:val="32"/>
        </w:rPr>
        <w:t>202</w:t>
      </w:r>
      <w:r>
        <w:rPr>
          <w:rFonts w:ascii="方正仿宋_GBK" w:eastAsia="方正仿宋_GBK" w:hAnsi="方正仿宋_GB2312" w:cs="方正仿宋_GB2312" w:hint="eastAsia"/>
          <w:color w:val="000000"/>
          <w:sz w:val="32"/>
        </w:rPr>
        <w:t>3</w:t>
      </w:r>
      <w:r>
        <w:rPr>
          <w:rFonts w:ascii="方正仿宋_GBK" w:eastAsia="方正仿宋_GBK" w:hAnsi="方正仿宋_GB2312" w:cs="方正仿宋_GB2312" w:hint="eastAsia"/>
          <w:color w:val="000000"/>
          <w:sz w:val="32"/>
        </w:rPr>
        <w:t>年项目支出均实行了绩效目标管理，涉及一般公共预算当年财政拨款</w:t>
      </w:r>
      <w:r>
        <w:rPr>
          <w:rFonts w:ascii="方正仿宋_GBK" w:eastAsia="方正仿宋_GBK" w:hAnsi="方正仿宋_GB2312" w:cs="方正仿宋_GB2312" w:hint="eastAsia"/>
          <w:sz w:val="32"/>
        </w:rPr>
        <w:t>1,372,960.00</w:t>
      </w:r>
      <w:r>
        <w:rPr>
          <w:rFonts w:ascii="方正仿宋_GBK" w:eastAsia="方正仿宋_GBK" w:hAnsi="方正仿宋_GB2312" w:cs="方正仿宋_GB2312" w:hint="eastAsia"/>
          <w:color w:val="000000"/>
          <w:sz w:val="32"/>
        </w:rPr>
        <w:t>元。</w:t>
      </w:r>
    </w:p>
    <w:p w:rsidR="005B3741" w:rsidRDefault="00171865">
      <w:pPr>
        <w:spacing w:line="600" w:lineRule="exact"/>
        <w:ind w:firstLine="600"/>
        <w:rPr>
          <w:rFonts w:ascii="方正仿宋_GBK" w:eastAsia="方正仿宋_GBK" w:hAnsi="方正仿宋_GB2312" w:cs="方正仿宋_GB2312"/>
          <w:sz w:val="32"/>
        </w:rPr>
      </w:pPr>
      <w:r>
        <w:rPr>
          <w:rFonts w:ascii="方正仿宋_GBK" w:eastAsia="方正仿宋_GBK" w:hAnsi="方正仿宋_GB2312" w:cs="方正仿宋_GB2312" w:hint="eastAsia"/>
          <w:color w:val="000000"/>
          <w:sz w:val="32"/>
        </w:rPr>
        <w:t>4</w:t>
      </w:r>
      <w:r>
        <w:rPr>
          <w:rFonts w:ascii="方正仿宋_GBK" w:eastAsia="方正仿宋_GBK" w:hAnsi="方正仿宋_GB2312" w:cs="方正仿宋_GB2312" w:hint="eastAsia"/>
          <w:color w:val="000000"/>
          <w:sz w:val="32"/>
        </w:rPr>
        <w:t>、国有资产占有使用情况。截止</w:t>
      </w:r>
      <w:r>
        <w:rPr>
          <w:rFonts w:ascii="方正仿宋_GBK" w:eastAsia="方正仿宋_GBK" w:hAnsi="方正仿宋_GB2312" w:cs="方正仿宋_GB2312" w:hint="eastAsia"/>
          <w:color w:val="000000"/>
          <w:sz w:val="32"/>
        </w:rPr>
        <w:t>202</w:t>
      </w:r>
      <w:r>
        <w:rPr>
          <w:rFonts w:ascii="方正仿宋_GBK" w:eastAsia="方正仿宋_GBK" w:hAnsi="方正仿宋_GB2312" w:cs="方正仿宋_GB2312" w:hint="eastAsia"/>
          <w:color w:val="000000"/>
          <w:sz w:val="32"/>
        </w:rPr>
        <w:t>2</w:t>
      </w:r>
      <w:r>
        <w:rPr>
          <w:rFonts w:ascii="方正仿宋_GBK" w:eastAsia="方正仿宋_GBK" w:hAnsi="方正仿宋_GB2312" w:cs="方正仿宋_GB2312" w:hint="eastAsia"/>
          <w:color w:val="000000"/>
          <w:sz w:val="32"/>
        </w:rPr>
        <w:t>年</w:t>
      </w:r>
      <w:r>
        <w:rPr>
          <w:rFonts w:ascii="方正仿宋_GBK" w:eastAsia="方正仿宋_GBK" w:hAnsi="方正仿宋_GB2312" w:cs="方正仿宋_GB2312" w:hint="eastAsia"/>
          <w:color w:val="000000"/>
          <w:sz w:val="32"/>
        </w:rPr>
        <w:t>12</w:t>
      </w:r>
      <w:r>
        <w:rPr>
          <w:rFonts w:ascii="方正仿宋_GBK" w:eastAsia="方正仿宋_GBK" w:hAnsi="方正仿宋_GB2312" w:cs="方正仿宋_GB2312" w:hint="eastAsia"/>
          <w:color w:val="000000"/>
          <w:sz w:val="32"/>
        </w:rPr>
        <w:t>月，本单位共有车辆</w:t>
      </w:r>
      <w:r>
        <w:rPr>
          <w:rFonts w:ascii="方正仿宋_GBK" w:eastAsia="方正仿宋_GBK" w:hAnsi="方正仿宋_GB2312" w:cs="方正仿宋_GB2312" w:hint="eastAsia"/>
          <w:color w:val="000000"/>
          <w:sz w:val="32"/>
        </w:rPr>
        <w:t>0</w:t>
      </w:r>
      <w:r>
        <w:rPr>
          <w:rFonts w:ascii="方正仿宋_GBK" w:eastAsia="方正仿宋_GBK" w:hAnsi="方正仿宋_GB2312" w:cs="方正仿宋_GB2312" w:hint="eastAsia"/>
          <w:color w:val="000000"/>
          <w:sz w:val="32"/>
        </w:rPr>
        <w:t>辆，其中一般公务用车</w:t>
      </w:r>
      <w:r>
        <w:rPr>
          <w:rFonts w:ascii="方正仿宋_GBK" w:eastAsia="方正仿宋_GBK" w:hAnsi="方正仿宋_GB2312" w:cs="方正仿宋_GB2312" w:hint="eastAsia"/>
          <w:color w:val="000000"/>
          <w:sz w:val="32"/>
        </w:rPr>
        <w:t>0</w:t>
      </w:r>
      <w:r>
        <w:rPr>
          <w:rFonts w:ascii="方正仿宋_GBK" w:eastAsia="方正仿宋_GBK" w:hAnsi="方正仿宋_GB2312" w:cs="方正仿宋_GB2312" w:hint="eastAsia"/>
          <w:color w:val="000000"/>
          <w:sz w:val="32"/>
        </w:rPr>
        <w:t>辆、执勤执法用车</w:t>
      </w:r>
      <w:r>
        <w:rPr>
          <w:rFonts w:ascii="方正仿宋_GBK" w:eastAsia="方正仿宋_GBK" w:hAnsi="方正仿宋_GB2312" w:cs="方正仿宋_GB2312" w:hint="eastAsia"/>
          <w:color w:val="000000"/>
          <w:sz w:val="32"/>
        </w:rPr>
        <w:t>0</w:t>
      </w:r>
      <w:r>
        <w:rPr>
          <w:rFonts w:ascii="方正仿宋_GBK" w:eastAsia="方正仿宋_GBK" w:hAnsi="方正仿宋_GB2312" w:cs="方正仿宋_GB2312" w:hint="eastAsia"/>
          <w:color w:val="000000"/>
          <w:sz w:val="32"/>
        </w:rPr>
        <w:t>辆。</w:t>
      </w:r>
      <w:r>
        <w:rPr>
          <w:rFonts w:ascii="方正仿宋_GBK" w:eastAsia="方正仿宋_GBK" w:hAnsi="方正仿宋_GB2312" w:cs="方正仿宋_GB2312" w:hint="eastAsia"/>
          <w:color w:val="000000"/>
          <w:sz w:val="32"/>
        </w:rPr>
        <w:t>202</w:t>
      </w:r>
      <w:r>
        <w:rPr>
          <w:rFonts w:ascii="方正仿宋_GBK" w:eastAsia="方正仿宋_GBK" w:hAnsi="方正仿宋_GB2312" w:cs="方正仿宋_GB2312" w:hint="eastAsia"/>
          <w:color w:val="000000"/>
          <w:sz w:val="32"/>
        </w:rPr>
        <w:t>2</w:t>
      </w:r>
      <w:r>
        <w:rPr>
          <w:rFonts w:ascii="方正仿宋_GBK" w:eastAsia="方正仿宋_GBK" w:hAnsi="方正仿宋_GB2312" w:cs="方正仿宋_GB2312" w:hint="eastAsia"/>
          <w:color w:val="000000"/>
          <w:sz w:val="32"/>
        </w:rPr>
        <w:t>年一般</w:t>
      </w:r>
      <w:r>
        <w:rPr>
          <w:rFonts w:ascii="方正仿宋_GBK" w:eastAsia="方正仿宋_GBK" w:hAnsi="方正仿宋_GB2312" w:cs="方正仿宋_GB2312" w:hint="eastAsia"/>
          <w:color w:val="000000"/>
          <w:sz w:val="32"/>
        </w:rPr>
        <w:t>公共预算安排购置车辆</w:t>
      </w:r>
      <w:r>
        <w:rPr>
          <w:rFonts w:ascii="方正仿宋_GBK" w:eastAsia="方正仿宋_GBK" w:hAnsi="方正仿宋_GB2312" w:cs="方正仿宋_GB2312" w:hint="eastAsia"/>
          <w:color w:val="000000"/>
          <w:sz w:val="32"/>
        </w:rPr>
        <w:t>0</w:t>
      </w:r>
      <w:r>
        <w:rPr>
          <w:rFonts w:ascii="方正仿宋_GBK" w:eastAsia="方正仿宋_GBK" w:hAnsi="方正仿宋_GB2312" w:cs="方正仿宋_GB2312" w:hint="eastAsia"/>
          <w:color w:val="000000"/>
          <w:sz w:val="32"/>
        </w:rPr>
        <w:t>辆，其中一般公务用车</w:t>
      </w:r>
      <w:r>
        <w:rPr>
          <w:rFonts w:ascii="方正仿宋_GBK" w:eastAsia="方正仿宋_GBK" w:hAnsi="方正仿宋_GB2312" w:cs="方正仿宋_GB2312" w:hint="eastAsia"/>
          <w:color w:val="000000"/>
          <w:sz w:val="32"/>
        </w:rPr>
        <w:t>0</w:t>
      </w:r>
      <w:r>
        <w:rPr>
          <w:rFonts w:ascii="方正仿宋_GBK" w:eastAsia="方正仿宋_GBK" w:hAnsi="方正仿宋_GB2312" w:cs="方正仿宋_GB2312" w:hint="eastAsia"/>
          <w:color w:val="000000"/>
          <w:sz w:val="32"/>
        </w:rPr>
        <w:t>辆、执勤执法用车</w:t>
      </w:r>
      <w:r>
        <w:rPr>
          <w:rFonts w:ascii="方正仿宋_GBK" w:eastAsia="方正仿宋_GBK" w:hAnsi="方正仿宋_GB2312" w:cs="方正仿宋_GB2312" w:hint="eastAsia"/>
          <w:color w:val="000000"/>
          <w:sz w:val="32"/>
        </w:rPr>
        <w:t>0</w:t>
      </w:r>
      <w:r>
        <w:rPr>
          <w:rFonts w:ascii="方正仿宋_GBK" w:eastAsia="方正仿宋_GBK" w:hAnsi="方正仿宋_GB2312" w:cs="方正仿宋_GB2312" w:hint="eastAsia"/>
          <w:color w:val="000000"/>
          <w:sz w:val="32"/>
        </w:rPr>
        <w:t>辆。</w:t>
      </w:r>
      <w:r>
        <w:rPr>
          <w:rFonts w:ascii="方正仿宋_GBK" w:eastAsia="方正仿宋_GBK" w:hAnsi="方正仿宋_GB2312" w:cs="方正仿宋_GB2312" w:hint="eastAsia"/>
          <w:sz w:val="32"/>
        </w:rPr>
        <w:t>主要原因是本单位无该项收支</w:t>
      </w:r>
      <w:r>
        <w:rPr>
          <w:rFonts w:ascii="方正仿宋_GBK" w:eastAsia="方正仿宋_GBK" w:hAnsi="方正仿宋_GB2312" w:cs="方正仿宋_GB2312" w:hint="eastAsia"/>
          <w:sz w:val="32"/>
        </w:rPr>
        <w:t>，</w:t>
      </w:r>
      <w:r>
        <w:rPr>
          <w:rFonts w:ascii="方正仿宋_GBK" w:eastAsia="方正仿宋_GBK" w:hAnsi="方正仿宋_GB2312" w:cs="方正仿宋_GB2312" w:hint="eastAsia"/>
          <w:sz w:val="32"/>
        </w:rPr>
        <w:t>故此表无数据</w:t>
      </w:r>
      <w:r>
        <w:rPr>
          <w:rFonts w:ascii="方正仿宋_GBK" w:eastAsia="方正仿宋_GBK" w:hAnsi="方正仿宋_GB2312" w:cs="方正仿宋_GB2312" w:hint="eastAsia"/>
          <w:sz w:val="32"/>
        </w:rPr>
        <w:t>。</w:t>
      </w:r>
    </w:p>
    <w:p w:rsidR="005B3741" w:rsidRDefault="00171865">
      <w:pPr>
        <w:spacing w:line="600" w:lineRule="exact"/>
        <w:ind w:firstLineChars="200" w:firstLine="640"/>
        <w:rPr>
          <w:rFonts w:ascii="方正黑体_GBK" w:eastAsia="方正黑体_GBK" w:hAnsi="黑体" w:cs="方正仿宋_GB2312"/>
          <w:sz w:val="32"/>
        </w:rPr>
      </w:pPr>
      <w:r>
        <w:rPr>
          <w:rFonts w:ascii="方正黑体_GBK" w:eastAsia="方正黑体_GBK" w:hAnsi="黑体" w:cs="方正仿宋_GB2312" w:hint="eastAsia"/>
          <w:sz w:val="32"/>
        </w:rPr>
        <w:t>六</w:t>
      </w:r>
      <w:r>
        <w:rPr>
          <w:rFonts w:ascii="方正黑体_GBK" w:eastAsia="方正黑体_GBK" w:hAnsi="黑体" w:cs="方正仿宋_GB2312"/>
          <w:sz w:val="32"/>
        </w:rPr>
        <w:t>、</w:t>
      </w:r>
      <w:r>
        <w:rPr>
          <w:rFonts w:ascii="方正黑体_GBK" w:eastAsia="方正黑体_GBK" w:hAnsi="黑体" w:cs="方正仿宋_GB2312" w:hint="eastAsia"/>
          <w:sz w:val="32"/>
        </w:rPr>
        <w:t>专业</w:t>
      </w:r>
      <w:proofErr w:type="gramStart"/>
      <w:r>
        <w:rPr>
          <w:rFonts w:ascii="方正黑体_GBK" w:eastAsia="方正黑体_GBK" w:hAnsi="黑体" w:cs="方正仿宋_GB2312" w:hint="eastAsia"/>
          <w:sz w:val="32"/>
        </w:rPr>
        <w:t>性名</w:t>
      </w:r>
      <w:proofErr w:type="gramEnd"/>
      <w:r>
        <w:rPr>
          <w:rFonts w:ascii="方正黑体_GBK" w:eastAsia="方正黑体_GBK" w:hAnsi="黑体" w:cs="方正仿宋_GB2312" w:hint="eastAsia"/>
          <w:sz w:val="32"/>
        </w:rPr>
        <w:t>词解释</w:t>
      </w:r>
    </w:p>
    <w:p w:rsidR="005B3741" w:rsidRDefault="00171865">
      <w:pPr>
        <w:pStyle w:val="a7"/>
        <w:tabs>
          <w:tab w:val="center" w:pos="4153"/>
          <w:tab w:val="left" w:pos="7275"/>
        </w:tabs>
        <w:spacing w:line="600" w:lineRule="exact"/>
        <w:ind w:firstLine="640"/>
        <w:jc w:val="left"/>
        <w:rPr>
          <w:rFonts w:ascii="方正仿宋_GBK" w:eastAsia="方正仿宋_GBK"/>
          <w:sz w:val="32"/>
          <w:szCs w:val="32"/>
        </w:rPr>
      </w:pPr>
      <w:r>
        <w:rPr>
          <w:rFonts w:ascii="方正仿宋_GBK" w:eastAsia="方正仿宋_GBK" w:hint="eastAsia"/>
          <w:sz w:val="32"/>
          <w:szCs w:val="32"/>
        </w:rPr>
        <w:t>（一）财政拨款收入：指本年度从本级财政部门取得的财政拨款，包括一般公共预算财政拨款和政府性基金预算财政拨款。</w:t>
      </w:r>
    </w:p>
    <w:p w:rsidR="005B3741" w:rsidRDefault="00171865">
      <w:pPr>
        <w:pStyle w:val="a7"/>
        <w:tabs>
          <w:tab w:val="center" w:pos="4153"/>
          <w:tab w:val="left" w:pos="7275"/>
        </w:tabs>
        <w:spacing w:line="600" w:lineRule="exact"/>
        <w:ind w:firstLine="640"/>
        <w:jc w:val="left"/>
        <w:rPr>
          <w:rFonts w:ascii="方正仿宋_GBK" w:eastAsia="方正仿宋_GBK"/>
          <w:sz w:val="32"/>
          <w:szCs w:val="32"/>
        </w:rPr>
      </w:pPr>
      <w:r>
        <w:rPr>
          <w:rFonts w:ascii="方正仿宋_GBK" w:eastAsia="方正仿宋_GBK" w:hint="eastAsia"/>
          <w:sz w:val="32"/>
          <w:szCs w:val="32"/>
        </w:rPr>
        <w:t>（二）其他收入：指单位取得的除“财政拨款收入”、“事业收入”、“经营收入”等以外的收入。</w:t>
      </w:r>
    </w:p>
    <w:p w:rsidR="005B3741" w:rsidRDefault="00171865">
      <w:pPr>
        <w:pStyle w:val="a7"/>
        <w:tabs>
          <w:tab w:val="center" w:pos="4153"/>
          <w:tab w:val="left" w:pos="7275"/>
        </w:tabs>
        <w:spacing w:line="600" w:lineRule="exact"/>
        <w:ind w:firstLine="640"/>
        <w:jc w:val="left"/>
        <w:rPr>
          <w:rFonts w:ascii="方正仿宋_GBK" w:eastAsia="方正仿宋_GBK"/>
          <w:sz w:val="32"/>
          <w:szCs w:val="32"/>
        </w:rPr>
      </w:pPr>
      <w:r>
        <w:rPr>
          <w:rFonts w:ascii="方正仿宋_GBK" w:eastAsia="方正仿宋_GBK" w:hint="eastAsia"/>
          <w:sz w:val="32"/>
          <w:szCs w:val="32"/>
        </w:rPr>
        <w:t>（三）基本支出：指为保障机构正常运转、完成日常工作任务而发生的人员经费和公用经费。</w:t>
      </w:r>
    </w:p>
    <w:p w:rsidR="005B3741" w:rsidRDefault="00171865">
      <w:pPr>
        <w:pStyle w:val="a7"/>
        <w:tabs>
          <w:tab w:val="center" w:pos="4153"/>
          <w:tab w:val="left" w:pos="7275"/>
        </w:tabs>
        <w:spacing w:line="600" w:lineRule="exact"/>
        <w:ind w:firstLine="640"/>
        <w:jc w:val="left"/>
        <w:rPr>
          <w:rFonts w:ascii="方正仿宋_GBK" w:eastAsia="方正仿宋_GBK"/>
          <w:sz w:val="32"/>
          <w:szCs w:val="32"/>
        </w:rPr>
      </w:pPr>
      <w:r>
        <w:rPr>
          <w:rFonts w:ascii="方正仿宋_GBK" w:eastAsia="方正仿宋_GBK" w:hint="eastAsia"/>
          <w:sz w:val="32"/>
          <w:szCs w:val="32"/>
        </w:rPr>
        <w:t>（四）项目支出：指在基本支出之外为完成特定行政任务和事业发展目标所发生的支出。</w:t>
      </w:r>
    </w:p>
    <w:p w:rsidR="005B3741" w:rsidRDefault="00171865">
      <w:pPr>
        <w:ind w:firstLineChars="200" w:firstLine="640"/>
        <w:rPr>
          <w:rFonts w:ascii="方正仿宋_GBK" w:eastAsia="方正仿宋_GBK"/>
          <w:sz w:val="32"/>
          <w:szCs w:val="32"/>
        </w:rPr>
      </w:pPr>
      <w:r>
        <w:rPr>
          <w:rFonts w:ascii="方正仿宋_GBK" w:eastAsia="方正仿宋_GBK" w:hint="eastAsia"/>
          <w:sz w:val="32"/>
          <w:szCs w:val="32"/>
        </w:rPr>
        <w:t>（五）“三公”经费：指用一般公共预算财政拨款安排的因公出国（境）费、公务用车购置及运行维护费、公务接待费。其中，因公出国（境）</w:t>
      </w:r>
      <w:proofErr w:type="gramStart"/>
      <w:r>
        <w:rPr>
          <w:rFonts w:ascii="方正仿宋_GBK" w:eastAsia="方正仿宋_GBK" w:hint="eastAsia"/>
          <w:sz w:val="32"/>
          <w:szCs w:val="32"/>
        </w:rPr>
        <w:t>费反映</w:t>
      </w:r>
      <w:proofErr w:type="gramEnd"/>
      <w:r>
        <w:rPr>
          <w:rFonts w:ascii="方正仿宋_GBK" w:eastAsia="方正仿宋_GBK" w:hint="eastAsia"/>
          <w:sz w:val="32"/>
          <w:szCs w:val="32"/>
        </w:rPr>
        <w:t>单位公务出国（境）的国际旅费、国外城市间交通费、住宿费、伙食费、培训费、公杂费等支出；公务用车购置</w:t>
      </w:r>
      <w:proofErr w:type="gramStart"/>
      <w:r>
        <w:rPr>
          <w:rFonts w:ascii="方正仿宋_GBK" w:eastAsia="方正仿宋_GBK" w:hint="eastAsia"/>
          <w:sz w:val="32"/>
          <w:szCs w:val="32"/>
        </w:rPr>
        <w:t>费反映</w:t>
      </w:r>
      <w:proofErr w:type="gramEnd"/>
      <w:r>
        <w:rPr>
          <w:rFonts w:ascii="方正仿宋_GBK" w:eastAsia="方正仿宋_GBK" w:hint="eastAsia"/>
          <w:sz w:val="32"/>
          <w:szCs w:val="32"/>
        </w:rPr>
        <w:t>单位公务用车购置支出（</w:t>
      </w:r>
      <w:proofErr w:type="gramStart"/>
      <w:r>
        <w:rPr>
          <w:rFonts w:ascii="方正仿宋_GBK" w:eastAsia="方正仿宋_GBK" w:hint="eastAsia"/>
          <w:sz w:val="32"/>
          <w:szCs w:val="32"/>
        </w:rPr>
        <w:t>含车辆</w:t>
      </w:r>
      <w:proofErr w:type="gramEnd"/>
      <w:r>
        <w:rPr>
          <w:rFonts w:ascii="方正仿宋_GBK" w:eastAsia="方正仿宋_GBK" w:hint="eastAsia"/>
          <w:sz w:val="32"/>
          <w:szCs w:val="32"/>
        </w:rPr>
        <w:t>购置税）；公</w:t>
      </w:r>
      <w:r>
        <w:rPr>
          <w:rFonts w:ascii="方正仿宋_GBK" w:eastAsia="方正仿宋_GBK" w:hint="eastAsia"/>
          <w:sz w:val="32"/>
          <w:szCs w:val="32"/>
        </w:rPr>
        <w:lastRenderedPageBreak/>
        <w:t>务用车运行维护费反映单位按规定保留的公务用车燃料费、维修费、过路过桥费、保险费、安全奖励费用等支出；公务接待</w:t>
      </w:r>
      <w:proofErr w:type="gramStart"/>
      <w:r>
        <w:rPr>
          <w:rFonts w:ascii="方正仿宋_GBK" w:eastAsia="方正仿宋_GBK" w:hint="eastAsia"/>
          <w:sz w:val="32"/>
          <w:szCs w:val="32"/>
        </w:rPr>
        <w:t>费反映</w:t>
      </w:r>
      <w:proofErr w:type="gramEnd"/>
      <w:r>
        <w:rPr>
          <w:rFonts w:ascii="方正仿宋_GBK" w:eastAsia="方正仿宋_GBK" w:hint="eastAsia"/>
          <w:sz w:val="32"/>
          <w:szCs w:val="32"/>
        </w:rPr>
        <w:t>单位按规定开支的各类公务接待（含外宾接待）支出。</w:t>
      </w:r>
    </w:p>
    <w:p w:rsidR="005B3741" w:rsidRDefault="00171865">
      <w:pPr>
        <w:ind w:firstLineChars="200" w:firstLine="640"/>
        <w:rPr>
          <w:rFonts w:ascii="方正黑体_GBK" w:eastAsia="方正黑体_GBK"/>
          <w:sz w:val="32"/>
          <w:szCs w:val="32"/>
        </w:rPr>
      </w:pPr>
      <w:r>
        <w:rPr>
          <w:rFonts w:ascii="方正黑体_GBK" w:eastAsia="方正黑体_GBK" w:hAnsi="黑体" w:cs="方正仿宋_GB2312" w:hint="eastAsia"/>
          <w:sz w:val="32"/>
        </w:rPr>
        <w:t>七</w:t>
      </w:r>
      <w:r>
        <w:rPr>
          <w:rFonts w:ascii="方正黑体_GBK" w:eastAsia="方正黑体_GBK" w:hAnsi="黑体" w:cs="方正仿宋_GB2312"/>
          <w:sz w:val="32"/>
        </w:rPr>
        <w:t>、</w:t>
      </w:r>
      <w:r>
        <w:rPr>
          <w:rFonts w:ascii="方正黑体_GBK" w:eastAsia="方正黑体_GBK" w:hint="eastAsia"/>
          <w:sz w:val="32"/>
          <w:szCs w:val="32"/>
        </w:rPr>
        <w:t>预算公开联系方式及信息反馈</w:t>
      </w:r>
    </w:p>
    <w:p w:rsidR="005B3741" w:rsidRDefault="00171865">
      <w:pPr>
        <w:ind w:firstLineChars="200" w:firstLine="643"/>
        <w:rPr>
          <w:rFonts w:ascii="方正仿宋_GBK" w:eastAsia="方正仿宋_GBK" w:hAnsi="方正仿宋_GB2312" w:cs="方正仿宋_GB2312"/>
          <w:b/>
          <w:sz w:val="32"/>
        </w:rPr>
      </w:pPr>
      <w:r>
        <w:rPr>
          <w:rFonts w:ascii="方正仿宋_GBK" w:eastAsia="方正仿宋_GBK" w:hAnsi="方正仿宋_GB2312" w:cs="方正仿宋_GB2312" w:hint="eastAsia"/>
          <w:b/>
          <w:sz w:val="32"/>
        </w:rPr>
        <w:t>单位预算公开联系人：</w:t>
      </w:r>
      <w:r>
        <w:rPr>
          <w:rFonts w:ascii="方正仿宋_GBK" w:eastAsia="方正仿宋_GBK" w:hAnsi="方正仿宋_GB2312" w:cs="方正仿宋_GB2312" w:hint="eastAsia"/>
          <w:b/>
          <w:sz w:val="32"/>
        </w:rPr>
        <w:t>龚永鑫</w:t>
      </w:r>
      <w:r>
        <w:rPr>
          <w:rFonts w:ascii="方正仿宋_GBK" w:eastAsia="方正仿宋_GBK" w:hAnsi="方正仿宋_GB2312" w:cs="方正仿宋_GB2312"/>
          <w:b/>
          <w:sz w:val="32"/>
        </w:rPr>
        <w:t xml:space="preserve">   </w:t>
      </w:r>
      <w:r>
        <w:rPr>
          <w:rFonts w:ascii="方正仿宋_GBK" w:eastAsia="方正仿宋_GBK" w:hAnsi="方正仿宋_GB2312" w:cs="方正仿宋_GB2312" w:hint="eastAsia"/>
          <w:b/>
          <w:sz w:val="32"/>
        </w:rPr>
        <w:t>联系方式：</w:t>
      </w:r>
      <w:r>
        <w:rPr>
          <w:rFonts w:ascii="方正仿宋_GBK" w:eastAsia="方正仿宋_GBK" w:hint="eastAsia"/>
          <w:b/>
          <w:sz w:val="32"/>
        </w:rPr>
        <w:t>023-</w:t>
      </w:r>
      <w:r>
        <w:rPr>
          <w:rFonts w:ascii="方正仿宋_GBK" w:eastAsia="方正仿宋_GBK" w:hint="eastAsia"/>
          <w:b/>
          <w:sz w:val="32"/>
        </w:rPr>
        <w:t>67168348</w:t>
      </w:r>
    </w:p>
    <w:sectPr w:rsidR="005B3741">
      <w:pgSz w:w="11906" w:h="16838"/>
      <w:pgMar w:top="1440" w:right="1440" w:bottom="1440" w:left="144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1865" w:rsidRDefault="00171865" w:rsidP="00171865">
      <w:r>
        <w:separator/>
      </w:r>
    </w:p>
  </w:endnote>
  <w:endnote w:type="continuationSeparator" w:id="0">
    <w:p w:rsidR="00171865" w:rsidRDefault="00171865" w:rsidP="00171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embedRegular r:id="rId1" w:subsetted="1" w:fontKey="{80F6D219-F4D3-47BB-9C9C-2C74F7D71F1A}"/>
  </w:font>
  <w:font w:name="华文中宋">
    <w:panose1 w:val="02010600040101010101"/>
    <w:charset w:val="86"/>
    <w:family w:val="auto"/>
    <w:pitch w:val="variable"/>
    <w:sig w:usb0="00000287" w:usb1="080F0000" w:usb2="00000010" w:usb3="00000000" w:csb0="0004009F" w:csb1="00000000"/>
  </w:font>
  <w:font w:name="方正黑体_GBK">
    <w:panose1 w:val="03000509000000000000"/>
    <w:charset w:val="86"/>
    <w:family w:val="script"/>
    <w:pitch w:val="fixed"/>
    <w:sig w:usb0="00000001" w:usb1="080E0000" w:usb2="00000010" w:usb3="00000000" w:csb0="00040000" w:csb1="00000000"/>
    <w:embedRegular r:id="rId2" w:subsetted="1" w:fontKey="{6CFE02F2-CA90-4111-AF01-4E00BDEABEF9}"/>
  </w:font>
  <w:font w:name="黑体">
    <w:altName w:val="SimHei"/>
    <w:panose1 w:val="02010600030101010101"/>
    <w:charset w:val="86"/>
    <w:family w:val="modern"/>
    <w:pitch w:val="fixed"/>
    <w:sig w:usb0="800002BF" w:usb1="38CF7CFA" w:usb2="00000016" w:usb3="00000000" w:csb0="00040001" w:csb1="00000000"/>
  </w:font>
  <w:font w:name="方正仿宋_GB2312">
    <w:charset w:val="86"/>
    <w:family w:val="auto"/>
    <w:pitch w:val="default"/>
    <w:sig w:usb0="A00002BF" w:usb1="184F6CFA" w:usb2="00000012" w:usb3="00000000" w:csb0="00040001" w:csb1="00000000"/>
    <w:embedRegular r:id="rId3" w:subsetted="1" w:fontKey="{ECCBE5BA-A317-4CD9-BA1B-E22E45E6F2F9}"/>
  </w:font>
  <w:font w:name="方正仿宋_GBK">
    <w:panose1 w:val="03000509000000000000"/>
    <w:charset w:val="86"/>
    <w:family w:val="script"/>
    <w:pitch w:val="fixed"/>
    <w:sig w:usb0="00000001" w:usb1="080E0000" w:usb2="00000010" w:usb3="00000000" w:csb0="00040000" w:csb1="00000000"/>
    <w:embedRegular r:id="rId4" w:subsetted="1" w:fontKey="{8B9EBED2-AA92-463F-A5E2-C0C156980D9B}"/>
    <w:embedBold r:id="rId5" w:subsetted="1" w:fontKey="{946B2C11-3ADA-430C-9DC9-94F7A57E4742}"/>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1865" w:rsidRDefault="00171865" w:rsidP="00171865">
      <w:r>
        <w:separator/>
      </w:r>
    </w:p>
  </w:footnote>
  <w:footnote w:type="continuationSeparator" w:id="0">
    <w:p w:rsidR="00171865" w:rsidRDefault="00171865" w:rsidP="001718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ljNWYzN2NjYTc1MGE0YjZmY2I2NDdlYTQ4NGY2YzcifQ=="/>
  </w:docVars>
  <w:rsids>
    <w:rsidRoot w:val="1BD344D3"/>
    <w:rsid w:val="00006FB1"/>
    <w:rsid w:val="0001271B"/>
    <w:rsid w:val="00023A4C"/>
    <w:rsid w:val="00042219"/>
    <w:rsid w:val="00047C7A"/>
    <w:rsid w:val="00053834"/>
    <w:rsid w:val="000551A4"/>
    <w:rsid w:val="000624D8"/>
    <w:rsid w:val="0007330D"/>
    <w:rsid w:val="00075914"/>
    <w:rsid w:val="0008570C"/>
    <w:rsid w:val="00091B93"/>
    <w:rsid w:val="00093301"/>
    <w:rsid w:val="00096685"/>
    <w:rsid w:val="000A60FC"/>
    <w:rsid w:val="000C594E"/>
    <w:rsid w:val="000D2E8F"/>
    <w:rsid w:val="000D6437"/>
    <w:rsid w:val="000F1499"/>
    <w:rsid w:val="000F5707"/>
    <w:rsid w:val="0010264D"/>
    <w:rsid w:val="00106A76"/>
    <w:rsid w:val="00125C07"/>
    <w:rsid w:val="0014404E"/>
    <w:rsid w:val="001525DD"/>
    <w:rsid w:val="00161474"/>
    <w:rsid w:val="00165A74"/>
    <w:rsid w:val="00171865"/>
    <w:rsid w:val="001738CB"/>
    <w:rsid w:val="00191ADC"/>
    <w:rsid w:val="001957F9"/>
    <w:rsid w:val="001C0A7C"/>
    <w:rsid w:val="001D0CAA"/>
    <w:rsid w:val="001D4937"/>
    <w:rsid w:val="001E1AED"/>
    <w:rsid w:val="001E31D9"/>
    <w:rsid w:val="001E4755"/>
    <w:rsid w:val="00202E0A"/>
    <w:rsid w:val="002132E9"/>
    <w:rsid w:val="00213635"/>
    <w:rsid w:val="00226F1D"/>
    <w:rsid w:val="00242727"/>
    <w:rsid w:val="00246006"/>
    <w:rsid w:val="00246AA4"/>
    <w:rsid w:val="00252849"/>
    <w:rsid w:val="002605A5"/>
    <w:rsid w:val="00261DE7"/>
    <w:rsid w:val="0026529F"/>
    <w:rsid w:val="0027005A"/>
    <w:rsid w:val="002773F0"/>
    <w:rsid w:val="00280A93"/>
    <w:rsid w:val="00286440"/>
    <w:rsid w:val="002959B6"/>
    <w:rsid w:val="002B41F1"/>
    <w:rsid w:val="002C4122"/>
    <w:rsid w:val="002D2A88"/>
    <w:rsid w:val="002E46A9"/>
    <w:rsid w:val="0030024E"/>
    <w:rsid w:val="003019D9"/>
    <w:rsid w:val="00341606"/>
    <w:rsid w:val="00346387"/>
    <w:rsid w:val="0034700C"/>
    <w:rsid w:val="00357A28"/>
    <w:rsid w:val="00367516"/>
    <w:rsid w:val="00375FC9"/>
    <w:rsid w:val="00383298"/>
    <w:rsid w:val="003872D5"/>
    <w:rsid w:val="0039559F"/>
    <w:rsid w:val="003B11A5"/>
    <w:rsid w:val="003B33C4"/>
    <w:rsid w:val="003B36C2"/>
    <w:rsid w:val="003B7615"/>
    <w:rsid w:val="003C604A"/>
    <w:rsid w:val="003D14F0"/>
    <w:rsid w:val="003D7234"/>
    <w:rsid w:val="003D7504"/>
    <w:rsid w:val="003E4EB6"/>
    <w:rsid w:val="003F6450"/>
    <w:rsid w:val="00422C2F"/>
    <w:rsid w:val="00430B72"/>
    <w:rsid w:val="00437D88"/>
    <w:rsid w:val="004417DC"/>
    <w:rsid w:val="00445520"/>
    <w:rsid w:val="00462595"/>
    <w:rsid w:val="004756B4"/>
    <w:rsid w:val="0049017F"/>
    <w:rsid w:val="00492FB3"/>
    <w:rsid w:val="00496C6A"/>
    <w:rsid w:val="004B1650"/>
    <w:rsid w:val="004C42ED"/>
    <w:rsid w:val="004C60BD"/>
    <w:rsid w:val="004D1E02"/>
    <w:rsid w:val="004E592A"/>
    <w:rsid w:val="004E6E1A"/>
    <w:rsid w:val="004F1853"/>
    <w:rsid w:val="004F7D1D"/>
    <w:rsid w:val="00500B1D"/>
    <w:rsid w:val="00506DF4"/>
    <w:rsid w:val="00507823"/>
    <w:rsid w:val="005174B9"/>
    <w:rsid w:val="00536713"/>
    <w:rsid w:val="00543257"/>
    <w:rsid w:val="00572736"/>
    <w:rsid w:val="0058350C"/>
    <w:rsid w:val="00585A88"/>
    <w:rsid w:val="00595C24"/>
    <w:rsid w:val="005A1227"/>
    <w:rsid w:val="005A4606"/>
    <w:rsid w:val="005A4AD7"/>
    <w:rsid w:val="005B0F11"/>
    <w:rsid w:val="005B3741"/>
    <w:rsid w:val="005E18A6"/>
    <w:rsid w:val="005F1960"/>
    <w:rsid w:val="006115F1"/>
    <w:rsid w:val="00620BCE"/>
    <w:rsid w:val="0063581C"/>
    <w:rsid w:val="00644B7C"/>
    <w:rsid w:val="0066585E"/>
    <w:rsid w:val="006809FA"/>
    <w:rsid w:val="006C01C3"/>
    <w:rsid w:val="006D0C33"/>
    <w:rsid w:val="006D1609"/>
    <w:rsid w:val="006E0BEC"/>
    <w:rsid w:val="006E455F"/>
    <w:rsid w:val="006F7539"/>
    <w:rsid w:val="00714828"/>
    <w:rsid w:val="007158F8"/>
    <w:rsid w:val="0071734A"/>
    <w:rsid w:val="007252E3"/>
    <w:rsid w:val="00742C4D"/>
    <w:rsid w:val="007620B8"/>
    <w:rsid w:val="00762CF8"/>
    <w:rsid w:val="00765DF5"/>
    <w:rsid w:val="007713EB"/>
    <w:rsid w:val="00791CE4"/>
    <w:rsid w:val="007B10D4"/>
    <w:rsid w:val="007B22D6"/>
    <w:rsid w:val="007B5ACF"/>
    <w:rsid w:val="007B6182"/>
    <w:rsid w:val="007C4C9B"/>
    <w:rsid w:val="007D2AEA"/>
    <w:rsid w:val="007E0B4D"/>
    <w:rsid w:val="007E6A39"/>
    <w:rsid w:val="007F68E5"/>
    <w:rsid w:val="00801BFF"/>
    <w:rsid w:val="00803270"/>
    <w:rsid w:val="00805D05"/>
    <w:rsid w:val="00813B4F"/>
    <w:rsid w:val="00830BF3"/>
    <w:rsid w:val="00833B65"/>
    <w:rsid w:val="008560C6"/>
    <w:rsid w:val="00876439"/>
    <w:rsid w:val="00880920"/>
    <w:rsid w:val="00893BF5"/>
    <w:rsid w:val="008A13B7"/>
    <w:rsid w:val="008A622D"/>
    <w:rsid w:val="008D2570"/>
    <w:rsid w:val="008E3C27"/>
    <w:rsid w:val="008E5A19"/>
    <w:rsid w:val="008E7590"/>
    <w:rsid w:val="008F1CA6"/>
    <w:rsid w:val="008F731A"/>
    <w:rsid w:val="00905727"/>
    <w:rsid w:val="00914195"/>
    <w:rsid w:val="00926FE2"/>
    <w:rsid w:val="00933A24"/>
    <w:rsid w:val="00936EDC"/>
    <w:rsid w:val="00940465"/>
    <w:rsid w:val="00942ED0"/>
    <w:rsid w:val="0094655E"/>
    <w:rsid w:val="00946D33"/>
    <w:rsid w:val="009561D9"/>
    <w:rsid w:val="009653AE"/>
    <w:rsid w:val="00972AB0"/>
    <w:rsid w:val="00983001"/>
    <w:rsid w:val="0098712E"/>
    <w:rsid w:val="009B77D4"/>
    <w:rsid w:val="009E6734"/>
    <w:rsid w:val="009F01A9"/>
    <w:rsid w:val="00A05F72"/>
    <w:rsid w:val="00A07288"/>
    <w:rsid w:val="00A174AB"/>
    <w:rsid w:val="00A17EF6"/>
    <w:rsid w:val="00A21DCD"/>
    <w:rsid w:val="00A33F5E"/>
    <w:rsid w:val="00A34047"/>
    <w:rsid w:val="00A35F07"/>
    <w:rsid w:val="00A3721F"/>
    <w:rsid w:val="00A45A23"/>
    <w:rsid w:val="00A52D34"/>
    <w:rsid w:val="00A712EA"/>
    <w:rsid w:val="00A8020D"/>
    <w:rsid w:val="00A802E9"/>
    <w:rsid w:val="00A80B6C"/>
    <w:rsid w:val="00AA324B"/>
    <w:rsid w:val="00AB25DF"/>
    <w:rsid w:val="00AC6F85"/>
    <w:rsid w:val="00AC6FC9"/>
    <w:rsid w:val="00AE0A20"/>
    <w:rsid w:val="00AE4156"/>
    <w:rsid w:val="00B1352B"/>
    <w:rsid w:val="00B1356B"/>
    <w:rsid w:val="00B24FA7"/>
    <w:rsid w:val="00B257E3"/>
    <w:rsid w:val="00B54CE7"/>
    <w:rsid w:val="00B558CC"/>
    <w:rsid w:val="00B56688"/>
    <w:rsid w:val="00B65450"/>
    <w:rsid w:val="00B72347"/>
    <w:rsid w:val="00B86388"/>
    <w:rsid w:val="00BB3B39"/>
    <w:rsid w:val="00BC2C3D"/>
    <w:rsid w:val="00BD0BB9"/>
    <w:rsid w:val="00BD5FA5"/>
    <w:rsid w:val="00BE573E"/>
    <w:rsid w:val="00BF67E7"/>
    <w:rsid w:val="00C2696C"/>
    <w:rsid w:val="00C427D3"/>
    <w:rsid w:val="00C47446"/>
    <w:rsid w:val="00C5758E"/>
    <w:rsid w:val="00C601F9"/>
    <w:rsid w:val="00C7602D"/>
    <w:rsid w:val="00C827DC"/>
    <w:rsid w:val="00C83563"/>
    <w:rsid w:val="00C95346"/>
    <w:rsid w:val="00CA4340"/>
    <w:rsid w:val="00CB0296"/>
    <w:rsid w:val="00CC4A96"/>
    <w:rsid w:val="00CD1C4A"/>
    <w:rsid w:val="00CE1014"/>
    <w:rsid w:val="00CF42ED"/>
    <w:rsid w:val="00D0143D"/>
    <w:rsid w:val="00D10AB7"/>
    <w:rsid w:val="00D160DD"/>
    <w:rsid w:val="00D21CDE"/>
    <w:rsid w:val="00D40ADE"/>
    <w:rsid w:val="00D411DD"/>
    <w:rsid w:val="00D46486"/>
    <w:rsid w:val="00D47321"/>
    <w:rsid w:val="00D64C2C"/>
    <w:rsid w:val="00D66063"/>
    <w:rsid w:val="00D77D37"/>
    <w:rsid w:val="00D80BC2"/>
    <w:rsid w:val="00D8620E"/>
    <w:rsid w:val="00DA7788"/>
    <w:rsid w:val="00DA7FE6"/>
    <w:rsid w:val="00DB0EC5"/>
    <w:rsid w:val="00DB4539"/>
    <w:rsid w:val="00DE3685"/>
    <w:rsid w:val="00DE5805"/>
    <w:rsid w:val="00E00D68"/>
    <w:rsid w:val="00E01CEB"/>
    <w:rsid w:val="00E11FB2"/>
    <w:rsid w:val="00E275D0"/>
    <w:rsid w:val="00E40ED1"/>
    <w:rsid w:val="00E4747D"/>
    <w:rsid w:val="00E712B9"/>
    <w:rsid w:val="00E96899"/>
    <w:rsid w:val="00EC09E7"/>
    <w:rsid w:val="00EE21B6"/>
    <w:rsid w:val="00EF1B14"/>
    <w:rsid w:val="00EF782E"/>
    <w:rsid w:val="00EF7D6B"/>
    <w:rsid w:val="00F11A07"/>
    <w:rsid w:val="00F258CE"/>
    <w:rsid w:val="00F605C0"/>
    <w:rsid w:val="00F66710"/>
    <w:rsid w:val="00F84112"/>
    <w:rsid w:val="00F84AC6"/>
    <w:rsid w:val="00F86A3C"/>
    <w:rsid w:val="00F90464"/>
    <w:rsid w:val="00F9492F"/>
    <w:rsid w:val="00FC2169"/>
    <w:rsid w:val="00FC2267"/>
    <w:rsid w:val="00FE12C3"/>
    <w:rsid w:val="00FE28C5"/>
    <w:rsid w:val="02445D73"/>
    <w:rsid w:val="092474B6"/>
    <w:rsid w:val="098F6560"/>
    <w:rsid w:val="0C22061C"/>
    <w:rsid w:val="0DF34018"/>
    <w:rsid w:val="1020222F"/>
    <w:rsid w:val="14672454"/>
    <w:rsid w:val="15DE7A02"/>
    <w:rsid w:val="164E28C6"/>
    <w:rsid w:val="16C474FE"/>
    <w:rsid w:val="181B2819"/>
    <w:rsid w:val="18CC21E2"/>
    <w:rsid w:val="19D75DEA"/>
    <w:rsid w:val="1BD344D3"/>
    <w:rsid w:val="2AA03DD3"/>
    <w:rsid w:val="2E03111C"/>
    <w:rsid w:val="30DB5089"/>
    <w:rsid w:val="34BB45E4"/>
    <w:rsid w:val="381145DD"/>
    <w:rsid w:val="3B26086A"/>
    <w:rsid w:val="3BC5739B"/>
    <w:rsid w:val="3E154A7E"/>
    <w:rsid w:val="43C33D49"/>
    <w:rsid w:val="43CA1CAF"/>
    <w:rsid w:val="48310C7F"/>
    <w:rsid w:val="4C7209BF"/>
    <w:rsid w:val="4D07394D"/>
    <w:rsid w:val="4F143A2E"/>
    <w:rsid w:val="54C811C0"/>
    <w:rsid w:val="59D800F7"/>
    <w:rsid w:val="5A2E5E3B"/>
    <w:rsid w:val="5A723405"/>
    <w:rsid w:val="5D2364ED"/>
    <w:rsid w:val="5DDB1F64"/>
    <w:rsid w:val="62D50C84"/>
    <w:rsid w:val="6395184E"/>
    <w:rsid w:val="64982CAC"/>
    <w:rsid w:val="6611659C"/>
    <w:rsid w:val="6DF248B2"/>
    <w:rsid w:val="734D7EC2"/>
    <w:rsid w:val="76F920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Pr>
      <w:sz w:val="18"/>
      <w:szCs w:val="18"/>
    </w:rPr>
  </w:style>
  <w:style w:type="paragraph" w:styleId="a4">
    <w:name w:val="footer"/>
    <w:basedOn w:val="a"/>
    <w:link w:val="Char0"/>
    <w:qFormat/>
    <w:pPr>
      <w:tabs>
        <w:tab w:val="center" w:pos="4153"/>
        <w:tab w:val="right" w:pos="8306"/>
      </w:tabs>
      <w:snapToGrid w:val="0"/>
      <w:jc w:val="left"/>
    </w:pPr>
    <w:rPr>
      <w:sz w:val="18"/>
      <w:szCs w:val="18"/>
    </w:rPr>
  </w:style>
  <w:style w:type="paragraph" w:styleId="a5">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character" w:customStyle="1" w:styleId="Char">
    <w:name w:val="批注框文本 Char"/>
    <w:link w:val="a3"/>
    <w:qFormat/>
    <w:rPr>
      <w:kern w:val="2"/>
      <w:sz w:val="18"/>
      <w:szCs w:val="18"/>
    </w:rPr>
  </w:style>
  <w:style w:type="character" w:customStyle="1" w:styleId="Char0">
    <w:name w:val="页脚 Char"/>
    <w:link w:val="a4"/>
    <w:qFormat/>
    <w:rPr>
      <w:kern w:val="2"/>
      <w:sz w:val="18"/>
      <w:szCs w:val="18"/>
    </w:rPr>
  </w:style>
  <w:style w:type="character" w:customStyle="1" w:styleId="Char1">
    <w:name w:val="页眉 Char"/>
    <w:link w:val="a5"/>
    <w:qFormat/>
    <w:rPr>
      <w:kern w:val="2"/>
      <w:sz w:val="18"/>
      <w:szCs w:val="18"/>
    </w:rPr>
  </w:style>
  <w:style w:type="paragraph" w:styleId="a7">
    <w:name w:val="List Paragraph"/>
    <w:basedOn w:val="a"/>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Pr>
      <w:sz w:val="18"/>
      <w:szCs w:val="18"/>
    </w:rPr>
  </w:style>
  <w:style w:type="paragraph" w:styleId="a4">
    <w:name w:val="footer"/>
    <w:basedOn w:val="a"/>
    <w:link w:val="Char0"/>
    <w:qFormat/>
    <w:pPr>
      <w:tabs>
        <w:tab w:val="center" w:pos="4153"/>
        <w:tab w:val="right" w:pos="8306"/>
      </w:tabs>
      <w:snapToGrid w:val="0"/>
      <w:jc w:val="left"/>
    </w:pPr>
    <w:rPr>
      <w:sz w:val="18"/>
      <w:szCs w:val="18"/>
    </w:rPr>
  </w:style>
  <w:style w:type="paragraph" w:styleId="a5">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character" w:customStyle="1" w:styleId="Char">
    <w:name w:val="批注框文本 Char"/>
    <w:link w:val="a3"/>
    <w:qFormat/>
    <w:rPr>
      <w:kern w:val="2"/>
      <w:sz w:val="18"/>
      <w:szCs w:val="18"/>
    </w:rPr>
  </w:style>
  <w:style w:type="character" w:customStyle="1" w:styleId="Char0">
    <w:name w:val="页脚 Char"/>
    <w:link w:val="a4"/>
    <w:qFormat/>
    <w:rPr>
      <w:kern w:val="2"/>
      <w:sz w:val="18"/>
      <w:szCs w:val="18"/>
    </w:rPr>
  </w:style>
  <w:style w:type="character" w:customStyle="1" w:styleId="Char1">
    <w:name w:val="页眉 Char"/>
    <w:link w:val="a5"/>
    <w:qFormat/>
    <w:rPr>
      <w:kern w:val="2"/>
      <w:sz w:val="18"/>
      <w:szCs w:val="18"/>
    </w:rPr>
  </w:style>
  <w:style w:type="paragraph" w:styleId="a7">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n10-002\Desktop\302130&#40644;&#26743;&#22378;&#24188;&#20799;&#22253;2022&#39044;&#31639;&#20844;&#24320;&#35828;&#26126;\302130&#40644;&#26743;&#22378;&#24188;&#20799;&#22253;2022&#24180;&#21333;&#20301;&#39044;&#31639;&#20844;&#24320;&#24773;&#20917;&#35828;&#26126;.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302130黄桷坪幼儿园2022年单位预算公开情况说明</Template>
  <TotalTime>0</TotalTime>
  <Pages>4</Pages>
  <Words>1508</Words>
  <Characters>274</Characters>
  <Application>Microsoft Office Word</Application>
  <DocSecurity>0</DocSecurity>
  <Lines>2</Lines>
  <Paragraphs>3</Paragraphs>
  <ScaleCrop>false</ScaleCrop>
  <Company>微软中国</Company>
  <LinksUpToDate>false</LinksUpToDate>
  <CharactersWithSpaces>1779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乔 木、</dc:creator>
  <cp:lastModifiedBy>渝北管理员</cp:lastModifiedBy>
  <cp:revision>84</cp:revision>
  <dcterms:created xsi:type="dcterms:W3CDTF">2022-02-10T05:58:00Z</dcterms:created>
  <dcterms:modified xsi:type="dcterms:W3CDTF">2023-03-16T02:32:00Z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KSOSaveFontToCloudKey">
    <vt:lpwstr>528475561_cloud</vt:lpwstr>
  </property>
  <property fmtid="{D5CDD505-2E9C-101B-9397-08002B2CF9AE}" pid="4" name="ICV">
    <vt:lpwstr>4FF57E04A1A7492FABB9063303E15252</vt:lpwstr>
  </property>
</Properties>
</file>