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90"/>
        <w:tblW w:w="8928" w:type="dxa"/>
        <w:tblLook w:val="0000" w:firstRow="0" w:lastRow="0" w:firstColumn="0" w:lastColumn="0" w:noHBand="0" w:noVBand="0"/>
      </w:tblPr>
      <w:tblGrid>
        <w:gridCol w:w="7128"/>
        <w:gridCol w:w="1800"/>
      </w:tblGrid>
      <w:tr w:rsidR="00A11698" w:rsidTr="00091038">
        <w:trPr>
          <w:trHeight w:val="1703"/>
        </w:trPr>
        <w:tc>
          <w:tcPr>
            <w:tcW w:w="7128" w:type="dxa"/>
            <w:vAlign w:val="center"/>
          </w:tcPr>
          <w:p w:rsidR="00A11698" w:rsidRPr="00062D6E" w:rsidRDefault="00A11698" w:rsidP="00091038">
            <w:pPr>
              <w:widowControl/>
              <w:spacing w:line="700" w:lineRule="exact"/>
              <w:jc w:val="distribute"/>
              <w:rPr>
                <w:rFonts w:ascii="方正小标宋_GBK" w:eastAsia="方正小标宋_GBK" w:hAnsi="宋体" w:cs="宋体"/>
                <w:b/>
                <w:bCs/>
                <w:color w:val="FF0000"/>
                <w:kern w:val="0"/>
                <w:sz w:val="56"/>
                <w:szCs w:val="56"/>
              </w:rPr>
            </w:pPr>
            <w:r w:rsidRPr="00062D6E">
              <w:rPr>
                <w:rFonts w:ascii="方正小标宋_GBK" w:eastAsia="方正小标宋_GBK" w:hAnsi="宋体" w:cs="宋体" w:hint="eastAsia"/>
                <w:b/>
                <w:bCs/>
                <w:color w:val="FF0000"/>
                <w:kern w:val="0"/>
                <w:sz w:val="56"/>
                <w:szCs w:val="56"/>
              </w:rPr>
              <w:t>重庆市</w:t>
            </w:r>
            <w:proofErr w:type="gramStart"/>
            <w:r w:rsidRPr="00062D6E">
              <w:rPr>
                <w:rFonts w:ascii="方正小标宋_GBK" w:eastAsia="方正小标宋_GBK" w:hAnsi="宋体" w:cs="宋体" w:hint="eastAsia"/>
                <w:b/>
                <w:bCs/>
                <w:color w:val="FF0000"/>
                <w:kern w:val="0"/>
                <w:sz w:val="56"/>
                <w:szCs w:val="56"/>
              </w:rPr>
              <w:t>渝</w:t>
            </w:r>
            <w:proofErr w:type="gramEnd"/>
            <w:r w:rsidRPr="00062D6E">
              <w:rPr>
                <w:rFonts w:ascii="方正小标宋_GBK" w:eastAsia="方正小标宋_GBK" w:hAnsi="宋体" w:cs="宋体" w:hint="eastAsia"/>
                <w:b/>
                <w:bCs/>
                <w:color w:val="FF0000"/>
                <w:kern w:val="0"/>
                <w:sz w:val="56"/>
                <w:szCs w:val="56"/>
              </w:rPr>
              <w:t>北区教育委员会</w:t>
            </w:r>
          </w:p>
          <w:p w:rsidR="00A11698" w:rsidRPr="00062D6E" w:rsidRDefault="00A11698" w:rsidP="00091038">
            <w:pPr>
              <w:widowControl/>
              <w:spacing w:before="100" w:beforeAutospacing="1" w:after="100" w:afterAutospacing="1" w:line="700" w:lineRule="exact"/>
              <w:jc w:val="distribute"/>
              <w:rPr>
                <w:rFonts w:ascii="方正小标宋_GBK" w:eastAsia="方正小标宋_GBK" w:hAnsi="宋体" w:cs="宋体"/>
                <w:color w:val="FF0000"/>
                <w:w w:val="90"/>
                <w:kern w:val="0"/>
                <w:sz w:val="56"/>
                <w:szCs w:val="56"/>
              </w:rPr>
            </w:pPr>
            <w:r w:rsidRPr="00062D6E">
              <w:rPr>
                <w:rFonts w:ascii="方正小标宋_GBK" w:eastAsia="方正小标宋_GBK" w:hAnsi="宋体" w:cs="宋体" w:hint="eastAsia"/>
                <w:b/>
                <w:bCs/>
                <w:color w:val="FF0000"/>
                <w:w w:val="90"/>
                <w:kern w:val="0"/>
                <w:sz w:val="56"/>
                <w:szCs w:val="56"/>
              </w:rPr>
              <w:t>重庆市</w:t>
            </w:r>
            <w:proofErr w:type="gramStart"/>
            <w:r w:rsidRPr="00062D6E">
              <w:rPr>
                <w:rFonts w:ascii="方正小标宋_GBK" w:eastAsia="方正小标宋_GBK" w:hAnsi="宋体" w:cs="宋体" w:hint="eastAsia"/>
                <w:b/>
                <w:bCs/>
                <w:color w:val="FF0000"/>
                <w:w w:val="90"/>
                <w:kern w:val="0"/>
                <w:sz w:val="56"/>
                <w:szCs w:val="56"/>
              </w:rPr>
              <w:t>渝</w:t>
            </w:r>
            <w:proofErr w:type="gramEnd"/>
            <w:r w:rsidRPr="00062D6E">
              <w:rPr>
                <w:rFonts w:ascii="方正小标宋_GBK" w:eastAsia="方正小标宋_GBK" w:hAnsi="宋体" w:cs="宋体" w:hint="eastAsia"/>
                <w:b/>
                <w:bCs/>
                <w:color w:val="FF0000"/>
                <w:w w:val="90"/>
                <w:kern w:val="0"/>
                <w:sz w:val="56"/>
                <w:szCs w:val="56"/>
              </w:rPr>
              <w:t>北区科学技术协会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1698" w:rsidRPr="00062D6E" w:rsidRDefault="00A11698" w:rsidP="00091038">
            <w:pPr>
              <w:widowControl/>
              <w:jc w:val="center"/>
              <w:rPr>
                <w:rFonts w:ascii="方正小标宋_GBK" w:eastAsia="方正小标宋_GBK" w:hAnsi="宋体" w:cs="宋体"/>
                <w:color w:val="FF0000"/>
                <w:kern w:val="0"/>
                <w:sz w:val="68"/>
                <w:szCs w:val="68"/>
              </w:rPr>
            </w:pPr>
            <w:r w:rsidRPr="00062D6E">
              <w:rPr>
                <w:rFonts w:ascii="方正小标宋_GBK" w:eastAsia="方正小标宋_GBK" w:hAnsi="宋体" w:cs="宋体" w:hint="eastAsia"/>
                <w:color w:val="FF0000"/>
                <w:kern w:val="0"/>
                <w:sz w:val="68"/>
                <w:szCs w:val="68"/>
              </w:rPr>
              <w:t>文件</w:t>
            </w:r>
          </w:p>
        </w:tc>
      </w:tr>
    </w:tbl>
    <w:p w:rsidR="00A11698" w:rsidRDefault="00A11698" w:rsidP="00A11698">
      <w:pPr>
        <w:widowControl/>
        <w:wordWrap w:val="0"/>
        <w:spacing w:before="100" w:beforeAutospacing="1" w:after="100" w:afterAutospacing="1"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</w:p>
    <w:p w:rsidR="00087F36" w:rsidRPr="00070553" w:rsidRDefault="00087F36" w:rsidP="00A11698">
      <w:pPr>
        <w:widowControl/>
        <w:wordWrap w:val="0"/>
        <w:spacing w:before="100" w:beforeAutospacing="1" w:after="100" w:afterAutospacing="1"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</w:p>
    <w:p w:rsidR="00A11698" w:rsidRPr="00C640F1" w:rsidRDefault="00A11698" w:rsidP="00A11698">
      <w:pPr>
        <w:widowControl/>
        <w:wordWrap w:val="0"/>
        <w:spacing w:before="100" w:beforeAutospacing="1" w:after="100" w:afterAutospacing="1"/>
        <w:jc w:val="center"/>
        <w:rPr>
          <w:rFonts w:ascii="宋体" w:hAnsi="宋体" w:cs="宋体"/>
          <w:color w:val="000000"/>
          <w:kern w:val="0"/>
          <w:szCs w:val="32"/>
        </w:rPr>
      </w:pPr>
      <w:r w:rsidRPr="00C640F1">
        <w:rPr>
          <w:rFonts w:ascii="宋体" w:hAnsi="宋体" w:cs="宋体" w:hint="eastAsia"/>
          <w:color w:val="000000"/>
          <w:kern w:val="0"/>
          <w:szCs w:val="32"/>
        </w:rPr>
        <w:t>渝北教</w:t>
      </w:r>
      <w:r>
        <w:rPr>
          <w:rFonts w:ascii="宋体" w:hAnsi="宋体" w:cs="宋体" w:hint="eastAsia"/>
          <w:color w:val="000000"/>
          <w:kern w:val="0"/>
          <w:szCs w:val="32"/>
        </w:rPr>
        <w:t>发</w:t>
      </w:r>
      <w:r w:rsidRPr="00C640F1">
        <w:rPr>
          <w:rFonts w:ascii="宋体" w:hAnsi="宋体" w:cs="宋体" w:hint="eastAsia"/>
          <w:color w:val="000000"/>
          <w:kern w:val="0"/>
          <w:szCs w:val="32"/>
        </w:rPr>
        <w:t>〔</w:t>
      </w:r>
      <w:r w:rsidRPr="00C640F1">
        <w:rPr>
          <w:rFonts w:ascii="宋体" w:hAnsi="宋体" w:cs="宋体" w:hint="eastAsia"/>
          <w:color w:val="000000"/>
          <w:kern w:val="0"/>
          <w:szCs w:val="32"/>
        </w:rPr>
        <w:t>20</w:t>
      </w:r>
      <w:r w:rsidR="00C8078D">
        <w:rPr>
          <w:rFonts w:ascii="宋体" w:hAnsi="宋体" w:cs="宋体"/>
          <w:color w:val="000000"/>
          <w:kern w:val="0"/>
          <w:szCs w:val="32"/>
        </w:rPr>
        <w:t>2</w:t>
      </w:r>
      <w:r w:rsidR="00A6165B">
        <w:rPr>
          <w:rFonts w:ascii="宋体" w:hAnsi="宋体" w:cs="宋体"/>
          <w:color w:val="000000"/>
          <w:kern w:val="0"/>
          <w:szCs w:val="32"/>
        </w:rPr>
        <w:t>2</w:t>
      </w:r>
      <w:r w:rsidRPr="00C640F1">
        <w:rPr>
          <w:rFonts w:ascii="宋体" w:hAnsi="宋体" w:cs="宋体" w:hint="eastAsia"/>
          <w:color w:val="000000"/>
          <w:kern w:val="0"/>
          <w:szCs w:val="32"/>
        </w:rPr>
        <w:t>〕</w:t>
      </w:r>
      <w:r w:rsidR="000D437C">
        <w:rPr>
          <w:rFonts w:ascii="宋体" w:hAnsi="宋体" w:cs="宋体"/>
          <w:color w:val="000000"/>
          <w:kern w:val="0"/>
          <w:szCs w:val="32"/>
        </w:rPr>
        <w:t>24</w:t>
      </w:r>
      <w:r>
        <w:rPr>
          <w:rFonts w:ascii="宋体" w:hAnsi="宋体" w:cs="宋体" w:hint="eastAsia"/>
          <w:color w:val="000000"/>
          <w:kern w:val="0"/>
          <w:szCs w:val="32"/>
        </w:rPr>
        <w:t>号</w:t>
      </w:r>
    </w:p>
    <w:p w:rsidR="00087F36" w:rsidRPr="00062D6E" w:rsidRDefault="00062D6E" w:rsidP="00062D6E">
      <w:pPr>
        <w:rPr>
          <w:rFonts w:ascii="黑体" w:eastAsia="黑体" w:hAnsi="Times New Roman" w:cs="Times New Roman"/>
          <w:b/>
          <w:sz w:val="30"/>
          <w:szCs w:val="30"/>
        </w:rPr>
      </w:pPr>
      <w:r w:rsidRPr="00062D6E">
        <w:rPr>
          <w:rFonts w:ascii="宋体" w:eastAsia="宋体" w:hAnsi="宋体" w:cs="Times New Roman"/>
          <w:b/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7869CBB1" wp14:editId="0DB83A58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5706745" cy="0"/>
                <wp:effectExtent l="0" t="0" r="27305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67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46B16" id="直接连接符 2" o:spid="_x0000_s1026" style="position:absolute;left:0;text-align:left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.55pt" to="449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" strokecolor="red" strokeweight="1.5pt">
                <w10:wrap anchorx="margin"/>
              </v:line>
            </w:pict>
          </mc:Fallback>
        </mc:AlternateContent>
      </w:r>
    </w:p>
    <w:p w:rsidR="00A11698" w:rsidRPr="00565629" w:rsidRDefault="00A11698" w:rsidP="00565629">
      <w:pPr>
        <w:widowControl/>
        <w:spacing w:line="560" w:lineRule="exact"/>
        <w:jc w:val="center"/>
        <w:rPr>
          <w:rFonts w:ascii="方正小标宋_GBK" w:eastAsia="方正小标宋_GBK" w:hAnsi="宋体" w:cs="宋体"/>
          <w:b/>
          <w:bCs/>
          <w:kern w:val="0"/>
          <w:sz w:val="44"/>
          <w:szCs w:val="44"/>
        </w:rPr>
      </w:pPr>
      <w:r w:rsidRPr="00565629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重庆市</w:t>
      </w:r>
      <w:proofErr w:type="gramStart"/>
      <w:r w:rsidRPr="00565629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渝</w:t>
      </w:r>
      <w:proofErr w:type="gramEnd"/>
      <w:r w:rsidRPr="00565629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北区教育委员会</w:t>
      </w:r>
    </w:p>
    <w:p w:rsidR="00A11698" w:rsidRPr="00565629" w:rsidRDefault="00A11698" w:rsidP="00565629">
      <w:pPr>
        <w:widowControl/>
        <w:spacing w:line="560" w:lineRule="exact"/>
        <w:jc w:val="center"/>
        <w:rPr>
          <w:rFonts w:ascii="方正小标宋_GBK" w:eastAsia="方正小标宋_GBK" w:hAnsi="宋体" w:cs="宋体"/>
          <w:b/>
          <w:bCs/>
          <w:kern w:val="0"/>
          <w:sz w:val="44"/>
          <w:szCs w:val="44"/>
        </w:rPr>
      </w:pPr>
      <w:r w:rsidRPr="00565629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重庆市</w:t>
      </w:r>
      <w:proofErr w:type="gramStart"/>
      <w:r w:rsidRPr="00565629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渝</w:t>
      </w:r>
      <w:proofErr w:type="gramEnd"/>
      <w:r w:rsidRPr="00565629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北区科学技术协会</w:t>
      </w:r>
    </w:p>
    <w:p w:rsidR="00A6165B" w:rsidRPr="00A6165B" w:rsidRDefault="00A11698" w:rsidP="00A6165B">
      <w:pPr>
        <w:widowControl/>
        <w:spacing w:line="560" w:lineRule="exact"/>
        <w:ind w:leftChars="-150" w:left="-480" w:rightChars="-50" w:right="-160"/>
        <w:jc w:val="center"/>
        <w:rPr>
          <w:rFonts w:ascii="方正小标宋_GBK" w:eastAsia="方正小标宋_GBK" w:hAnsi="宋体" w:cs="宋体"/>
          <w:b/>
          <w:bCs/>
          <w:spacing w:val="-20"/>
          <w:kern w:val="0"/>
          <w:sz w:val="44"/>
          <w:szCs w:val="44"/>
        </w:rPr>
      </w:pPr>
      <w:r w:rsidRPr="003B39C0">
        <w:rPr>
          <w:rFonts w:ascii="方正小标宋_GBK" w:eastAsia="方正小标宋_GBK" w:hAnsi="宋体" w:cs="宋体" w:hint="eastAsia"/>
          <w:b/>
          <w:bCs/>
          <w:spacing w:val="-20"/>
          <w:kern w:val="0"/>
          <w:sz w:val="44"/>
          <w:szCs w:val="44"/>
        </w:rPr>
        <w:t>关于</w:t>
      </w:r>
      <w:proofErr w:type="gramStart"/>
      <w:r w:rsidR="00A6165B" w:rsidRPr="00A6165B">
        <w:rPr>
          <w:rFonts w:ascii="方正小标宋_GBK" w:eastAsia="方正小标宋_GBK" w:hAnsi="宋体" w:cs="宋体" w:hint="eastAsia"/>
          <w:b/>
          <w:bCs/>
          <w:spacing w:val="-20"/>
          <w:kern w:val="0"/>
          <w:sz w:val="44"/>
          <w:szCs w:val="44"/>
        </w:rPr>
        <w:t>渝</w:t>
      </w:r>
      <w:proofErr w:type="gramEnd"/>
      <w:r w:rsidR="00A6165B" w:rsidRPr="00A6165B">
        <w:rPr>
          <w:rFonts w:ascii="方正小标宋_GBK" w:eastAsia="方正小标宋_GBK" w:hAnsi="宋体" w:cs="宋体" w:hint="eastAsia"/>
          <w:b/>
          <w:bCs/>
          <w:spacing w:val="-20"/>
          <w:kern w:val="0"/>
          <w:sz w:val="44"/>
          <w:szCs w:val="44"/>
        </w:rPr>
        <w:t>北区20</w:t>
      </w:r>
      <w:r w:rsidR="00A6165B" w:rsidRPr="00A6165B">
        <w:rPr>
          <w:rFonts w:ascii="方正小标宋_GBK" w:eastAsia="方正小标宋_GBK" w:hAnsi="宋体" w:cs="宋体"/>
          <w:b/>
          <w:bCs/>
          <w:spacing w:val="-20"/>
          <w:kern w:val="0"/>
          <w:sz w:val="44"/>
          <w:szCs w:val="44"/>
        </w:rPr>
        <w:t>2</w:t>
      </w:r>
      <w:r w:rsidR="00A6165B" w:rsidRPr="00A6165B">
        <w:rPr>
          <w:rFonts w:ascii="方正小标宋_GBK" w:eastAsia="方正小标宋_GBK" w:hAnsi="宋体" w:cs="宋体" w:hint="eastAsia"/>
          <w:b/>
          <w:bCs/>
          <w:spacing w:val="-20"/>
          <w:kern w:val="0"/>
          <w:sz w:val="44"/>
          <w:szCs w:val="44"/>
        </w:rPr>
        <w:t>2年青少年科技创新大赛</w:t>
      </w:r>
    </w:p>
    <w:p w:rsidR="00A11698" w:rsidRPr="003B39C0" w:rsidRDefault="00A6165B" w:rsidP="00A6165B">
      <w:pPr>
        <w:widowControl/>
        <w:spacing w:line="560" w:lineRule="exact"/>
        <w:ind w:leftChars="-150" w:left="-480" w:rightChars="-50" w:right="-160"/>
        <w:jc w:val="center"/>
        <w:rPr>
          <w:rFonts w:ascii="方正小标宋_GBK" w:eastAsia="方正小标宋_GBK" w:hAnsi="宋体" w:cs="宋体"/>
          <w:b/>
          <w:bCs/>
          <w:spacing w:val="-20"/>
          <w:kern w:val="0"/>
          <w:sz w:val="44"/>
          <w:szCs w:val="44"/>
        </w:rPr>
      </w:pPr>
      <w:r w:rsidRPr="00A6165B">
        <w:rPr>
          <w:rFonts w:ascii="方正小标宋_GBK" w:eastAsia="方正小标宋_GBK" w:hAnsi="宋体" w:cs="宋体" w:hint="eastAsia"/>
          <w:b/>
          <w:bCs/>
          <w:spacing w:val="-20"/>
          <w:kern w:val="0"/>
          <w:sz w:val="44"/>
          <w:szCs w:val="44"/>
        </w:rPr>
        <w:t>暨第十一届中小学科技节</w:t>
      </w:r>
      <w:r w:rsidR="00A11698" w:rsidRPr="003B39C0">
        <w:rPr>
          <w:rFonts w:ascii="方正小标宋_GBK" w:eastAsia="方正小标宋_GBK" w:hAnsi="宋体" w:cs="宋体" w:hint="eastAsia"/>
          <w:b/>
          <w:bCs/>
          <w:spacing w:val="-20"/>
          <w:kern w:val="0"/>
          <w:sz w:val="44"/>
          <w:szCs w:val="44"/>
        </w:rPr>
        <w:t>获奖情况的通报</w:t>
      </w:r>
    </w:p>
    <w:p w:rsidR="00A11698" w:rsidRPr="00D110B3" w:rsidRDefault="00A11698" w:rsidP="00A11698">
      <w:pPr>
        <w:widowControl/>
        <w:wordWrap w:val="0"/>
        <w:jc w:val="left"/>
        <w:rPr>
          <w:rFonts w:ascii="宋体" w:hAnsi="宋体" w:cs="宋体"/>
          <w:color w:val="4E2727"/>
          <w:kern w:val="0"/>
          <w:szCs w:val="32"/>
        </w:rPr>
      </w:pPr>
    </w:p>
    <w:p w:rsidR="00087F36" w:rsidRPr="00087F36" w:rsidRDefault="00A11698" w:rsidP="00062D6E">
      <w:pPr>
        <w:widowControl/>
        <w:spacing w:line="640" w:lineRule="exact"/>
        <w:ind w:leftChars="-150" w:left="-480" w:rightChars="-100" w:right="-320"/>
        <w:jc w:val="left"/>
        <w:rPr>
          <w:rFonts w:ascii="方正仿宋_GBK" w:eastAsia="方正仿宋_GBK" w:hAnsi="仿宋" w:cs="宋体"/>
          <w:color w:val="000000"/>
          <w:kern w:val="0"/>
          <w:szCs w:val="32"/>
        </w:rPr>
      </w:pPr>
      <w:r w:rsidRPr="00087F36">
        <w:rPr>
          <w:rFonts w:ascii="方正仿宋_GBK" w:eastAsia="方正仿宋_GBK" w:hAnsi="仿宋" w:cs="宋体" w:hint="eastAsia"/>
          <w:color w:val="000000"/>
          <w:kern w:val="0"/>
          <w:szCs w:val="32"/>
        </w:rPr>
        <w:t>各</w:t>
      </w:r>
      <w:r w:rsidR="00087F36">
        <w:rPr>
          <w:rFonts w:ascii="方正仿宋_GBK" w:eastAsia="方正仿宋_GBK" w:hAnsi="仿宋" w:cs="宋体" w:hint="eastAsia"/>
          <w:color w:val="000000"/>
          <w:kern w:val="0"/>
          <w:szCs w:val="32"/>
        </w:rPr>
        <w:t>镇</w:t>
      </w:r>
      <w:r w:rsidR="00087F36">
        <w:rPr>
          <w:rFonts w:ascii="方正仿宋_GBK" w:eastAsia="方正仿宋_GBK" w:hAnsi="仿宋" w:cs="宋体"/>
          <w:color w:val="000000"/>
          <w:kern w:val="0"/>
          <w:szCs w:val="32"/>
        </w:rPr>
        <w:t>（街）</w:t>
      </w:r>
      <w:r w:rsidR="00087F36">
        <w:rPr>
          <w:rFonts w:ascii="方正仿宋_GBK" w:eastAsia="方正仿宋_GBK" w:hAnsi="仿宋" w:cs="宋体" w:hint="eastAsia"/>
          <w:color w:val="000000"/>
          <w:kern w:val="0"/>
          <w:szCs w:val="32"/>
        </w:rPr>
        <w:t>教</w:t>
      </w:r>
      <w:r w:rsidRPr="00087F36">
        <w:rPr>
          <w:rFonts w:ascii="方正仿宋_GBK" w:eastAsia="方正仿宋_GBK" w:hAnsi="仿宋" w:cs="宋体" w:hint="eastAsia"/>
          <w:color w:val="000000"/>
          <w:kern w:val="0"/>
          <w:szCs w:val="32"/>
        </w:rPr>
        <w:t>管中心、中小学：</w:t>
      </w:r>
    </w:p>
    <w:p w:rsidR="003B39C0" w:rsidRDefault="00087F36" w:rsidP="00A6165B">
      <w:pPr>
        <w:widowControl/>
        <w:spacing w:line="640" w:lineRule="exact"/>
        <w:ind w:leftChars="-150" w:left="-480" w:rightChars="-100" w:right="-320" w:firstLineChars="200" w:firstLine="640"/>
        <w:rPr>
          <w:rFonts w:ascii="方正仿宋_GBK" w:eastAsia="方正仿宋_GBK"/>
          <w:szCs w:val="32"/>
        </w:rPr>
      </w:pPr>
      <w:r w:rsidRPr="00565629">
        <w:rPr>
          <w:rFonts w:ascii="方正仿宋_GBK" w:eastAsia="方正仿宋_GBK" w:hAnsi="仿宋" w:cs="宋体" w:hint="eastAsia"/>
          <w:color w:val="000000"/>
          <w:kern w:val="0"/>
          <w:szCs w:val="32"/>
        </w:rPr>
        <w:t>根据</w:t>
      </w:r>
      <w:r w:rsidRPr="00801FD9">
        <w:rPr>
          <w:rFonts w:ascii="方正仿宋_GBK" w:eastAsia="方正仿宋_GBK" w:hAnsi="仿宋" w:cs="宋体" w:hint="eastAsia"/>
          <w:color w:val="000000"/>
          <w:kern w:val="0"/>
          <w:szCs w:val="32"/>
        </w:rPr>
        <w:t>《</w:t>
      </w:r>
      <w:r w:rsidR="00A6165B" w:rsidRPr="00C6456B">
        <w:rPr>
          <w:rFonts w:ascii="方正仿宋_GBK" w:eastAsia="方正仿宋_GBK" w:hAnsi="ˎ̥" w:cs="宋体" w:hint="eastAsia"/>
          <w:kern w:val="0"/>
          <w:szCs w:val="32"/>
        </w:rPr>
        <w:t>渝北区2022年青少年</w:t>
      </w:r>
      <w:bookmarkStart w:id="0" w:name="_GoBack"/>
      <w:bookmarkEnd w:id="0"/>
      <w:r w:rsidR="00A6165B" w:rsidRPr="00C6456B">
        <w:rPr>
          <w:rFonts w:ascii="方正仿宋_GBK" w:eastAsia="方正仿宋_GBK" w:hAnsi="ˎ̥" w:cs="宋体" w:hint="eastAsia"/>
          <w:kern w:val="0"/>
          <w:szCs w:val="32"/>
        </w:rPr>
        <w:t>科技创新大赛暨第十一届中小学科技节活动方案</w:t>
      </w:r>
      <w:r w:rsidRPr="003B39C0">
        <w:rPr>
          <w:rFonts w:ascii="方正仿宋_GBK" w:eastAsia="方正仿宋_GBK" w:hint="eastAsia"/>
          <w:w w:val="90"/>
          <w:szCs w:val="32"/>
        </w:rPr>
        <w:t>》（</w:t>
      </w:r>
      <w:r w:rsidR="00A6165B" w:rsidRPr="00A6165B">
        <w:rPr>
          <w:rFonts w:ascii="方正仿宋_GBK" w:eastAsia="方正仿宋_GBK" w:hint="eastAsia"/>
          <w:szCs w:val="32"/>
        </w:rPr>
        <w:t>渝北教发〔20</w:t>
      </w:r>
      <w:r w:rsidR="00A6165B" w:rsidRPr="00A6165B">
        <w:rPr>
          <w:rFonts w:ascii="方正仿宋_GBK" w:eastAsia="方正仿宋_GBK"/>
          <w:szCs w:val="32"/>
        </w:rPr>
        <w:t>2</w:t>
      </w:r>
      <w:r w:rsidR="00A6165B" w:rsidRPr="00A6165B">
        <w:rPr>
          <w:rFonts w:ascii="方正仿宋_GBK" w:eastAsia="方正仿宋_GBK" w:hint="eastAsia"/>
          <w:szCs w:val="32"/>
        </w:rPr>
        <w:t>1〕</w:t>
      </w:r>
      <w:r w:rsidR="00A6165B" w:rsidRPr="00A6165B">
        <w:rPr>
          <w:rFonts w:ascii="方正仿宋_GBK" w:eastAsia="方正仿宋_GBK"/>
          <w:szCs w:val="32"/>
        </w:rPr>
        <w:t>213</w:t>
      </w:r>
      <w:r w:rsidR="00A6165B" w:rsidRPr="00A6165B">
        <w:rPr>
          <w:rFonts w:ascii="方正仿宋_GBK" w:eastAsia="方正仿宋_GBK" w:hint="eastAsia"/>
          <w:szCs w:val="32"/>
        </w:rPr>
        <w:t>号</w:t>
      </w:r>
      <w:r w:rsidRPr="003B39C0">
        <w:rPr>
          <w:rFonts w:ascii="方正仿宋_GBK" w:eastAsia="方正仿宋_GBK" w:hint="eastAsia"/>
          <w:szCs w:val="32"/>
        </w:rPr>
        <w:t>）</w:t>
      </w:r>
      <w:r w:rsidR="00565629" w:rsidRPr="00801FD9">
        <w:rPr>
          <w:rFonts w:ascii="方正仿宋_GBK" w:eastAsia="方正仿宋_GBK" w:hAnsi="仿宋" w:cs="宋体" w:hint="eastAsia"/>
          <w:color w:val="000000"/>
          <w:kern w:val="0"/>
          <w:szCs w:val="32"/>
        </w:rPr>
        <w:t>文件</w:t>
      </w:r>
      <w:r w:rsidR="00565629">
        <w:rPr>
          <w:rFonts w:ascii="方正仿宋_GBK" w:eastAsia="方正仿宋_GBK" w:hAnsi="仿宋" w:cs="宋体" w:hint="eastAsia"/>
          <w:color w:val="000000"/>
          <w:kern w:val="0"/>
          <w:szCs w:val="32"/>
        </w:rPr>
        <w:t>精神，我区各中小学校广泛开展了科技节活动，精心</w:t>
      </w:r>
      <w:r w:rsidR="00A11698" w:rsidRPr="00565629">
        <w:rPr>
          <w:rFonts w:ascii="方正仿宋_GBK" w:eastAsia="方正仿宋_GBK" w:hAnsi="仿宋" w:cs="宋体" w:hint="eastAsia"/>
          <w:color w:val="000000"/>
          <w:kern w:val="0"/>
          <w:szCs w:val="32"/>
        </w:rPr>
        <w:t>组织广大师生积极参与</w:t>
      </w:r>
      <w:r w:rsid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。</w:t>
      </w:r>
      <w:r w:rsidR="00A11698"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通过学校选拔，区内组织专家审评，</w:t>
      </w:r>
      <w:r w:rsidR="001835BD"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本次科技节</w:t>
      </w:r>
      <w:r w:rsid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分别</w:t>
      </w:r>
      <w:r w:rsidR="001835BD">
        <w:rPr>
          <w:rFonts w:ascii="方正仿宋_GBK" w:eastAsia="方正仿宋_GBK" w:hAnsi="仿宋" w:cs="宋体"/>
          <w:color w:val="000000"/>
          <w:kern w:val="0"/>
          <w:szCs w:val="32"/>
        </w:rPr>
        <w:t>就</w:t>
      </w:r>
      <w:r w:rsid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学生的</w:t>
      </w:r>
      <w:r w:rsidR="008A493E" w:rsidRPr="000F23F1">
        <w:rPr>
          <w:rFonts w:ascii="方正仿宋_GBK" w:eastAsia="方正仿宋_GBK" w:hAnsi="宋体" w:cs="宋体" w:hint="eastAsia"/>
          <w:kern w:val="0"/>
          <w:szCs w:val="32"/>
        </w:rPr>
        <w:t>创造</w:t>
      </w:r>
      <w:r w:rsidR="001835BD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发明、机器人</w:t>
      </w:r>
      <w:r w:rsidR="008A493E" w:rsidRPr="000F23F1">
        <w:rPr>
          <w:rFonts w:ascii="方正仿宋_GBK" w:eastAsia="方正仿宋_GBK" w:hAnsi="宋体" w:cs="宋体" w:hint="eastAsia"/>
          <w:kern w:val="0"/>
          <w:szCs w:val="32"/>
        </w:rPr>
        <w:t>创意</w:t>
      </w:r>
      <w:r w:rsidR="001835BD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、</w:t>
      </w:r>
      <w:r w:rsidR="008A493E" w:rsidRPr="000F23F1">
        <w:rPr>
          <w:rFonts w:ascii="方正仿宋_GBK" w:eastAsia="方正仿宋_GBK" w:hAnsi="宋体" w:cs="宋体" w:hint="eastAsia"/>
          <w:kern w:val="0"/>
          <w:szCs w:val="32"/>
        </w:rPr>
        <w:t>科学幻想绘画</w:t>
      </w:r>
      <w:r w:rsidR="001835BD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、</w:t>
      </w:r>
      <w:r w:rsidR="008A493E" w:rsidRPr="000F23F1">
        <w:rPr>
          <w:rFonts w:ascii="方正仿宋_GBK" w:eastAsia="方正仿宋_GBK" w:hAnsi="宋体" w:cs="宋体" w:hint="eastAsia"/>
          <w:kern w:val="0"/>
          <w:szCs w:val="32"/>
        </w:rPr>
        <w:t>科学研究</w:t>
      </w:r>
      <w:r w:rsidR="001835BD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论文、</w:t>
      </w:r>
      <w:r w:rsidR="003A38EB" w:rsidRPr="000F23F1">
        <w:rPr>
          <w:rFonts w:ascii="方正仿宋_GBK" w:eastAsia="方正仿宋_GBK" w:hAnsi="宋体" w:cs="宋体" w:hint="eastAsia"/>
          <w:kern w:val="0"/>
          <w:szCs w:val="32"/>
        </w:rPr>
        <w:t>科技实践</w:t>
      </w:r>
      <w:r w:rsidR="000023E4">
        <w:rPr>
          <w:rFonts w:ascii="方正仿宋_GBK" w:eastAsia="方正仿宋_GBK" w:hAnsi="仿宋" w:cs="宋体" w:hint="eastAsia"/>
          <w:color w:val="000000"/>
          <w:kern w:val="0"/>
          <w:szCs w:val="32"/>
        </w:rPr>
        <w:t>活动</w:t>
      </w:r>
      <w:r w:rsidR="00A11698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评</w:t>
      </w:r>
      <w:r w:rsidR="001835BD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选</w:t>
      </w:r>
      <w:r w:rsidR="00A11698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出</w:t>
      </w:r>
      <w:r w:rsidR="001835BD" w:rsidRPr="003A38EB">
        <w:rPr>
          <w:rFonts w:ascii="方正仿宋_GBK" w:eastAsia="方正仿宋_GBK" w:hAnsi="仿宋" w:cs="宋体" w:hint="eastAsia"/>
          <w:color w:val="000000"/>
          <w:kern w:val="0"/>
          <w:szCs w:val="32"/>
        </w:rPr>
        <w:t>小学</w:t>
      </w:r>
      <w:r w:rsidR="001835BD">
        <w:rPr>
          <w:rFonts w:ascii="方正仿宋_GBK" w:eastAsia="方正仿宋_GBK" w:hAnsi="仿宋" w:cs="宋体"/>
          <w:color w:val="000000"/>
          <w:kern w:val="0"/>
          <w:szCs w:val="32"/>
        </w:rPr>
        <w:t>、</w:t>
      </w:r>
      <w:r w:rsid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初中</w:t>
      </w:r>
      <w:r w:rsidR="001835BD">
        <w:rPr>
          <w:rFonts w:ascii="方正仿宋_GBK" w:eastAsia="方正仿宋_GBK" w:hAnsi="仿宋" w:cs="宋体"/>
          <w:color w:val="000000"/>
          <w:kern w:val="0"/>
          <w:szCs w:val="32"/>
        </w:rPr>
        <w:t>、高中组</w:t>
      </w:r>
      <w:r w:rsid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的</w:t>
      </w:r>
      <w:r w:rsidR="000023E4">
        <w:rPr>
          <w:rFonts w:ascii="方正仿宋_GBK" w:eastAsia="方正仿宋_GBK" w:hAnsi="仿宋" w:cs="宋体"/>
          <w:color w:val="000000"/>
          <w:kern w:val="0"/>
          <w:szCs w:val="32"/>
        </w:rPr>
        <w:t>一、二、三等奖</w:t>
      </w:r>
      <w:r w:rsidR="004C62CD">
        <w:rPr>
          <w:rFonts w:ascii="方正仿宋_GBK" w:eastAsia="方正仿宋_GBK" w:hAnsi="仿宋" w:cs="宋体" w:hint="eastAsia"/>
          <w:color w:val="000000"/>
          <w:kern w:val="0"/>
          <w:szCs w:val="32"/>
        </w:rPr>
        <w:t>，</w:t>
      </w:r>
      <w:r w:rsidR="00A8457B" w:rsidRPr="00A8457B">
        <w:rPr>
          <w:rFonts w:ascii="方正仿宋_GBK" w:eastAsia="方正仿宋_GBK" w:hAnsi="仿宋" w:cs="宋体" w:hint="eastAsia"/>
          <w:color w:val="000000"/>
          <w:kern w:val="0"/>
          <w:szCs w:val="32"/>
        </w:rPr>
        <w:t>教师的</w:t>
      </w:r>
      <w:r w:rsidR="000023E4">
        <w:rPr>
          <w:rFonts w:ascii="方正仿宋_GBK" w:eastAsia="方正仿宋_GBK" w:hAnsi="仿宋" w:cs="宋体" w:hint="eastAsia"/>
          <w:color w:val="000000"/>
          <w:kern w:val="0"/>
          <w:szCs w:val="32"/>
        </w:rPr>
        <w:t>科教</w:t>
      </w:r>
      <w:r w:rsidR="000023E4" w:rsidRPr="000023E4">
        <w:rPr>
          <w:rFonts w:ascii="方正仿宋_GBK" w:eastAsia="方正仿宋_GBK" w:hAnsi="仿宋" w:cs="宋体" w:hint="eastAsia"/>
          <w:color w:val="000000"/>
          <w:kern w:val="0"/>
          <w:szCs w:val="32"/>
        </w:rPr>
        <w:t>方案</w:t>
      </w:r>
      <w:r w:rsidR="00A8457B">
        <w:rPr>
          <w:rFonts w:ascii="方正仿宋_GBK" w:eastAsia="方正仿宋_GBK" w:hAnsi="仿宋" w:cs="宋体" w:hint="eastAsia"/>
          <w:color w:val="000000"/>
          <w:kern w:val="0"/>
          <w:szCs w:val="32"/>
        </w:rPr>
        <w:t>和</w:t>
      </w:r>
      <w:r w:rsidR="00A8457B" w:rsidRPr="00A8457B">
        <w:rPr>
          <w:rFonts w:ascii="方正仿宋_GBK" w:eastAsia="方正仿宋_GBK" w:hAnsi="仿宋" w:cs="宋体" w:hint="eastAsia"/>
          <w:color w:val="000000"/>
          <w:kern w:val="0"/>
          <w:szCs w:val="32"/>
        </w:rPr>
        <w:t>科教作品</w:t>
      </w:r>
      <w:r w:rsidR="000023E4">
        <w:rPr>
          <w:rFonts w:ascii="方正仿宋_GBK" w:eastAsia="方正仿宋_GBK" w:hAnsi="仿宋" w:cs="宋体" w:hint="eastAsia"/>
          <w:color w:val="000000"/>
          <w:kern w:val="0"/>
          <w:szCs w:val="32"/>
        </w:rPr>
        <w:t>评出一、二、三等奖。</w:t>
      </w:r>
    </w:p>
    <w:p w:rsidR="00A11698" w:rsidRPr="003B39C0" w:rsidRDefault="00A11698" w:rsidP="003B39C0">
      <w:pPr>
        <w:widowControl/>
        <w:spacing w:line="640" w:lineRule="exact"/>
        <w:ind w:leftChars="-150" w:left="-480" w:rightChars="-100" w:right="-320" w:firstLineChars="200" w:firstLine="640"/>
        <w:rPr>
          <w:rFonts w:ascii="方正仿宋_GBK" w:eastAsia="方正仿宋_GBK"/>
          <w:szCs w:val="32"/>
        </w:rPr>
      </w:pPr>
      <w:r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希望获奖教师和学生再接再</w:t>
      </w:r>
      <w:r w:rsidR="00C42AEB">
        <w:rPr>
          <w:rFonts w:ascii="方正仿宋_GBK" w:eastAsia="方正仿宋_GBK" w:hAnsi="仿宋" w:cs="宋体" w:hint="eastAsia"/>
          <w:color w:val="000000"/>
          <w:kern w:val="0"/>
          <w:szCs w:val="32"/>
        </w:rPr>
        <w:t>厉</w:t>
      </w:r>
      <w:r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，为渝北区青少年科技教育工作</w:t>
      </w:r>
      <w:proofErr w:type="gramStart"/>
      <w:r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作出</w:t>
      </w:r>
      <w:proofErr w:type="gramEnd"/>
      <w:r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新的更大贡献。</w:t>
      </w:r>
    </w:p>
    <w:p w:rsidR="000023E4" w:rsidRPr="001835BD" w:rsidRDefault="000023E4" w:rsidP="00054956">
      <w:pPr>
        <w:widowControl/>
        <w:spacing w:line="600" w:lineRule="exact"/>
        <w:ind w:firstLineChars="200" w:firstLine="640"/>
        <w:rPr>
          <w:rFonts w:ascii="方正仿宋_GBK" w:eastAsia="方正仿宋_GBK" w:hAnsi="仿宋" w:cs="宋体"/>
          <w:color w:val="000000"/>
          <w:kern w:val="0"/>
          <w:szCs w:val="32"/>
        </w:rPr>
      </w:pPr>
    </w:p>
    <w:p w:rsidR="00A11698" w:rsidRPr="00A930E9" w:rsidRDefault="00A11698" w:rsidP="00A930E9">
      <w:pPr>
        <w:widowControl/>
        <w:wordWrap w:val="0"/>
        <w:spacing w:line="580" w:lineRule="exact"/>
        <w:ind w:firstLineChars="200" w:firstLine="640"/>
        <w:jc w:val="left"/>
        <w:rPr>
          <w:rFonts w:ascii="方正仿宋_GBK" w:eastAsia="方正仿宋_GBK" w:hAnsi="仿宋" w:cs="宋体"/>
          <w:color w:val="000000"/>
          <w:kern w:val="0"/>
          <w:szCs w:val="32"/>
        </w:rPr>
      </w:pPr>
      <w:r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附件：</w:t>
      </w:r>
      <w:r w:rsidR="00A6165B" w:rsidRPr="00C6456B">
        <w:rPr>
          <w:rFonts w:ascii="方正仿宋_GBK" w:eastAsia="方正仿宋_GBK" w:hAnsi="ˎ̥" w:cs="宋体" w:hint="eastAsia"/>
          <w:kern w:val="0"/>
          <w:szCs w:val="32"/>
        </w:rPr>
        <w:t>2022年青少年科技创新大赛暨第十一届中小学科技节</w:t>
      </w:r>
      <w:r w:rsidR="000023E4" w:rsidRPr="000023E4">
        <w:rPr>
          <w:rFonts w:ascii="方正仿宋_GBK" w:eastAsia="方正仿宋_GBK" w:hAnsi="仿宋" w:cs="宋体" w:hint="eastAsia"/>
          <w:bCs/>
          <w:color w:val="000000"/>
          <w:kern w:val="0"/>
          <w:szCs w:val="32"/>
        </w:rPr>
        <w:t>获奖</w:t>
      </w:r>
      <w:r w:rsidR="00A930E9">
        <w:rPr>
          <w:rFonts w:ascii="方正仿宋_GBK" w:eastAsia="方正仿宋_GBK" w:hAnsi="仿宋" w:cs="宋体" w:hint="eastAsia"/>
          <w:bCs/>
          <w:color w:val="000000"/>
          <w:kern w:val="0"/>
          <w:szCs w:val="32"/>
        </w:rPr>
        <w:t>名单</w:t>
      </w:r>
    </w:p>
    <w:p w:rsidR="00A11698" w:rsidRPr="00A8457B" w:rsidRDefault="00A11698" w:rsidP="00A11698">
      <w:pPr>
        <w:widowControl/>
        <w:ind w:right="800"/>
        <w:rPr>
          <w:rFonts w:ascii="方正仿宋_GBK" w:eastAsia="方正仿宋_GBK" w:hAnsi="仿宋" w:cs="宋体"/>
          <w:color w:val="000000"/>
          <w:kern w:val="0"/>
          <w:szCs w:val="32"/>
        </w:rPr>
      </w:pPr>
    </w:p>
    <w:p w:rsidR="00A930E9" w:rsidRPr="003B39C0" w:rsidRDefault="00A930E9" w:rsidP="00A11698">
      <w:pPr>
        <w:widowControl/>
        <w:ind w:right="800"/>
        <w:rPr>
          <w:rFonts w:ascii="方正仿宋_GBK" w:eastAsia="方正仿宋_GBK" w:hAnsi="仿宋" w:cs="宋体"/>
          <w:color w:val="000000"/>
          <w:kern w:val="0"/>
          <w:szCs w:val="32"/>
        </w:rPr>
      </w:pPr>
    </w:p>
    <w:p w:rsidR="000D3728" w:rsidRPr="00FE68A9" w:rsidRDefault="00A11698" w:rsidP="00FE68A9">
      <w:r w:rsidRPr="001835BD">
        <w:rPr>
          <w:rFonts w:hint="eastAsia"/>
        </w:rPr>
        <w:t>重庆市</w:t>
      </w:r>
      <w:proofErr w:type="gramStart"/>
      <w:r w:rsidRPr="001835BD">
        <w:rPr>
          <w:rFonts w:hint="eastAsia"/>
        </w:rPr>
        <w:t>渝</w:t>
      </w:r>
      <w:proofErr w:type="gramEnd"/>
      <w:r w:rsidRPr="001835BD">
        <w:rPr>
          <w:rFonts w:hint="eastAsia"/>
        </w:rPr>
        <w:t>北区教育委员会</w:t>
      </w:r>
      <w:r w:rsidR="000D3728">
        <w:rPr>
          <w:rFonts w:hint="eastAsia"/>
        </w:rPr>
        <w:t xml:space="preserve"> </w:t>
      </w:r>
      <w:r w:rsidR="000D3728">
        <w:t xml:space="preserve"> </w:t>
      </w:r>
      <w:r w:rsidR="005B1A39">
        <w:t xml:space="preserve"> </w:t>
      </w:r>
      <w:r w:rsidR="000D3728">
        <w:t xml:space="preserve"> </w:t>
      </w:r>
      <w:r w:rsidR="000D3728">
        <w:rPr>
          <w:rFonts w:hint="eastAsia"/>
        </w:rPr>
        <w:t xml:space="preserve"> </w:t>
      </w:r>
      <w:r w:rsidRPr="001835BD">
        <w:rPr>
          <w:rFonts w:hint="eastAsia"/>
        </w:rPr>
        <w:t>重庆市</w:t>
      </w:r>
      <w:proofErr w:type="gramStart"/>
      <w:r w:rsidRPr="001835BD">
        <w:rPr>
          <w:rFonts w:hint="eastAsia"/>
        </w:rPr>
        <w:t>渝</w:t>
      </w:r>
      <w:proofErr w:type="gramEnd"/>
      <w:r w:rsidRPr="001835BD">
        <w:rPr>
          <w:rFonts w:hint="eastAsia"/>
        </w:rPr>
        <w:t>北区科学技术协会</w:t>
      </w:r>
    </w:p>
    <w:p w:rsidR="00A11698" w:rsidRPr="001835BD" w:rsidRDefault="005B1A39" w:rsidP="000D3728">
      <w:pPr>
        <w:widowControl/>
        <w:ind w:right="1280"/>
        <w:jc w:val="center"/>
        <w:rPr>
          <w:rFonts w:ascii="方正仿宋_GBK" w:eastAsia="方正仿宋_GBK" w:hAnsi="仿宋" w:cs="宋体"/>
          <w:color w:val="000000"/>
          <w:kern w:val="0"/>
          <w:szCs w:val="32"/>
        </w:rPr>
      </w:pPr>
      <w:r>
        <w:rPr>
          <w:rFonts w:ascii="方正仿宋_GBK" w:eastAsia="方正仿宋_GBK" w:hAnsi="仿宋" w:cs="宋体"/>
          <w:color w:val="000000"/>
          <w:kern w:val="0"/>
          <w:szCs w:val="32"/>
        </w:rPr>
        <w:t xml:space="preserve">    </w:t>
      </w:r>
      <w:r w:rsidR="00801FD9">
        <w:rPr>
          <w:rFonts w:ascii="方正仿宋_GBK" w:eastAsia="方正仿宋_GBK" w:hAnsi="仿宋" w:cs="宋体"/>
          <w:color w:val="000000"/>
          <w:kern w:val="0"/>
          <w:szCs w:val="32"/>
        </w:rPr>
        <w:t xml:space="preserve">   </w:t>
      </w:r>
      <w:r>
        <w:rPr>
          <w:rFonts w:ascii="方正仿宋_GBK" w:eastAsia="方正仿宋_GBK" w:hAnsi="仿宋" w:cs="宋体"/>
          <w:color w:val="000000"/>
          <w:kern w:val="0"/>
          <w:szCs w:val="32"/>
        </w:rPr>
        <w:t xml:space="preserve"> </w:t>
      </w:r>
      <w:r w:rsidR="00A11698"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20</w:t>
      </w:r>
      <w:r w:rsidR="00CC78E1">
        <w:rPr>
          <w:rFonts w:ascii="方正仿宋_GBK" w:eastAsia="方正仿宋_GBK" w:hAnsi="仿宋" w:cs="宋体"/>
          <w:color w:val="000000"/>
          <w:kern w:val="0"/>
          <w:szCs w:val="32"/>
        </w:rPr>
        <w:t>2</w:t>
      </w:r>
      <w:r w:rsidR="00A6165B">
        <w:rPr>
          <w:rFonts w:ascii="方正仿宋_GBK" w:eastAsia="方正仿宋_GBK" w:hAnsi="仿宋" w:cs="宋体"/>
          <w:color w:val="000000"/>
          <w:kern w:val="0"/>
          <w:szCs w:val="32"/>
        </w:rPr>
        <w:t>2</w:t>
      </w:r>
      <w:r w:rsidR="00A11698"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年</w:t>
      </w:r>
      <w:r w:rsidR="00A6165B">
        <w:rPr>
          <w:rFonts w:ascii="方正仿宋_GBK" w:eastAsia="方正仿宋_GBK" w:hAnsi="仿宋" w:cs="宋体"/>
          <w:color w:val="000000"/>
          <w:kern w:val="0"/>
          <w:szCs w:val="32"/>
        </w:rPr>
        <w:t>2</w:t>
      </w:r>
      <w:r w:rsidR="00A11698"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月</w:t>
      </w:r>
      <w:r w:rsidR="00A6165B">
        <w:rPr>
          <w:rFonts w:ascii="方正仿宋_GBK" w:eastAsia="方正仿宋_GBK" w:hAnsi="仿宋" w:cs="宋体"/>
          <w:color w:val="000000"/>
          <w:kern w:val="0"/>
          <w:szCs w:val="32"/>
        </w:rPr>
        <w:t>14</w:t>
      </w:r>
      <w:r w:rsidR="00A11698" w:rsidRPr="001835BD">
        <w:rPr>
          <w:rFonts w:ascii="方正仿宋_GBK" w:eastAsia="方正仿宋_GBK" w:hAnsi="仿宋" w:cs="宋体" w:hint="eastAsia"/>
          <w:color w:val="000000"/>
          <w:kern w:val="0"/>
          <w:szCs w:val="32"/>
        </w:rPr>
        <w:t>日</w:t>
      </w:r>
    </w:p>
    <w:p w:rsidR="00A11698" w:rsidRPr="00E87DEE" w:rsidRDefault="00A11698" w:rsidP="00A11698">
      <w:pPr>
        <w:widowControl/>
        <w:ind w:firstLineChars="200" w:firstLine="640"/>
        <w:jc w:val="right"/>
        <w:rPr>
          <w:rFonts w:ascii="仿宋" w:eastAsia="仿宋" w:hAnsi="仿宋" w:cs="宋体"/>
          <w:color w:val="000000"/>
          <w:kern w:val="0"/>
          <w:szCs w:val="32"/>
        </w:rPr>
      </w:pPr>
    </w:p>
    <w:p w:rsidR="00A11698" w:rsidRDefault="00A11698" w:rsidP="00A11698">
      <w:pPr>
        <w:widowControl/>
        <w:ind w:firstLineChars="200" w:firstLine="640"/>
        <w:jc w:val="right"/>
        <w:rPr>
          <w:rFonts w:ascii="宋体" w:hAnsi="宋体" w:cs="宋体"/>
          <w:bCs/>
          <w:kern w:val="0"/>
          <w:szCs w:val="32"/>
        </w:rPr>
      </w:pPr>
    </w:p>
    <w:p w:rsidR="00A11698" w:rsidRPr="009F6B2D" w:rsidRDefault="00A11698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0D3728" w:rsidRDefault="000D3728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7A4008" w:rsidRPr="00926E0A" w:rsidRDefault="007A4008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7A4008" w:rsidRPr="004C62CD" w:rsidRDefault="007A4008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7A4008" w:rsidRDefault="007A4008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9E15C3" w:rsidRDefault="009E15C3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9E15C3" w:rsidRDefault="009E15C3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FE68A9" w:rsidRDefault="00FE68A9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A930E9" w:rsidRDefault="00A930E9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A930E9" w:rsidRDefault="00A930E9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A930E9" w:rsidRDefault="00A930E9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A930E9" w:rsidRDefault="00A930E9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3B39C0" w:rsidRDefault="003B39C0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3B39C0" w:rsidRDefault="003B39C0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3B39C0" w:rsidRDefault="003B39C0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FE68A9" w:rsidRDefault="00FE68A9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0D3728" w:rsidRDefault="000D3728" w:rsidP="00A11698">
      <w:pPr>
        <w:widowControl/>
        <w:ind w:right="640"/>
        <w:rPr>
          <w:rFonts w:ascii="宋体" w:hAnsi="宋体" w:cs="宋体"/>
          <w:bCs/>
          <w:kern w:val="0"/>
          <w:szCs w:val="32"/>
        </w:rPr>
      </w:pPr>
    </w:p>
    <w:p w:rsidR="00A11698" w:rsidRDefault="000D3728" w:rsidP="005B1A39">
      <w:pPr>
        <w:adjustRightInd w:val="0"/>
        <w:snapToGrid w:val="0"/>
        <w:spacing w:line="560" w:lineRule="exac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1A5EAE11" wp14:editId="3D4878E0">
                <wp:simplePos x="0" y="0"/>
                <wp:positionH relativeFrom="margin">
                  <wp:align>left</wp:align>
                </wp:positionH>
                <wp:positionV relativeFrom="paragraph">
                  <wp:posOffset>403225</wp:posOffset>
                </wp:positionV>
                <wp:extent cx="5314950" cy="9525"/>
                <wp:effectExtent l="0" t="0" r="19050" b="2857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14950" cy="9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640B5" id="直接连接符 3" o:spid="_x0000_s1026" style="position:absolute;left:0;text-align:left;flip:y;z-index:251660288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31.75pt" to="418.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051F3C8" wp14:editId="0302014C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5324475" cy="9525"/>
                <wp:effectExtent l="0" t="0" r="28575" b="2857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01723" id="直接连接符 4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1pt" to="419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">
                <w10:wrap anchorx="margin"/>
              </v:line>
            </w:pict>
          </mc:Fallback>
        </mc:AlternateContent>
      </w:r>
      <w:r w:rsidRPr="00D473BF">
        <w:rPr>
          <w:rFonts w:ascii="方正仿宋_GBK" w:eastAsia="方正仿宋_GBK" w:hint="eastAsia"/>
          <w:szCs w:val="32"/>
        </w:rPr>
        <w:t>重庆市</w:t>
      </w:r>
      <w:proofErr w:type="gramStart"/>
      <w:r w:rsidRPr="00D473BF">
        <w:rPr>
          <w:rFonts w:ascii="方正仿宋_GBK" w:eastAsia="方正仿宋_GBK" w:hint="eastAsia"/>
          <w:szCs w:val="32"/>
        </w:rPr>
        <w:t>渝</w:t>
      </w:r>
      <w:proofErr w:type="gramEnd"/>
      <w:r w:rsidRPr="00D473BF">
        <w:rPr>
          <w:rFonts w:ascii="方正仿宋_GBK" w:eastAsia="方正仿宋_GBK" w:hint="eastAsia"/>
          <w:szCs w:val="32"/>
        </w:rPr>
        <w:t>北区教育委员会</w:t>
      </w:r>
      <w:r>
        <w:rPr>
          <w:rFonts w:ascii="方正仿宋_GBK" w:eastAsia="方正仿宋_GBK"/>
          <w:szCs w:val="32"/>
        </w:rPr>
        <w:t xml:space="preserve">          </w:t>
      </w:r>
      <w:r w:rsidR="005B1A39">
        <w:rPr>
          <w:rFonts w:ascii="方正仿宋_GBK" w:eastAsia="方正仿宋_GBK"/>
          <w:szCs w:val="32"/>
        </w:rPr>
        <w:t xml:space="preserve">  </w:t>
      </w:r>
      <w:r>
        <w:rPr>
          <w:rFonts w:ascii="方正仿宋_GBK" w:eastAsia="方正仿宋_GBK"/>
          <w:szCs w:val="32"/>
        </w:rPr>
        <w:t xml:space="preserve">  </w:t>
      </w:r>
      <w:r w:rsidR="00DE648E">
        <w:rPr>
          <w:rFonts w:ascii="方正仿宋_GBK" w:eastAsia="方正仿宋_GBK"/>
          <w:szCs w:val="32"/>
        </w:rPr>
        <w:t>202</w:t>
      </w:r>
      <w:r w:rsidR="00A6165B">
        <w:rPr>
          <w:rFonts w:ascii="方正仿宋_GBK" w:eastAsia="方正仿宋_GBK"/>
          <w:szCs w:val="32"/>
        </w:rPr>
        <w:t>2</w:t>
      </w:r>
      <w:r w:rsidRPr="00D473BF">
        <w:rPr>
          <w:rFonts w:ascii="方正仿宋_GBK" w:eastAsia="方正仿宋_GBK" w:hint="eastAsia"/>
          <w:szCs w:val="32"/>
        </w:rPr>
        <w:t>年</w:t>
      </w:r>
      <w:r w:rsidR="00A6165B">
        <w:rPr>
          <w:rFonts w:ascii="方正仿宋_GBK" w:eastAsia="方正仿宋_GBK"/>
          <w:szCs w:val="32"/>
        </w:rPr>
        <w:t>2</w:t>
      </w:r>
      <w:r w:rsidRPr="00D473BF">
        <w:rPr>
          <w:rFonts w:ascii="方正仿宋_GBK" w:eastAsia="方正仿宋_GBK" w:hint="eastAsia"/>
          <w:szCs w:val="32"/>
        </w:rPr>
        <w:t>月</w:t>
      </w:r>
      <w:r w:rsidR="00A6165B">
        <w:rPr>
          <w:rFonts w:ascii="方正仿宋_GBK" w:eastAsia="方正仿宋_GBK"/>
          <w:szCs w:val="32"/>
        </w:rPr>
        <w:t>14</w:t>
      </w:r>
      <w:r w:rsidR="005B1A39">
        <w:rPr>
          <w:rFonts w:ascii="方正仿宋_GBK" w:eastAsia="方正仿宋_GBK" w:hint="eastAsia"/>
          <w:szCs w:val="32"/>
        </w:rPr>
        <w:t>日</w:t>
      </w:r>
    </w:p>
    <w:sectPr w:rsidR="00A11698" w:rsidSect="005B1A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B24" w:rsidRDefault="00931B24" w:rsidP="007A4008">
      <w:r>
        <w:separator/>
      </w:r>
    </w:p>
  </w:endnote>
  <w:endnote w:type="continuationSeparator" w:id="0">
    <w:p w:rsidR="00931B24" w:rsidRDefault="00931B24" w:rsidP="007A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3E4" w:rsidRDefault="000023E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702050"/>
      <w:docPartObj>
        <w:docPartGallery w:val="Page Numbers (Bottom of Page)"/>
        <w:docPartUnique/>
      </w:docPartObj>
    </w:sdtPr>
    <w:sdtEndPr/>
    <w:sdtContent>
      <w:p w:rsidR="007A4008" w:rsidRDefault="007A40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37C" w:rsidRPr="000D437C">
          <w:rPr>
            <w:noProof/>
            <w:lang w:val="zh-CN"/>
          </w:rPr>
          <w:t>2</w:t>
        </w:r>
        <w:r>
          <w:fldChar w:fldCharType="end"/>
        </w:r>
      </w:p>
    </w:sdtContent>
  </w:sdt>
  <w:p w:rsidR="007A4008" w:rsidRDefault="007A400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3E4" w:rsidRDefault="000023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B24" w:rsidRDefault="00931B24" w:rsidP="007A4008">
      <w:r>
        <w:separator/>
      </w:r>
    </w:p>
  </w:footnote>
  <w:footnote w:type="continuationSeparator" w:id="0">
    <w:p w:rsidR="00931B24" w:rsidRDefault="00931B24" w:rsidP="007A4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3E4" w:rsidRDefault="000023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79" w:rsidRDefault="00931B24" w:rsidP="006B5E7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3E4" w:rsidRDefault="000023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698"/>
    <w:rsid w:val="000023E4"/>
    <w:rsid w:val="0002469C"/>
    <w:rsid w:val="000451A3"/>
    <w:rsid w:val="00054956"/>
    <w:rsid w:val="000576D0"/>
    <w:rsid w:val="00062D6E"/>
    <w:rsid w:val="00072BEA"/>
    <w:rsid w:val="00087F36"/>
    <w:rsid w:val="000D3728"/>
    <w:rsid w:val="000D437C"/>
    <w:rsid w:val="00130DEB"/>
    <w:rsid w:val="001835BD"/>
    <w:rsid w:val="001B21F3"/>
    <w:rsid w:val="001B47B8"/>
    <w:rsid w:val="001B59B5"/>
    <w:rsid w:val="002A0A02"/>
    <w:rsid w:val="00300D48"/>
    <w:rsid w:val="003A38EB"/>
    <w:rsid w:val="003B39C0"/>
    <w:rsid w:val="003F7CC7"/>
    <w:rsid w:val="00431F17"/>
    <w:rsid w:val="004C62CD"/>
    <w:rsid w:val="00565629"/>
    <w:rsid w:val="00592A81"/>
    <w:rsid w:val="005B1A39"/>
    <w:rsid w:val="005C468E"/>
    <w:rsid w:val="005F68FE"/>
    <w:rsid w:val="00612875"/>
    <w:rsid w:val="00617D7A"/>
    <w:rsid w:val="006B1C6A"/>
    <w:rsid w:val="006B5E76"/>
    <w:rsid w:val="007044E9"/>
    <w:rsid w:val="00764479"/>
    <w:rsid w:val="007A4008"/>
    <w:rsid w:val="007C3266"/>
    <w:rsid w:val="00801FD9"/>
    <w:rsid w:val="008107E0"/>
    <w:rsid w:val="0082310E"/>
    <w:rsid w:val="008A493E"/>
    <w:rsid w:val="00917A92"/>
    <w:rsid w:val="00926E0A"/>
    <w:rsid w:val="00931B24"/>
    <w:rsid w:val="00933C8D"/>
    <w:rsid w:val="009C6FBC"/>
    <w:rsid w:val="009E15C3"/>
    <w:rsid w:val="009F6B2D"/>
    <w:rsid w:val="00A11698"/>
    <w:rsid w:val="00A6165B"/>
    <w:rsid w:val="00A8457B"/>
    <w:rsid w:val="00A930E9"/>
    <w:rsid w:val="00AA09AE"/>
    <w:rsid w:val="00AA3BA5"/>
    <w:rsid w:val="00C42AEB"/>
    <w:rsid w:val="00C8078D"/>
    <w:rsid w:val="00CB1A29"/>
    <w:rsid w:val="00CC78E1"/>
    <w:rsid w:val="00CE6A0C"/>
    <w:rsid w:val="00D00492"/>
    <w:rsid w:val="00D74591"/>
    <w:rsid w:val="00D83897"/>
    <w:rsid w:val="00DB215A"/>
    <w:rsid w:val="00DE0C41"/>
    <w:rsid w:val="00DE648E"/>
    <w:rsid w:val="00F8064F"/>
    <w:rsid w:val="00FE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13EEE5-C89A-423F-ABCB-ADACAEC3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698"/>
    <w:pPr>
      <w:widowControl w:val="0"/>
      <w:jc w:val="both"/>
    </w:pPr>
    <w:rPr>
      <w:rFonts w:ascii="仿宋_GB2312" w:eastAsia="仿宋_GB2312" w:hAnsi="Arial" w:cs="Arial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1698"/>
    <w:rPr>
      <w:rFonts w:ascii="仿宋_GB2312" w:eastAsia="仿宋_GB2312" w:hAnsi="Arial" w:cs="Arial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1698"/>
    <w:rPr>
      <w:rFonts w:ascii="仿宋_GB2312" w:eastAsia="仿宋_GB2312" w:hAnsi="Arial" w:cs="Arial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15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15C3"/>
    <w:rPr>
      <w:rFonts w:ascii="仿宋_GB2312" w:eastAsia="仿宋_GB2312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3</cp:revision>
  <cp:lastPrinted>2018-02-22T06:35:00Z</cp:lastPrinted>
  <dcterms:created xsi:type="dcterms:W3CDTF">2022-02-16T03:09:00Z</dcterms:created>
  <dcterms:modified xsi:type="dcterms:W3CDTF">2022-02-16T03:46:00Z</dcterms:modified>
</cp:coreProperties>
</file>