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重庆市</w:t>
      </w:r>
      <w:r>
        <w:rPr>
          <w:rFonts w:hint="eastAsia" w:ascii="方正小标宋简体" w:hAnsi="方正小标宋简体" w:eastAsia="方正小标宋简体" w:cs="方正小标宋简体"/>
          <w:sz w:val="44"/>
          <w:szCs w:val="44"/>
        </w:rPr>
        <w:t>渝北区</w:t>
      </w:r>
      <w:r>
        <w:rPr>
          <w:rFonts w:hint="eastAsia" w:ascii="方正小标宋简体" w:hAnsi="方正小标宋简体" w:eastAsia="方正小标宋简体" w:cs="方正小标宋简体"/>
          <w:sz w:val="44"/>
          <w:szCs w:val="44"/>
          <w:lang w:val="en-US" w:eastAsia="zh-CN"/>
        </w:rPr>
        <w:t>经济和信息化委员会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w:t>
      </w:r>
      <w:r>
        <w:rPr>
          <w:rFonts w:hint="eastAsia" w:ascii="方正小标宋简体" w:hAnsi="方正小标宋简体" w:eastAsia="方正小标宋简体" w:cs="方正小标宋简体"/>
          <w:sz w:val="44"/>
          <w:szCs w:val="44"/>
          <w:lang w:val="en-US" w:eastAsia="zh-CN"/>
        </w:rPr>
        <w:t>首批</w:t>
      </w:r>
      <w:r>
        <w:rPr>
          <w:rFonts w:hint="eastAsia" w:ascii="方正小标宋简体" w:hAnsi="方正小标宋简体" w:eastAsia="方正小标宋简体" w:cs="方正小标宋简体"/>
          <w:sz w:val="44"/>
          <w:szCs w:val="44"/>
        </w:rPr>
        <w:t>中小企业数字化转型</w:t>
      </w:r>
      <w:r>
        <w:rPr>
          <w:rFonts w:hint="eastAsia" w:ascii="方正小标宋简体" w:hAnsi="方正小标宋简体" w:eastAsia="方正小标宋简体" w:cs="方正小标宋简体"/>
          <w:sz w:val="44"/>
          <w:szCs w:val="44"/>
          <w:lang w:val="en-US" w:eastAsia="zh-CN"/>
        </w:rPr>
        <w:t>试点</w:t>
      </w:r>
      <w:r>
        <w:rPr>
          <w:rFonts w:hint="eastAsia" w:ascii="方正小标宋简体" w:hAnsi="方正小标宋简体" w:eastAsia="方正小标宋简体" w:cs="方正小标宋简体"/>
          <w:sz w:val="44"/>
          <w:szCs w:val="44"/>
        </w:rPr>
        <w:t>企业的通知</w:t>
      </w:r>
    </w:p>
    <w:p>
      <w:pPr>
        <w:spacing w:line="560" w:lineRule="exact"/>
        <w:jc w:val="center"/>
        <w:rPr>
          <w:rFonts w:ascii="方正小标宋简体" w:hAnsi="方正小标宋简体" w:eastAsia="方正小标宋简体" w:cs="方正小标宋简体"/>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方正仿宋_GBK" w:hAnsi="微软雅黑" w:eastAsia="方正仿宋_GBK"/>
          <w:color w:val="000000"/>
          <w:sz w:val="32"/>
          <w:szCs w:val="32"/>
        </w:rPr>
      </w:pPr>
      <w:r>
        <w:rPr>
          <w:rFonts w:hint="eastAsia" w:ascii="方正仿宋_GBK" w:hAnsi="微软雅黑" w:eastAsia="方正仿宋_GBK"/>
          <w:color w:val="000000"/>
          <w:sz w:val="32"/>
          <w:szCs w:val="32"/>
        </w:rPr>
        <w:t>渝北区各有关企业：</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方正仿宋_GBK" w:hAnsi="微软雅黑" w:eastAsia="方正仿宋_GBK"/>
          <w:color w:val="000000"/>
          <w:sz w:val="32"/>
          <w:szCs w:val="32"/>
        </w:rPr>
      </w:pPr>
      <w:r>
        <w:rPr>
          <w:rFonts w:hint="eastAsia" w:ascii="方正仿宋_GBK" w:hAnsi="微软雅黑" w:eastAsia="方正仿宋_GBK"/>
          <w:color w:val="000000"/>
          <w:sz w:val="32"/>
          <w:szCs w:val="32"/>
        </w:rPr>
        <w:t>为深入贯彻落实党中央、国务院关于支持中小企业创新发展、加快中小企业数字化转型系列决策部署，根据《财政部工业和信息化部关于开展中小企业数字化转型城市试点工作的通知》（财建</w:t>
      </w:r>
      <w:r>
        <w:rPr>
          <w:rFonts w:hint="default" w:ascii="Times New Roman" w:hAnsi="Times New Roman" w:cs="Times New Roman"/>
          <w:color w:val="000000"/>
          <w:sz w:val="32"/>
          <w:szCs w:val="32"/>
        </w:rPr>
        <w:t>〔2023〕117</w:t>
      </w:r>
      <w:r>
        <w:rPr>
          <w:rFonts w:hint="eastAsia" w:ascii="方正仿宋_GBK" w:hAnsi="微软雅黑" w:eastAsia="方正仿宋_GBK"/>
          <w:color w:val="000000"/>
          <w:sz w:val="32"/>
          <w:szCs w:val="32"/>
        </w:rPr>
        <w:t>号）文件精神，</w:t>
      </w:r>
      <w:r>
        <w:rPr>
          <w:rFonts w:hint="eastAsia" w:ascii="方正仿宋_GBK" w:hAnsi="微软雅黑" w:eastAsia="方正仿宋_GBK"/>
          <w:color w:val="000000"/>
          <w:sz w:val="32"/>
          <w:szCs w:val="32"/>
          <w:lang w:val="en-US" w:eastAsia="zh-CN"/>
        </w:rPr>
        <w:t>按照渝北区中小企业数字化转型城市试点工作有关工作要求</w:t>
      </w:r>
      <w:r>
        <w:rPr>
          <w:rFonts w:hint="eastAsia" w:ascii="方正仿宋_GBK" w:hAnsi="微软雅黑" w:eastAsia="方正仿宋_GBK"/>
          <w:color w:val="000000"/>
          <w:sz w:val="32"/>
          <w:szCs w:val="32"/>
        </w:rPr>
        <w:t>，开展</w:t>
      </w:r>
      <w:r>
        <w:rPr>
          <w:rFonts w:hint="eastAsia" w:ascii="方正仿宋_GBK" w:hAnsi="微软雅黑" w:eastAsia="方正仿宋_GBK"/>
          <w:color w:val="000000"/>
          <w:sz w:val="32"/>
          <w:szCs w:val="32"/>
          <w:lang w:val="en-US" w:eastAsia="zh-CN"/>
        </w:rPr>
        <w:t>首批</w:t>
      </w:r>
      <w:r>
        <w:rPr>
          <w:rFonts w:hint="eastAsia" w:ascii="方正仿宋_GBK" w:hAnsi="微软雅黑" w:eastAsia="方正仿宋_GBK"/>
          <w:color w:val="000000"/>
          <w:sz w:val="32"/>
          <w:szCs w:val="32"/>
        </w:rPr>
        <w:t>中小企业数字化转型</w:t>
      </w:r>
      <w:r>
        <w:rPr>
          <w:rFonts w:hint="eastAsia" w:ascii="方正仿宋_GBK" w:hAnsi="微软雅黑" w:eastAsia="方正仿宋_GBK"/>
          <w:color w:val="000000"/>
          <w:sz w:val="32"/>
          <w:szCs w:val="32"/>
          <w:lang w:val="en-US" w:eastAsia="zh-CN"/>
        </w:rPr>
        <w:t>试点</w:t>
      </w:r>
      <w:r>
        <w:rPr>
          <w:rFonts w:hint="eastAsia" w:ascii="方正仿宋_GBK" w:hAnsi="微软雅黑" w:eastAsia="方正仿宋_GBK"/>
          <w:color w:val="000000"/>
          <w:sz w:val="32"/>
          <w:szCs w:val="32"/>
        </w:rPr>
        <w:t>企业征集工作，现就有关事项通知如下：</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eastAsia="方正黑体_GBK"/>
          <w:sz w:val="32"/>
          <w:szCs w:val="32"/>
          <w:lang w:val="en-US" w:eastAsia="zh-CN"/>
        </w:rPr>
      </w:pPr>
      <w:r>
        <w:rPr>
          <w:rFonts w:hint="eastAsia" w:ascii="方正黑体_GBK" w:hAnsi="宋体" w:eastAsia="方正黑体_GBK" w:cs="宋体"/>
          <w:kern w:val="0"/>
          <w:sz w:val="32"/>
          <w:szCs w:val="32"/>
          <w:lang w:val="en-US" w:eastAsia="zh-CN" w:bidi="ar-SA"/>
        </w:rPr>
        <w:t>一、</w:t>
      </w:r>
      <w:r>
        <w:rPr>
          <w:rFonts w:hint="eastAsia" w:ascii="方正黑体_GBK" w:eastAsia="方正黑体_GBK"/>
          <w:sz w:val="32"/>
          <w:szCs w:val="32"/>
          <w:lang w:val="en-US" w:eastAsia="zh-CN"/>
        </w:rPr>
        <w:t>总体要求</w:t>
      </w:r>
    </w:p>
    <w:p>
      <w:pPr>
        <w:pStyle w:val="8"/>
        <w:numPr>
          <w:ilvl w:val="0"/>
          <w:numId w:val="0"/>
        </w:numPr>
        <w:spacing w:before="0" w:beforeAutospacing="0" w:after="0" w:afterAutospacing="0" w:line="560" w:lineRule="exact"/>
        <w:ind w:firstLine="640" w:firstLineChars="200"/>
        <w:rPr>
          <w:rFonts w:hint="default" w:ascii="方正黑体_GBK" w:eastAsia="方正仿宋_GBK"/>
          <w:sz w:val="32"/>
          <w:szCs w:val="32"/>
          <w:lang w:val="en-US" w:eastAsia="zh-CN"/>
        </w:rPr>
      </w:pPr>
      <w:r>
        <w:rPr>
          <w:rFonts w:hint="eastAsia" w:ascii="方正仿宋_GBK" w:hAnsi="微软雅黑" w:eastAsia="方正仿宋_GBK"/>
          <w:color w:val="000000"/>
          <w:sz w:val="32"/>
          <w:szCs w:val="32"/>
          <w:lang w:val="en-US" w:eastAsia="zh-CN"/>
        </w:rPr>
        <w:t>围绕渝北区</w:t>
      </w:r>
      <w:r>
        <w:rPr>
          <w:rFonts w:hint="eastAsia" w:ascii="方正仿宋_GBK" w:hAnsi="微软雅黑" w:eastAsia="方正仿宋_GBK"/>
          <w:color w:val="000000"/>
          <w:sz w:val="32"/>
          <w:szCs w:val="32"/>
        </w:rPr>
        <w:t>汽车零配件、智能装备、消费电子和服装及其他日用</w:t>
      </w:r>
      <w:r>
        <w:rPr>
          <w:rFonts w:hint="default" w:ascii="Times New Roman" w:hAnsi="Times New Roman" w:eastAsia="方正仿宋_GBK" w:cs="Times New Roman"/>
          <w:color w:val="000000"/>
          <w:sz w:val="32"/>
          <w:szCs w:val="32"/>
        </w:rPr>
        <w:t>品</w:t>
      </w:r>
      <w:r>
        <w:rPr>
          <w:rFonts w:hint="default" w:ascii="Times New Roman" w:hAnsi="Times New Roman" w:cs="Times New Roman"/>
          <w:color w:val="000000"/>
          <w:sz w:val="32"/>
          <w:szCs w:val="32"/>
        </w:rPr>
        <w:t>4</w:t>
      </w:r>
      <w:r>
        <w:rPr>
          <w:rFonts w:hint="eastAsia" w:ascii="方正仿宋_GBK" w:hAnsi="微软雅黑" w:eastAsia="方正仿宋_GBK"/>
          <w:color w:val="000000"/>
          <w:sz w:val="32"/>
          <w:szCs w:val="32"/>
        </w:rPr>
        <w:t>个细分行业</w:t>
      </w:r>
      <w:r>
        <w:rPr>
          <w:rFonts w:hint="eastAsia" w:ascii="方正仿宋_GBK" w:hAnsi="微软雅黑" w:eastAsia="方正仿宋_GBK"/>
          <w:color w:val="000000"/>
          <w:sz w:val="32"/>
          <w:szCs w:val="32"/>
          <w:lang w:val="en-US" w:eastAsia="zh-CN"/>
        </w:rPr>
        <w:t>，面向全区征集有意愿、有需求开展数字化转型的制造型中小企业。</w:t>
      </w:r>
    </w:p>
    <w:p>
      <w:pPr>
        <w:pStyle w:val="8"/>
        <w:spacing w:before="0" w:beforeAutospacing="0" w:after="0" w:afterAutospacing="0" w:line="560" w:lineRule="exact"/>
        <w:ind w:firstLine="640" w:firstLineChars="200"/>
        <w:rPr>
          <w:rFonts w:hint="eastAsia" w:ascii="方正黑体_GBK" w:hAnsi="微软雅黑" w:eastAsia="方正黑体_GBK"/>
          <w:color w:val="000000"/>
          <w:sz w:val="40"/>
          <w:szCs w:val="40"/>
        </w:rPr>
      </w:pPr>
      <w:r>
        <w:rPr>
          <w:rFonts w:hint="eastAsia" w:ascii="方正黑体_GBK" w:eastAsia="方正黑体_GBK"/>
          <w:sz w:val="32"/>
          <w:szCs w:val="32"/>
          <w:lang w:val="en-US" w:eastAsia="zh-CN"/>
        </w:rPr>
        <w:t>二、</w:t>
      </w:r>
      <w:r>
        <w:rPr>
          <w:rFonts w:hint="eastAsia" w:ascii="方正黑体_GBK" w:eastAsia="方正黑体_GBK"/>
          <w:sz w:val="32"/>
          <w:szCs w:val="32"/>
        </w:rPr>
        <w:t>征集条件</w:t>
      </w:r>
    </w:p>
    <w:p>
      <w:pPr>
        <w:pStyle w:val="8"/>
        <w:spacing w:before="0" w:beforeAutospacing="0" w:after="0" w:afterAutospacing="0" w:line="560" w:lineRule="exact"/>
        <w:ind w:firstLine="640" w:firstLineChars="200"/>
        <w:rPr>
          <w:rFonts w:hint="eastAsia" w:ascii="方正仿宋_GBK" w:hAnsi="微软雅黑" w:eastAsia="方正仿宋_GBK"/>
          <w:color w:val="000000"/>
          <w:sz w:val="32"/>
          <w:szCs w:val="32"/>
        </w:rPr>
      </w:pPr>
      <w:r>
        <w:rPr>
          <w:rFonts w:hint="eastAsia" w:ascii="方正仿宋_GBK" w:hAnsi="微软雅黑" w:eastAsia="方正仿宋_GBK"/>
          <w:color w:val="000000"/>
          <w:sz w:val="32"/>
          <w:szCs w:val="32"/>
          <w:lang w:val="en-US" w:eastAsia="zh-CN"/>
        </w:rPr>
        <w:t>首批</w:t>
      </w:r>
      <w:r>
        <w:rPr>
          <w:rFonts w:hint="eastAsia" w:ascii="方正仿宋_GBK" w:hAnsi="微软雅黑" w:eastAsia="方正仿宋_GBK"/>
          <w:color w:val="000000"/>
          <w:sz w:val="32"/>
          <w:szCs w:val="32"/>
        </w:rPr>
        <w:t>试点企业应满足以下条件：</w:t>
      </w:r>
    </w:p>
    <w:p>
      <w:pPr>
        <w:pStyle w:val="8"/>
        <w:spacing w:before="0" w:beforeAutospacing="0" w:after="0" w:afterAutospacing="0" w:line="560" w:lineRule="exact"/>
        <w:ind w:firstLine="640" w:firstLineChars="200"/>
        <w:rPr>
          <w:rFonts w:hint="eastAsia" w:ascii="方正仿宋_GBK" w:hAnsi="微软雅黑" w:eastAsia="方正仿宋_GBK"/>
          <w:color w:val="000000"/>
          <w:sz w:val="32"/>
          <w:szCs w:val="32"/>
          <w:lang w:eastAsia="zh-CN"/>
        </w:rPr>
      </w:pPr>
      <w:r>
        <w:rPr>
          <w:rFonts w:hint="eastAsia" w:ascii="方正仿宋_GBK" w:hAnsi="微软雅黑" w:eastAsia="方正仿宋_GBK"/>
          <w:color w:val="000000"/>
          <w:sz w:val="32"/>
          <w:szCs w:val="32"/>
        </w:rPr>
        <w:t>（一）申报企业</w:t>
      </w:r>
      <w:r>
        <w:rPr>
          <w:rFonts w:hint="eastAsia" w:ascii="方正仿宋_GBK" w:hAnsi="微软雅黑" w:eastAsia="方正仿宋_GBK"/>
          <w:color w:val="000000"/>
          <w:sz w:val="32"/>
          <w:szCs w:val="32"/>
          <w:lang w:val="en-US" w:eastAsia="zh-CN"/>
        </w:rPr>
        <w:t>属于</w:t>
      </w:r>
      <w:r>
        <w:rPr>
          <w:rFonts w:hint="eastAsia" w:ascii="方正仿宋_GBK" w:hAnsi="微软雅黑" w:eastAsia="方正仿宋_GBK"/>
          <w:color w:val="000000"/>
          <w:sz w:val="32"/>
          <w:szCs w:val="32"/>
        </w:rPr>
        <w:t>中小企业（参考标准：《中小企业划型标准规定》（工信部联企业</w:t>
      </w:r>
      <w:r>
        <w:rPr>
          <w:rFonts w:hint="default" w:ascii="Times New Roman" w:hAnsi="Times New Roman" w:cs="Times New Roman"/>
          <w:color w:val="000000"/>
          <w:sz w:val="32"/>
          <w:szCs w:val="32"/>
        </w:rPr>
        <w:t>〔2011〕300</w:t>
      </w:r>
      <w:r>
        <w:rPr>
          <w:rFonts w:hint="eastAsia" w:ascii="方正仿宋_GBK" w:hAnsi="微软雅黑" w:eastAsia="方正仿宋_GBK"/>
          <w:color w:val="000000"/>
          <w:sz w:val="32"/>
          <w:szCs w:val="32"/>
        </w:rPr>
        <w:t>号））</w:t>
      </w:r>
      <w:r>
        <w:rPr>
          <w:rFonts w:hint="eastAsia" w:ascii="方正仿宋_GBK" w:hAnsi="微软雅黑" w:eastAsia="方正仿宋_GBK"/>
          <w:color w:val="000000"/>
          <w:sz w:val="32"/>
          <w:szCs w:val="32"/>
          <w:lang w:eastAsia="zh-CN"/>
        </w:rPr>
        <w:t>。</w:t>
      </w:r>
    </w:p>
    <w:p>
      <w:pPr>
        <w:pStyle w:val="8"/>
        <w:spacing w:before="0" w:beforeAutospacing="0" w:after="0" w:afterAutospacing="0" w:line="560" w:lineRule="exact"/>
        <w:ind w:firstLine="640" w:firstLineChars="200"/>
        <w:rPr>
          <w:rFonts w:ascii="方正仿宋_GBK" w:hAnsi="微软雅黑" w:eastAsia="方正仿宋_GBK"/>
          <w:color w:val="000000"/>
          <w:sz w:val="32"/>
          <w:szCs w:val="32"/>
        </w:rPr>
      </w:pPr>
      <w:r>
        <w:rPr>
          <w:rFonts w:hint="eastAsia" w:ascii="方正仿宋_GBK" w:hAnsi="微软雅黑" w:eastAsia="方正仿宋_GBK"/>
          <w:color w:val="000000"/>
          <w:sz w:val="32"/>
          <w:szCs w:val="32"/>
        </w:rPr>
        <w:t>（二）申报企业在渝北区范围内注册</w:t>
      </w: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lang w:val="en-US" w:eastAsia="zh-CN"/>
        </w:rPr>
        <w:t>不含两江新区</w:t>
      </w: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rPr>
        <w:t>，具有独立法人资格，运营和财务状况良好，依法纳税，规范管理，合法经营，近三年无不良信用记录。</w:t>
      </w:r>
    </w:p>
    <w:p>
      <w:pPr>
        <w:pStyle w:val="8"/>
        <w:spacing w:before="0" w:beforeAutospacing="0" w:after="0" w:afterAutospacing="0" w:line="560" w:lineRule="exact"/>
        <w:ind w:firstLine="640" w:firstLineChars="200"/>
        <w:rPr>
          <w:rFonts w:hint="eastAsia" w:ascii="方正仿宋_GBK" w:hAnsi="微软雅黑" w:eastAsia="方正仿宋_GBK"/>
          <w:color w:val="000000"/>
          <w:sz w:val="32"/>
          <w:szCs w:val="32"/>
        </w:rPr>
      </w:pPr>
      <w:r>
        <w:rPr>
          <w:rFonts w:hint="eastAsia" w:ascii="方正仿宋_GBK" w:hAnsi="微软雅黑" w:eastAsia="方正仿宋_GBK"/>
          <w:color w:val="000000"/>
          <w:sz w:val="32"/>
          <w:szCs w:val="32"/>
        </w:rPr>
        <w:t>（三）申报企业有数字化改造意愿和需求，原则上首批改造项目应在</w:t>
      </w:r>
      <w:r>
        <w:rPr>
          <w:rFonts w:hint="default" w:ascii="Times New Roman" w:hAnsi="Times New Roman" w:cs="Times New Roman"/>
          <w:color w:val="000000"/>
          <w:sz w:val="32"/>
          <w:szCs w:val="32"/>
        </w:rPr>
        <w:t>2024</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rPr>
        <w:t>6</w:t>
      </w:r>
      <w:r>
        <w:rPr>
          <w:rFonts w:hint="default" w:ascii="Times New Roman" w:hAnsi="Times New Roman" w:eastAsia="方正仿宋_GBK" w:cs="Times New Roman"/>
          <w:color w:val="000000"/>
          <w:sz w:val="32"/>
          <w:szCs w:val="32"/>
        </w:rPr>
        <w:t>月</w:t>
      </w:r>
      <w:r>
        <w:rPr>
          <w:rFonts w:hint="eastAsia" w:ascii="方正仿宋_GBK" w:hAnsi="微软雅黑" w:eastAsia="方正仿宋_GBK"/>
          <w:color w:val="000000"/>
          <w:sz w:val="32"/>
          <w:szCs w:val="32"/>
        </w:rPr>
        <w:t>底前完成</w:t>
      </w:r>
      <w:r>
        <w:rPr>
          <w:rFonts w:hint="eastAsia" w:ascii="方正仿宋_GBK" w:hAnsi="微软雅黑" w:eastAsia="方正仿宋_GBK"/>
          <w:color w:val="000000"/>
          <w:sz w:val="32"/>
          <w:szCs w:val="32"/>
          <w:lang w:eastAsia="zh-CN"/>
        </w:rPr>
        <w:t>，</w:t>
      </w:r>
      <w:r>
        <w:rPr>
          <w:rFonts w:hint="default" w:ascii="Times New Roman" w:hAnsi="Times New Roman" w:eastAsia="方正仿宋_GBK" w:cs="Times New Roman"/>
          <w:color w:val="000000"/>
          <w:sz w:val="32"/>
          <w:szCs w:val="32"/>
          <w:lang w:eastAsia="zh-CN"/>
        </w:rPr>
        <w:t>2024年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月底前</w:t>
      </w:r>
      <w:r>
        <w:rPr>
          <w:rFonts w:hint="eastAsia" w:ascii="方正仿宋_GBK" w:hAnsi="微软雅黑" w:eastAsia="方正仿宋_GBK"/>
          <w:color w:val="000000"/>
          <w:sz w:val="32"/>
          <w:szCs w:val="32"/>
          <w:lang w:eastAsia="zh-CN"/>
        </w:rPr>
        <w:t>组织开展改造验收工作，验收具体时间及要求另行通知</w:t>
      </w:r>
      <w:r>
        <w:rPr>
          <w:rFonts w:hint="eastAsia" w:ascii="方正仿宋_GBK" w:hAnsi="微软雅黑" w:eastAsia="方正仿宋_GBK"/>
          <w:color w:val="000000"/>
          <w:sz w:val="32"/>
          <w:szCs w:val="32"/>
        </w:rPr>
        <w:t>。</w:t>
      </w:r>
    </w:p>
    <w:p>
      <w:pPr>
        <w:pStyle w:val="8"/>
        <w:spacing w:before="0" w:beforeAutospacing="0" w:after="0" w:afterAutospacing="0" w:line="560" w:lineRule="exact"/>
        <w:ind w:firstLine="640" w:firstLineChars="200"/>
        <w:rPr>
          <w:rFonts w:hint="eastAsia" w:ascii="方正仿宋_GBK" w:hAnsi="微软雅黑" w:eastAsia="方正仿宋_GBK"/>
          <w:color w:val="000000"/>
          <w:sz w:val="32"/>
          <w:szCs w:val="32"/>
          <w:lang w:eastAsia="zh-CN"/>
        </w:rPr>
      </w:pP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lang w:val="en-US" w:eastAsia="zh-CN"/>
        </w:rPr>
        <w:t>四</w:t>
      </w: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rPr>
        <w:t>已获得中央财政中小企业发展专项资金支持的专精特新“小巨人”企业</w:t>
      </w:r>
      <w:r>
        <w:rPr>
          <w:rFonts w:hint="eastAsia" w:ascii="方正仿宋_GBK" w:hAnsi="微软雅黑" w:eastAsia="方正仿宋_GBK"/>
          <w:color w:val="000000"/>
          <w:sz w:val="32"/>
          <w:szCs w:val="32"/>
          <w:lang w:val="en-US" w:eastAsia="zh-CN"/>
        </w:rPr>
        <w:t>和</w:t>
      </w:r>
      <w:r>
        <w:rPr>
          <w:rFonts w:hint="eastAsia" w:ascii="方正仿宋_GBK" w:hAnsi="微软雅黑" w:eastAsia="方正仿宋_GBK"/>
          <w:color w:val="000000"/>
          <w:sz w:val="32"/>
          <w:szCs w:val="32"/>
        </w:rPr>
        <w:t>已纳入《工业和信息化部办公厅 财政部办公厅关于开展财政支持中小企业数字化转型试点工作的通知》（工信厅联企业</w:t>
      </w:r>
      <w:r>
        <w:rPr>
          <w:rFonts w:hint="default" w:ascii="Times New Roman" w:hAnsi="Times New Roman" w:cs="Times New Roman"/>
          <w:color w:val="000000"/>
          <w:sz w:val="32"/>
          <w:szCs w:val="32"/>
        </w:rPr>
        <w:t>〔2022〕22</w:t>
      </w:r>
      <w:r>
        <w:rPr>
          <w:rFonts w:hint="eastAsia" w:ascii="方正仿宋_GBK" w:hAnsi="微软雅黑" w:eastAsia="方正仿宋_GBK"/>
          <w:color w:val="000000"/>
          <w:sz w:val="32"/>
          <w:szCs w:val="32"/>
        </w:rPr>
        <w:t>号）中改造试点的中小企业</w:t>
      </w:r>
      <w:r>
        <w:rPr>
          <w:rFonts w:hint="eastAsia" w:ascii="方正仿宋_GBK" w:hAnsi="微软雅黑" w:eastAsia="方正仿宋_GBK"/>
          <w:color w:val="000000"/>
          <w:sz w:val="32"/>
          <w:szCs w:val="32"/>
          <w:lang w:val="en-US" w:eastAsia="zh-CN"/>
        </w:rPr>
        <w:t>不可申报</w:t>
      </w:r>
      <w:r>
        <w:rPr>
          <w:rFonts w:hint="eastAsia" w:ascii="方正仿宋_GBK" w:hAnsi="微软雅黑" w:eastAsia="方正仿宋_GBK"/>
          <w:color w:val="000000"/>
          <w:sz w:val="32"/>
          <w:szCs w:val="32"/>
          <w:lang w:eastAsia="zh-CN"/>
        </w:rPr>
        <w:t>。</w:t>
      </w:r>
    </w:p>
    <w:p>
      <w:pPr>
        <w:pStyle w:val="8"/>
        <w:spacing w:before="0" w:beforeAutospacing="0" w:after="0" w:afterAutospacing="0" w:line="560" w:lineRule="exact"/>
        <w:ind w:firstLine="640" w:firstLineChars="200"/>
        <w:rPr>
          <w:rFonts w:hint="eastAsia" w:ascii="方正黑体_GBK" w:eastAsia="方正黑体_GBK"/>
          <w:sz w:val="32"/>
          <w:szCs w:val="32"/>
        </w:rPr>
      </w:pPr>
      <w:r>
        <w:rPr>
          <w:rFonts w:hint="eastAsia" w:ascii="方正黑体_GBK" w:eastAsia="方正黑体_GBK"/>
          <w:sz w:val="32"/>
          <w:szCs w:val="32"/>
          <w:lang w:val="en-US" w:eastAsia="zh-CN"/>
        </w:rPr>
        <w:t>三</w:t>
      </w:r>
      <w:r>
        <w:rPr>
          <w:rFonts w:hint="eastAsia" w:ascii="方正黑体_GBK" w:eastAsia="方正黑体_GBK"/>
          <w:sz w:val="32"/>
          <w:szCs w:val="32"/>
        </w:rPr>
        <w:t>、征集流程</w:t>
      </w:r>
    </w:p>
    <w:p>
      <w:pPr>
        <w:pStyle w:val="8"/>
        <w:spacing w:before="0" w:beforeAutospacing="0" w:after="0" w:afterAutospacing="0" w:line="560" w:lineRule="exact"/>
        <w:ind w:firstLine="640" w:firstLineChars="200"/>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企业申报</w:t>
      </w:r>
    </w:p>
    <w:p>
      <w:pPr>
        <w:pStyle w:val="8"/>
        <w:spacing w:before="0" w:beforeAutospacing="0" w:after="0" w:afterAutospacing="0" w:line="560" w:lineRule="exact"/>
        <w:ind w:firstLine="640" w:firstLineChars="200"/>
        <w:rPr>
          <w:rFonts w:hint="default" w:ascii="Times New Roman" w:hAnsi="Times New Roman" w:eastAsia="方正仿宋_GBK" w:cs="Times New Roman"/>
          <w:color w:val="000000"/>
          <w:sz w:val="32"/>
          <w:szCs w:val="32"/>
        </w:rPr>
      </w:pPr>
      <w:r>
        <w:rPr>
          <w:rFonts w:hint="eastAsia" w:ascii="方正仿宋_GBK" w:hAnsi="微软雅黑" w:eastAsia="方正仿宋_GBK"/>
          <w:color w:val="000000"/>
          <w:sz w:val="32"/>
          <w:szCs w:val="32"/>
          <w:lang w:val="en-US" w:eastAsia="zh-CN"/>
        </w:rPr>
        <w:t>请各申报企业根据实际情况，</w:t>
      </w:r>
      <w:r>
        <w:rPr>
          <w:rFonts w:hint="eastAsia" w:ascii="方正仿宋_GBK" w:hAnsi="微软雅黑" w:eastAsia="方正仿宋_GBK"/>
          <w:color w:val="000000"/>
          <w:sz w:val="32"/>
          <w:szCs w:val="32"/>
        </w:rPr>
        <w:t>按照要求</w:t>
      </w:r>
      <w:r>
        <w:rPr>
          <w:rFonts w:hint="eastAsia" w:ascii="方正仿宋_GBK" w:hAnsi="微软雅黑" w:eastAsia="方正仿宋_GBK"/>
          <w:color w:val="000000"/>
          <w:sz w:val="32"/>
          <w:szCs w:val="32"/>
          <w:lang w:val="en-US" w:eastAsia="zh-CN"/>
        </w:rPr>
        <w:t>提供</w:t>
      </w:r>
      <w:r>
        <w:rPr>
          <w:rFonts w:hint="eastAsia" w:ascii="方正仿宋_GBK" w:hAnsi="微软雅黑" w:eastAsia="方正仿宋_GBK"/>
          <w:color w:val="000000"/>
          <w:sz w:val="32"/>
          <w:szCs w:val="32"/>
        </w:rPr>
        <w:t>《渝北区中小企业数字化转型试点企业申报</w:t>
      </w:r>
      <w:r>
        <w:rPr>
          <w:rFonts w:hint="eastAsia" w:ascii="方正仿宋_GBK" w:hAnsi="微软雅黑" w:eastAsia="方正仿宋_GBK"/>
          <w:color w:val="000000"/>
          <w:sz w:val="32"/>
          <w:szCs w:val="32"/>
          <w:lang w:val="en-US" w:eastAsia="zh-CN"/>
        </w:rPr>
        <w:t>书</w:t>
      </w:r>
      <w:r>
        <w:rPr>
          <w:rFonts w:hint="eastAsia" w:ascii="方正仿宋_GBK" w:hAnsi="微软雅黑" w:eastAsia="方正仿宋_GBK"/>
          <w:color w:val="000000"/>
          <w:sz w:val="32"/>
          <w:szCs w:val="32"/>
        </w:rPr>
        <w:t>》（附件</w:t>
      </w:r>
      <w:r>
        <w:rPr>
          <w:rFonts w:hint="eastAsia"/>
          <w:color w:val="000000"/>
          <w:sz w:val="32"/>
          <w:szCs w:val="32"/>
        </w:rPr>
        <w:t>1</w:t>
      </w:r>
      <w:r>
        <w:rPr>
          <w:rFonts w:hint="eastAsia" w:ascii="方正仿宋_GBK" w:hAnsi="微软雅黑" w:eastAsia="方正仿宋_GBK"/>
          <w:color w:val="000000"/>
          <w:sz w:val="32"/>
          <w:szCs w:val="32"/>
        </w:rPr>
        <w:t>），</w:t>
      </w:r>
      <w:r>
        <w:rPr>
          <w:rFonts w:hint="eastAsia" w:ascii="方正仿宋_GBK" w:hAnsi="微软雅黑" w:eastAsia="方正仿宋_GBK"/>
          <w:color w:val="000000"/>
          <w:sz w:val="32"/>
          <w:szCs w:val="32"/>
          <w:lang w:val="en-US" w:eastAsia="zh-CN"/>
        </w:rPr>
        <w:t>装订成册</w:t>
      </w:r>
      <w:r>
        <w:rPr>
          <w:rFonts w:hint="default" w:ascii="Times New Roman" w:hAnsi="Times New Roman" w:eastAsia="方正仿宋_GBK" w:cs="Times New Roman"/>
          <w:color w:val="000000"/>
          <w:sz w:val="32"/>
          <w:szCs w:val="32"/>
        </w:rPr>
        <w:t>（一式</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份）</w:t>
      </w:r>
      <w:r>
        <w:rPr>
          <w:rFonts w:hint="eastAsia" w:ascii="方正仿宋_GBK" w:hAnsi="微软雅黑" w:eastAsia="方正仿宋_GBK"/>
          <w:color w:val="000000"/>
          <w:sz w:val="32"/>
          <w:szCs w:val="32"/>
          <w:lang w:val="en-US" w:eastAsia="zh-CN"/>
        </w:rPr>
        <w:t>并</w:t>
      </w:r>
      <w:r>
        <w:rPr>
          <w:rFonts w:hint="eastAsia" w:ascii="方正仿宋_GBK" w:hAnsi="微软雅黑" w:eastAsia="方正仿宋_GBK"/>
          <w:color w:val="000000"/>
          <w:sz w:val="32"/>
          <w:szCs w:val="32"/>
        </w:rPr>
        <w:t>盖章后于</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日前送至重庆市渝北区经济信息委，盖章扫描件电子版发送至指定电子邮箱。地址：重庆市渝北区经济和信息化委员会企业指导科（渝北区两路街道双凤路98号6201办公室）。</w:t>
      </w:r>
    </w:p>
    <w:p>
      <w:pPr>
        <w:pStyle w:val="8"/>
        <w:spacing w:before="0" w:beforeAutospacing="0" w:after="0" w:afterAutospacing="0" w:line="560" w:lineRule="exact"/>
        <w:ind w:firstLine="640" w:firstLineChars="200"/>
        <w:rPr>
          <w:rFonts w:hint="default"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专家评审</w:t>
      </w:r>
    </w:p>
    <w:p>
      <w:pPr>
        <w:pStyle w:val="8"/>
        <w:spacing w:before="0" w:beforeAutospacing="0" w:after="0" w:afterAutospacing="0" w:line="560" w:lineRule="exact"/>
        <w:ind w:firstLine="640" w:firstLineChars="200"/>
        <w:rPr>
          <w:rFonts w:hint="eastAsia" w:ascii="方正仿宋_GBK" w:hAnsi="微软雅黑" w:eastAsia="方正仿宋_GBK"/>
          <w:color w:val="000000"/>
          <w:sz w:val="32"/>
          <w:szCs w:val="32"/>
        </w:rPr>
      </w:pPr>
      <w:r>
        <w:rPr>
          <w:rFonts w:hint="eastAsia" w:ascii="方正仿宋_GBK" w:hAnsi="微软雅黑" w:eastAsia="方正仿宋_GBK"/>
          <w:color w:val="000000"/>
          <w:sz w:val="32"/>
          <w:szCs w:val="32"/>
        </w:rPr>
        <w:t>区</w:t>
      </w:r>
      <w:r>
        <w:rPr>
          <w:rFonts w:hint="eastAsia" w:ascii="方正仿宋_GBK" w:hAnsi="微软雅黑" w:eastAsia="方正仿宋_GBK"/>
          <w:color w:val="000000"/>
          <w:sz w:val="32"/>
          <w:szCs w:val="32"/>
          <w:lang w:eastAsia="zh-CN"/>
        </w:rPr>
        <w:t>经济信息委</w:t>
      </w:r>
      <w:r>
        <w:rPr>
          <w:rFonts w:hint="eastAsia" w:ascii="方正仿宋_GBK" w:hAnsi="微软雅黑" w:eastAsia="方正仿宋_GBK"/>
          <w:color w:val="000000"/>
          <w:sz w:val="32"/>
          <w:szCs w:val="32"/>
          <w:lang w:val="en-US" w:eastAsia="zh-CN"/>
        </w:rPr>
        <w:t>将</w:t>
      </w:r>
      <w:r>
        <w:rPr>
          <w:rFonts w:hint="eastAsia" w:ascii="方正仿宋_GBK" w:hAnsi="微软雅黑" w:eastAsia="方正仿宋_GBK"/>
          <w:color w:val="000000"/>
          <w:sz w:val="32"/>
          <w:szCs w:val="32"/>
        </w:rPr>
        <w:t>组织专家对申报</w:t>
      </w:r>
      <w:r>
        <w:rPr>
          <w:rFonts w:hint="eastAsia" w:ascii="方正仿宋_GBK" w:hAnsi="微软雅黑" w:eastAsia="方正仿宋_GBK"/>
          <w:color w:val="000000"/>
          <w:sz w:val="32"/>
          <w:szCs w:val="32"/>
          <w:lang w:val="en-US" w:eastAsia="zh-CN"/>
        </w:rPr>
        <w:t>材料</w:t>
      </w:r>
      <w:r>
        <w:rPr>
          <w:rFonts w:hint="eastAsia" w:ascii="方正仿宋_GBK" w:hAnsi="微软雅黑" w:eastAsia="方正仿宋_GBK"/>
          <w:color w:val="000000"/>
          <w:sz w:val="32"/>
          <w:szCs w:val="32"/>
        </w:rPr>
        <w:t>进行</w:t>
      </w:r>
      <w:r>
        <w:rPr>
          <w:rFonts w:hint="eastAsia" w:ascii="方正仿宋_GBK" w:hAnsi="微软雅黑" w:eastAsia="方正仿宋_GBK"/>
          <w:color w:val="000000"/>
          <w:sz w:val="32"/>
          <w:szCs w:val="32"/>
          <w:lang w:val="en-US" w:eastAsia="zh-CN"/>
        </w:rPr>
        <w:t>综合评审，评审通过后</w:t>
      </w:r>
      <w:r>
        <w:rPr>
          <w:rFonts w:hint="eastAsia" w:ascii="方正仿宋_GBK" w:hAnsi="微软雅黑" w:eastAsia="方正仿宋_GBK"/>
          <w:color w:val="000000"/>
          <w:sz w:val="32"/>
          <w:szCs w:val="32"/>
        </w:rPr>
        <w:t>确定</w:t>
      </w:r>
      <w:r>
        <w:rPr>
          <w:rFonts w:hint="eastAsia" w:ascii="方正仿宋_GBK" w:hAnsi="微软雅黑" w:eastAsia="方正仿宋_GBK"/>
          <w:color w:val="000000"/>
          <w:sz w:val="32"/>
          <w:szCs w:val="32"/>
          <w:lang w:val="en-US" w:eastAsia="zh-CN"/>
        </w:rPr>
        <w:t>首批</w:t>
      </w:r>
      <w:r>
        <w:rPr>
          <w:rFonts w:hint="eastAsia" w:ascii="方正仿宋_GBK" w:hAnsi="微软雅黑" w:eastAsia="方正仿宋_GBK"/>
          <w:color w:val="000000"/>
          <w:sz w:val="32"/>
          <w:szCs w:val="32"/>
        </w:rPr>
        <w:t>试点</w:t>
      </w:r>
      <w:r>
        <w:rPr>
          <w:rFonts w:hint="eastAsia" w:ascii="方正仿宋_GBK" w:hAnsi="微软雅黑" w:eastAsia="方正仿宋_GBK"/>
          <w:color w:val="000000"/>
          <w:sz w:val="32"/>
          <w:szCs w:val="32"/>
          <w:lang w:val="en-US" w:eastAsia="zh-CN"/>
        </w:rPr>
        <w:t>企业名单，并予以公示</w:t>
      </w:r>
      <w:r>
        <w:rPr>
          <w:rFonts w:hint="eastAsia" w:ascii="方正仿宋_GBK" w:hAnsi="微软雅黑" w:eastAsia="方正仿宋_GBK"/>
          <w:color w:val="000000"/>
          <w:sz w:val="32"/>
          <w:szCs w:val="32"/>
        </w:rPr>
        <w:t>。</w:t>
      </w:r>
    </w:p>
    <w:p>
      <w:pPr>
        <w:pStyle w:val="8"/>
        <w:spacing w:before="0" w:beforeAutospacing="0" w:after="0" w:afterAutospacing="0" w:line="560" w:lineRule="exact"/>
        <w:ind w:firstLine="640" w:firstLineChars="200"/>
        <w:rPr>
          <w:rFonts w:hint="eastAsia" w:ascii="方正黑体_GBK" w:eastAsia="方正黑体_GBK"/>
          <w:sz w:val="32"/>
          <w:szCs w:val="32"/>
        </w:rPr>
      </w:pPr>
      <w:r>
        <w:rPr>
          <w:rFonts w:hint="eastAsia" w:ascii="方正黑体_GBK" w:eastAsia="方正黑体_GBK"/>
          <w:sz w:val="32"/>
          <w:szCs w:val="32"/>
          <w:lang w:val="en-US" w:eastAsia="zh-CN"/>
        </w:rPr>
        <w:t>四</w:t>
      </w:r>
      <w:r>
        <w:rPr>
          <w:rFonts w:hint="eastAsia" w:ascii="方正黑体_GBK" w:eastAsia="方正黑体_GBK"/>
          <w:sz w:val="32"/>
          <w:szCs w:val="32"/>
        </w:rPr>
        <w:t>、联系方式</w:t>
      </w:r>
    </w:p>
    <w:p>
      <w:pPr>
        <w:widowControl w:val="0"/>
        <w:spacing w:line="560" w:lineRule="exact"/>
        <w:ind w:firstLine="640" w:firstLineChars="200"/>
        <w:jc w:val="both"/>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联 系 人：于军伟、刘娇</w:t>
      </w:r>
    </w:p>
    <w:p>
      <w:pPr>
        <w:widowControl w:val="0"/>
        <w:spacing w:line="560" w:lineRule="exact"/>
        <w:ind w:firstLine="640" w:firstLineChars="200"/>
        <w:jc w:val="both"/>
        <w:rPr>
          <w:rFonts w:hint="eastAsia"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联系电话：</w:t>
      </w:r>
      <w:r>
        <w:rPr>
          <w:rFonts w:hint="default" w:ascii="Times New Roman" w:hAnsi="Times New Roman" w:eastAsia="方正仿宋_GBK" w:cs="Times New Roman"/>
          <w:kern w:val="2"/>
          <w:sz w:val="32"/>
          <w:szCs w:val="22"/>
          <w:lang w:val="en-US" w:eastAsia="zh-CN" w:bidi="ar-SA"/>
        </w:rPr>
        <w:t>67810277、18623051558</w:t>
      </w:r>
    </w:p>
    <w:p>
      <w:pPr>
        <w:widowControl w:val="0"/>
        <w:spacing w:line="560" w:lineRule="exact"/>
        <w:ind w:firstLine="640" w:firstLineChars="200"/>
        <w:jc w:val="both"/>
        <w:rPr>
          <w:rFonts w:hint="default" w:ascii="Times New Roman" w:hAnsi="Times New Roman" w:eastAsia="方正仿宋_GBK" w:cs="Times New Roman"/>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电子邮箱：</w:t>
      </w:r>
      <w:r>
        <w:rPr>
          <w:rFonts w:hint="default" w:ascii="Times New Roman" w:hAnsi="Times New Roman" w:eastAsia="方正仿宋_GBK" w:cs="Times New Roman"/>
          <w:kern w:val="2"/>
          <w:sz w:val="32"/>
          <w:szCs w:val="22"/>
          <w:lang w:val="en-US" w:eastAsia="zh-CN" w:bidi="ar-SA"/>
        </w:rPr>
        <w:t>357765559@qq.com</w:t>
      </w:r>
    </w:p>
    <w:p>
      <w:pPr>
        <w:spacing w:line="560" w:lineRule="exact"/>
        <w:ind w:firstLine="640" w:firstLineChars="200"/>
        <w:jc w:val="left"/>
        <w:rPr>
          <w:rFonts w:hint="eastAsia" w:ascii="方正仿宋_GBK" w:hAnsi="微软雅黑" w:eastAsia="方正仿宋_GBK" w:cs="宋体"/>
          <w:color w:val="000000"/>
          <w:kern w:val="0"/>
          <w:sz w:val="32"/>
          <w:szCs w:val="32"/>
        </w:rPr>
      </w:pPr>
    </w:p>
    <w:p>
      <w:pPr>
        <w:tabs>
          <w:tab w:val="left" w:pos="1638"/>
        </w:tabs>
        <w:spacing w:line="560" w:lineRule="exact"/>
        <w:ind w:left="420" w:firstLine="190" w:firstLineChars="68"/>
        <w:jc w:val="left"/>
        <w:rPr>
          <w:rFonts w:hint="eastAsia" w:ascii="Times New Roman" w:hAnsi="Times New Roman" w:eastAsia="方正仿宋_GBK" w:cs="Times New Roman"/>
          <w:color w:val="000000"/>
          <w:kern w:val="0"/>
          <w:sz w:val="28"/>
          <w:szCs w:val="28"/>
          <w:lang w:val="en-US" w:eastAsia="zh-CN"/>
        </w:rPr>
      </w:pPr>
      <w:r>
        <w:rPr>
          <w:rFonts w:hint="eastAsia" w:ascii="方正仿宋_GBK" w:hAnsi="微软雅黑" w:eastAsia="方正仿宋_GBK" w:cs="宋体"/>
          <w:color w:val="000000"/>
          <w:kern w:val="0"/>
          <w:sz w:val="28"/>
          <w:szCs w:val="28"/>
        </w:rPr>
        <w:t>附件</w:t>
      </w:r>
      <w:r>
        <w:rPr>
          <w:rFonts w:hint="eastAsia" w:ascii="方正仿宋_GBK" w:hAnsi="微软雅黑" w:eastAsia="方正仿宋_GBK" w:cs="宋体"/>
          <w:color w:val="000000"/>
          <w:kern w:val="0"/>
          <w:sz w:val="28"/>
          <w:szCs w:val="28"/>
          <w:lang w:eastAsia="zh-CN"/>
        </w:rPr>
        <w:t>：渝北区中小企业数字化转型试点企业</w:t>
      </w:r>
      <w:r>
        <w:rPr>
          <w:rFonts w:hint="eastAsia" w:ascii="Times New Roman" w:hAnsi="Times New Roman" w:eastAsia="方正仿宋_GBK" w:cs="Times New Roman"/>
          <w:color w:val="000000"/>
          <w:kern w:val="0"/>
          <w:sz w:val="28"/>
          <w:szCs w:val="28"/>
          <w:lang w:val="en-US" w:eastAsia="zh-CN"/>
        </w:rPr>
        <w:t>申报书</w:t>
      </w:r>
    </w:p>
    <w:p>
      <w:pPr>
        <w:spacing w:line="560" w:lineRule="exact"/>
        <w:jc w:val="both"/>
        <w:rPr>
          <w:rFonts w:hint="eastAsia" w:ascii="方正仿宋_GBK" w:hAnsi="微软雅黑" w:eastAsia="方正仿宋_GBK" w:cs="宋体"/>
          <w:color w:val="000000"/>
          <w:kern w:val="0"/>
          <w:sz w:val="32"/>
          <w:szCs w:val="32"/>
        </w:rPr>
      </w:pPr>
    </w:p>
    <w:p>
      <w:pPr>
        <w:spacing w:line="560" w:lineRule="exact"/>
        <w:jc w:val="both"/>
        <w:rPr>
          <w:rFonts w:hint="eastAsia" w:ascii="方正仿宋_GBK" w:hAnsi="微软雅黑" w:eastAsia="方正仿宋_GBK" w:cs="宋体"/>
          <w:color w:val="000000"/>
          <w:kern w:val="0"/>
          <w:sz w:val="32"/>
          <w:szCs w:val="32"/>
        </w:rPr>
      </w:pPr>
    </w:p>
    <w:p>
      <w:pPr>
        <w:spacing w:line="560" w:lineRule="exact"/>
        <w:jc w:val="both"/>
        <w:rPr>
          <w:rFonts w:hint="eastAsia" w:ascii="方正仿宋_GBK" w:hAnsi="微软雅黑" w:eastAsia="方正仿宋_GBK" w:cs="宋体"/>
          <w:color w:val="000000"/>
          <w:kern w:val="0"/>
          <w:sz w:val="32"/>
          <w:szCs w:val="32"/>
        </w:rPr>
      </w:pPr>
    </w:p>
    <w:p>
      <w:pPr>
        <w:spacing w:line="560" w:lineRule="exact"/>
        <w:jc w:val="right"/>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lang w:val="en-US" w:eastAsia="zh-CN"/>
        </w:rPr>
        <w:t>重庆市</w:t>
      </w:r>
      <w:r>
        <w:rPr>
          <w:rFonts w:hint="eastAsia" w:ascii="方正仿宋_GBK" w:hAnsi="微软雅黑" w:eastAsia="方正仿宋_GBK" w:cs="宋体"/>
          <w:color w:val="000000"/>
          <w:kern w:val="0"/>
          <w:sz w:val="32"/>
          <w:szCs w:val="32"/>
        </w:rPr>
        <w:t>渝北区经济和信息化委员会</w:t>
      </w:r>
    </w:p>
    <w:p>
      <w:pPr>
        <w:spacing w:line="560" w:lineRule="exact"/>
        <w:jc w:val="right"/>
        <w:rPr>
          <w:rFonts w:hint="eastAsia" w:ascii="方正仿宋_GBK" w:hAnsi="微软雅黑" w:eastAsia="方正仿宋_GBK" w:cs="宋体"/>
          <w:color w:val="000000"/>
          <w:kern w:val="0"/>
          <w:sz w:val="32"/>
          <w:szCs w:val="32"/>
        </w:rPr>
      </w:pPr>
      <w:r>
        <w:rPr>
          <w:rFonts w:hint="eastAsia" w:ascii="宋体" w:hAnsi="宋体" w:eastAsia="宋体" w:cs="宋体"/>
          <w:color w:val="000000"/>
          <w:kern w:val="0"/>
          <w:sz w:val="32"/>
          <w:szCs w:val="32"/>
        </w:rPr>
        <w:t>2024</w:t>
      </w:r>
      <w:r>
        <w:rPr>
          <w:rFonts w:hint="eastAsia" w:ascii="方正仿宋_GBK" w:hAnsi="微软雅黑" w:eastAsia="方正仿宋_GBK" w:cs="宋体"/>
          <w:color w:val="000000"/>
          <w:kern w:val="0"/>
          <w:sz w:val="32"/>
          <w:szCs w:val="32"/>
        </w:rPr>
        <w:t>年</w:t>
      </w:r>
      <w:r>
        <w:rPr>
          <w:rFonts w:hint="eastAsia" w:ascii="宋体" w:hAnsi="宋体" w:eastAsia="宋体" w:cs="宋体"/>
          <w:color w:val="000000"/>
          <w:kern w:val="0"/>
          <w:sz w:val="32"/>
          <w:szCs w:val="32"/>
          <w:lang w:val="en-US" w:eastAsia="zh-CN"/>
        </w:rPr>
        <w:t>1</w:t>
      </w:r>
      <w:r>
        <w:rPr>
          <w:rFonts w:hint="eastAsia" w:ascii="方正仿宋_GBK" w:hAnsi="微软雅黑" w:eastAsia="方正仿宋_GBK" w:cs="宋体"/>
          <w:color w:val="000000"/>
          <w:kern w:val="0"/>
          <w:sz w:val="32"/>
          <w:szCs w:val="32"/>
        </w:rPr>
        <w:t>月</w:t>
      </w:r>
      <w:r>
        <w:rPr>
          <w:rFonts w:hint="eastAsia" w:ascii="宋体" w:hAnsi="宋体" w:eastAsia="宋体" w:cs="宋体"/>
          <w:color w:val="000000"/>
          <w:kern w:val="0"/>
          <w:sz w:val="32"/>
          <w:szCs w:val="32"/>
          <w:lang w:val="en-US" w:eastAsia="zh-CN"/>
        </w:rPr>
        <w:t>15</w:t>
      </w:r>
      <w:r>
        <w:rPr>
          <w:rFonts w:hint="eastAsia" w:ascii="方正仿宋_GBK" w:hAnsi="微软雅黑" w:eastAsia="方正仿宋_GBK" w:cs="宋体"/>
          <w:color w:val="000000"/>
          <w:kern w:val="0"/>
          <w:sz w:val="32"/>
          <w:szCs w:val="32"/>
        </w:rPr>
        <w:t>日</w:t>
      </w:r>
    </w:p>
    <w:p>
      <w:pPr>
        <w:rPr>
          <w:rFonts w:hint="eastAsia" w:ascii="方正黑体_GBK" w:hAnsi="宋体" w:eastAsia="方正黑体_GBK" w:cs="宋体"/>
          <w:sz w:val="32"/>
          <w:szCs w:val="32"/>
          <w:lang w:val="en-US" w:eastAsia="zh-CN"/>
        </w:rPr>
      </w:pPr>
      <w:r>
        <w:rPr>
          <w:rFonts w:hint="eastAsia" w:ascii="方正黑体_GBK" w:hAnsi="宋体" w:eastAsia="方正黑体_GBK" w:cs="宋体"/>
          <w:sz w:val="32"/>
          <w:szCs w:val="32"/>
          <w:lang w:val="en-US" w:eastAsia="zh-CN"/>
        </w:rPr>
        <w:br w:type="page"/>
      </w:r>
    </w:p>
    <w:p>
      <w:pPr>
        <w:pStyle w:val="8"/>
        <w:spacing w:before="0" w:beforeAutospacing="0" w:after="0" w:afterAutospacing="0" w:line="560" w:lineRule="exact"/>
        <w:rPr>
          <w:rFonts w:hint="eastAsia" w:ascii="方正黑体_GBK" w:hAnsi="宋体" w:eastAsia="方正黑体_GBK" w:cs="宋体"/>
          <w:sz w:val="32"/>
          <w:szCs w:val="32"/>
          <w:lang w:val="en-US" w:eastAsia="zh-CN"/>
        </w:rPr>
      </w:pPr>
      <w:r>
        <w:rPr>
          <w:rFonts w:hint="eastAsia" w:ascii="方正黑体_GBK" w:hAnsi="宋体" w:eastAsia="方正黑体_GBK" w:cs="宋体"/>
          <w:sz w:val="32"/>
          <w:szCs w:val="32"/>
          <w:lang w:val="en-US" w:eastAsia="zh-CN"/>
        </w:rPr>
        <w:t>附件</w:t>
      </w:r>
    </w:p>
    <w:p>
      <w:pPr>
        <w:pStyle w:val="16"/>
        <w:spacing w:line="660" w:lineRule="exact"/>
        <w:jc w:val="center"/>
        <w:rPr>
          <w:rFonts w:hint="eastAsia" w:ascii="方正小标宋简体" w:hAnsi="方正小标宋简体" w:eastAsia="方正小标宋简体"/>
          <w:sz w:val="44"/>
          <w:szCs w:val="36"/>
          <w:lang w:val="en-US" w:eastAsia="zh-CN"/>
        </w:rPr>
      </w:pPr>
    </w:p>
    <w:p>
      <w:pPr>
        <w:pStyle w:val="16"/>
        <w:spacing w:line="660" w:lineRule="exact"/>
        <w:jc w:val="center"/>
        <w:rPr>
          <w:rFonts w:hint="eastAsia" w:ascii="方正小标宋简体" w:hAnsi="方正小标宋简体" w:eastAsia="方正小标宋简体"/>
          <w:sz w:val="44"/>
          <w:szCs w:val="36"/>
          <w:lang w:val="en-US" w:eastAsia="zh-CN"/>
        </w:rPr>
      </w:pPr>
    </w:p>
    <w:p>
      <w:pPr>
        <w:pStyle w:val="16"/>
        <w:spacing w:line="660" w:lineRule="exact"/>
        <w:jc w:val="center"/>
        <w:rPr>
          <w:rFonts w:hint="eastAsia" w:ascii="方正小标宋简体" w:hAnsi="方正小标宋简体" w:eastAsia="方正小标宋简体"/>
          <w:sz w:val="44"/>
          <w:szCs w:val="36"/>
          <w:lang w:val="en-US" w:eastAsia="zh-CN"/>
        </w:rPr>
      </w:pPr>
      <w:r>
        <w:rPr>
          <w:rFonts w:hint="eastAsia" w:ascii="方正小标宋简体" w:hAnsi="方正小标宋简体" w:eastAsia="方正小标宋简体"/>
          <w:sz w:val="44"/>
          <w:szCs w:val="36"/>
          <w:lang w:val="en-US" w:eastAsia="zh-CN"/>
        </w:rPr>
        <w:t>渝北区中小企业数字化转型试点</w:t>
      </w:r>
    </w:p>
    <w:p>
      <w:pPr>
        <w:pStyle w:val="16"/>
        <w:spacing w:line="660" w:lineRule="exact"/>
        <w:jc w:val="center"/>
        <w:rPr>
          <w:rFonts w:hint="default" w:ascii="方正小标宋简体" w:hAnsi="方正小标宋简体" w:eastAsia="方正小标宋简体"/>
          <w:sz w:val="44"/>
          <w:szCs w:val="36"/>
          <w:lang w:val="en-US"/>
        </w:rPr>
      </w:pPr>
      <w:r>
        <w:rPr>
          <w:rFonts w:hint="eastAsia" w:ascii="方正小标宋简体" w:hAnsi="方正小标宋简体" w:eastAsia="方正小标宋简体"/>
          <w:sz w:val="44"/>
          <w:szCs w:val="36"/>
          <w:lang w:val="en-US" w:eastAsia="zh-CN"/>
        </w:rPr>
        <w:t>企业申报书</w:t>
      </w:r>
    </w:p>
    <w:p>
      <w:pPr>
        <w:pStyle w:val="8"/>
        <w:spacing w:before="0" w:beforeAutospacing="0" w:after="0" w:afterAutospacing="0" w:line="560" w:lineRule="exact"/>
        <w:ind w:firstLine="640" w:firstLineChars="200"/>
        <w:rPr>
          <w:rFonts w:hint="eastAsia" w:ascii="方正黑体_GBK" w:hAnsi="宋体" w:eastAsia="方正黑体_GBK" w:cs="宋体"/>
          <w:sz w:val="32"/>
          <w:szCs w:val="32"/>
          <w:lang w:val="en-US" w:eastAsia="zh-CN"/>
        </w:rPr>
      </w:pPr>
    </w:p>
    <w:p>
      <w:pPr>
        <w:pStyle w:val="8"/>
        <w:spacing w:before="0" w:beforeAutospacing="0" w:after="0" w:afterAutospacing="0" w:line="560" w:lineRule="exact"/>
        <w:ind w:firstLine="640" w:firstLineChars="200"/>
        <w:rPr>
          <w:rFonts w:hint="eastAsia" w:ascii="方正黑体_GBK" w:hAnsi="宋体" w:eastAsia="方正黑体_GBK" w:cs="宋体"/>
          <w:sz w:val="32"/>
          <w:szCs w:val="32"/>
          <w:lang w:val="en-US" w:eastAsia="zh-CN"/>
        </w:rPr>
      </w:pPr>
    </w:p>
    <w:p>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pPr>
        <w:widowControl w:val="0"/>
        <w:spacing w:line="560" w:lineRule="exact"/>
        <w:ind w:firstLine="640" w:firstLineChars="200"/>
        <w:jc w:val="both"/>
        <w:rPr>
          <w:rFonts w:ascii="宋体" w:hAnsi="宋体" w:eastAsia="宋体" w:cs="宋体"/>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申  报 行 业</w:t>
      </w:r>
      <w:r>
        <w:rPr>
          <w:rFonts w:ascii="宋体" w:hAnsi="宋体" w:eastAsia="宋体" w:cs="宋体"/>
          <w:kern w:val="2"/>
          <w:sz w:val="32"/>
          <w:szCs w:val="24"/>
          <w:lang w:val="en-US" w:eastAsia="zh-CN" w:bidi="ar-SA"/>
        </w:rPr>
        <w:t>______________________________</w:t>
      </w:r>
    </w:p>
    <w:p>
      <w:pPr>
        <w:widowControl w:val="0"/>
        <w:spacing w:line="560" w:lineRule="exact"/>
        <w:ind w:firstLine="640" w:firstLineChars="200"/>
        <w:jc w:val="both"/>
        <w:rPr>
          <w:rFonts w:ascii="宋体" w:hAnsi="宋体" w:eastAsia="宋体" w:cs="宋体"/>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申  报 企 业（盖章）</w:t>
      </w:r>
      <w:r>
        <w:rPr>
          <w:rFonts w:ascii="宋体" w:hAnsi="宋体" w:eastAsia="宋体" w:cs="宋体"/>
          <w:kern w:val="2"/>
          <w:sz w:val="32"/>
          <w:szCs w:val="24"/>
          <w:lang w:val="en-US" w:eastAsia="zh-CN" w:bidi="ar-SA"/>
        </w:rPr>
        <w:t>______________________</w:t>
      </w:r>
    </w:p>
    <w:p>
      <w:pPr>
        <w:widowControl w:val="0"/>
        <w:spacing w:line="560" w:lineRule="exact"/>
        <w:ind w:firstLine="640" w:firstLineChars="200"/>
        <w:jc w:val="both"/>
        <w:rPr>
          <w:rFonts w:ascii="宋体" w:hAnsi="宋体" w:eastAsia="宋体" w:cs="宋体"/>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申  报 日 期</w:t>
      </w:r>
      <w:r>
        <w:rPr>
          <w:rFonts w:ascii="宋体" w:hAnsi="宋体" w:eastAsia="宋体" w:cs="宋体"/>
          <w:kern w:val="2"/>
          <w:sz w:val="32"/>
          <w:szCs w:val="24"/>
          <w:lang w:val="en-US" w:eastAsia="zh-CN" w:bidi="ar-SA"/>
        </w:rPr>
        <w:t>______________________________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联  系 人 及 电 话</w:t>
      </w:r>
      <w:r>
        <w:rPr>
          <w:rFonts w:ascii="宋体" w:hAnsi="宋体" w:eastAsia="宋体" w:cs="宋体"/>
          <w:kern w:val="2"/>
          <w:sz w:val="32"/>
          <w:szCs w:val="24"/>
          <w:lang w:val="en-US" w:eastAsia="zh-CN" w:bidi="ar-SA"/>
        </w:rPr>
        <w:t>______________________</w:t>
      </w:r>
    </w:p>
    <w:p>
      <w:pPr>
        <w:rPr>
          <w:rFonts w:ascii="黑体" w:hAnsi="黑体" w:eastAsia="黑体" w:cs="Times New Roman"/>
          <w:kern w:val="2"/>
          <w:sz w:val="32"/>
          <w:szCs w:val="24"/>
          <w:lang w:val="en-US" w:eastAsia="zh-CN" w:bidi="ar-SA"/>
        </w:rPr>
      </w:pPr>
      <w:r>
        <w:rPr>
          <w:rFonts w:ascii="黑体" w:hAnsi="黑体" w:eastAsia="黑体" w:cs="Times New Roman"/>
          <w:kern w:val="2"/>
          <w:sz w:val="32"/>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一、</w:t>
      </w:r>
      <w:r>
        <w:rPr>
          <w:rFonts w:ascii="黑体" w:hAnsi="黑体" w:eastAsia="黑体" w:cs="Times New Roman"/>
          <w:kern w:val="2"/>
          <w:sz w:val="32"/>
          <w:szCs w:val="24"/>
          <w:lang w:val="en-US" w:eastAsia="zh-CN" w:bidi="ar-SA"/>
        </w:rPr>
        <w:t>基本信息表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126"/>
        <w:gridCol w:w="1577"/>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bookmarkStart w:id="0" w:name="_Hlk137126642"/>
            <w:r>
              <w:rPr>
                <w:rFonts w:ascii="仿宋_GB2312" w:hAnsi="仿宋_GB2312" w:eastAsia="仿宋_GB2312" w:cs="Times New Roman"/>
                <w:color w:val="000000"/>
                <w:kern w:val="0"/>
                <w:sz w:val="24"/>
                <w:szCs w:val="24"/>
                <w:lang w:val="en-US" w:eastAsia="zh-CN" w:bidi="ar-SA"/>
              </w:rPr>
              <w:t>企业名称</w:t>
            </w:r>
          </w:p>
        </w:tc>
        <w:tc>
          <w:tcPr>
            <w:tcW w:w="2126"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c>
          <w:tcPr>
            <w:tcW w:w="1577"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所属镇街、园区</w:t>
            </w:r>
          </w:p>
        </w:tc>
        <w:tc>
          <w:tcPr>
            <w:tcW w:w="275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企业类型</w:t>
            </w:r>
          </w:p>
        </w:tc>
        <w:tc>
          <w:tcPr>
            <w:tcW w:w="6462" w:type="dxa"/>
            <w:gridSpan w:val="3"/>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国有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合资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民营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企业注册地址</w:t>
            </w:r>
          </w:p>
        </w:tc>
        <w:tc>
          <w:tcPr>
            <w:tcW w:w="6462" w:type="dxa"/>
            <w:gridSpan w:val="3"/>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企业通讯地址</w:t>
            </w:r>
          </w:p>
        </w:tc>
        <w:tc>
          <w:tcPr>
            <w:tcW w:w="6462" w:type="dxa"/>
            <w:gridSpan w:val="3"/>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法定代表人</w:t>
            </w:r>
          </w:p>
        </w:tc>
        <w:tc>
          <w:tcPr>
            <w:tcW w:w="2126"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c>
          <w:tcPr>
            <w:tcW w:w="1577"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联系方式</w:t>
            </w:r>
          </w:p>
        </w:tc>
        <w:tc>
          <w:tcPr>
            <w:tcW w:w="275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联系人（职务）</w:t>
            </w:r>
          </w:p>
        </w:tc>
        <w:tc>
          <w:tcPr>
            <w:tcW w:w="2126"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c>
          <w:tcPr>
            <w:tcW w:w="1577"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联系方式</w:t>
            </w:r>
          </w:p>
        </w:tc>
        <w:tc>
          <w:tcPr>
            <w:tcW w:w="275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企业规模</w:t>
            </w:r>
          </w:p>
        </w:tc>
        <w:tc>
          <w:tcPr>
            <w:tcW w:w="6462" w:type="dxa"/>
            <w:gridSpan w:val="3"/>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规模以上中小工业企业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规模以下中小工业企业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bidi="ar-SA"/>
              </w:rPr>
              <w:t>专精特新情况（可多选）</w:t>
            </w:r>
          </w:p>
        </w:tc>
        <w:tc>
          <w:tcPr>
            <w:tcW w:w="6462" w:type="dxa"/>
            <w:gridSpan w:val="3"/>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创新型</w:t>
            </w:r>
            <w:r>
              <w:rPr>
                <w:rFonts w:hint="eastAsia" w:ascii="仿宋_GB2312" w:hAnsi="仿宋_GB2312" w:eastAsia="仿宋_GB2312" w:cs="Times New Roman"/>
                <w:color w:val="000000"/>
                <w:kern w:val="0"/>
                <w:sz w:val="24"/>
                <w:szCs w:val="24"/>
                <w:lang w:val="en-US" w:eastAsia="zh-CN" w:bidi="ar-SA"/>
              </w:rPr>
              <w:t xml:space="preserve">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专精特新 </w:t>
            </w:r>
            <w:r>
              <w:rPr>
                <w:rFonts w:ascii="仿宋_GB2312" w:hAnsi="仿宋_GB2312" w:eastAsia="仿宋_GB2312" w:cs="Times New Roman"/>
                <w:color w:val="000000"/>
                <w:kern w:val="0"/>
                <w:sz w:val="24"/>
                <w:szCs w:val="24"/>
                <w:lang w:val="en-US" w:eastAsia="zh-CN" w:bidi="ar-SA"/>
              </w:rPr>
              <w:sym w:font="Wingdings" w:char="00A8"/>
            </w:r>
            <w:r>
              <w:rPr>
                <w:rFonts w:hint="eastAsia" w:ascii="仿宋_GB2312" w:hAnsi="仿宋_GB2312" w:eastAsia="仿宋_GB2312" w:cs="Times New Roman"/>
                <w:color w:val="000000"/>
                <w:kern w:val="0"/>
                <w:sz w:val="24"/>
                <w:szCs w:val="24"/>
                <w:lang w:val="en-US" w:eastAsia="zh-CN" w:bidi="ar-SA"/>
              </w:rPr>
              <w:t xml:space="preserve">小巨人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产品及服务</w:t>
            </w:r>
          </w:p>
        </w:tc>
        <w:tc>
          <w:tcPr>
            <w:tcW w:w="6462" w:type="dxa"/>
            <w:gridSpan w:val="3"/>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所属行业</w:t>
            </w:r>
          </w:p>
        </w:tc>
        <w:tc>
          <w:tcPr>
            <w:tcW w:w="6462" w:type="dxa"/>
            <w:gridSpan w:val="3"/>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汽车零配件：具体为</w:t>
            </w:r>
            <w:r>
              <w:rPr>
                <w:rFonts w:ascii="宋体" w:hAnsi="宋体" w:eastAsia="宋体" w:cs="宋体"/>
                <w:color w:val="000000"/>
                <w:kern w:val="0"/>
                <w:sz w:val="24"/>
                <w:szCs w:val="24"/>
                <w:lang w:val="en-US" w:eastAsia="zh-CN" w:bidi="ar-SA"/>
              </w:rPr>
              <w:t>___________________________</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智能装备：具体为</w:t>
            </w:r>
            <w:r>
              <w:rPr>
                <w:rFonts w:ascii="宋体" w:hAnsi="宋体" w:eastAsia="宋体" w:cs="宋体"/>
                <w:color w:val="000000"/>
                <w:kern w:val="0"/>
                <w:sz w:val="24"/>
                <w:szCs w:val="24"/>
                <w:lang w:val="en-US" w:eastAsia="zh-CN" w:bidi="ar-SA"/>
              </w:rPr>
              <w:t>_________________________________</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消费电子：具体为</w:t>
            </w:r>
            <w:r>
              <w:rPr>
                <w:rFonts w:ascii="宋体" w:hAnsi="宋体" w:eastAsia="宋体" w:cs="宋体"/>
                <w:color w:val="000000"/>
                <w:kern w:val="0"/>
                <w:sz w:val="24"/>
                <w:szCs w:val="24"/>
                <w:lang w:val="en-US" w:eastAsia="zh-CN" w:bidi="ar-SA"/>
              </w:rPr>
              <w:t>_________________________________</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服装及其他日用品：具体为</w:t>
            </w:r>
            <w:r>
              <w:rPr>
                <w:rFonts w:ascii="宋体" w:hAnsi="宋体" w:eastAsia="宋体" w:cs="宋体"/>
                <w:color w:val="000000"/>
                <w:kern w:val="0"/>
                <w:sz w:val="24"/>
                <w:szCs w:val="24"/>
                <w:lang w:val="en-US" w:eastAsia="zh-CN" w:bidi="ar-SA"/>
              </w:rPr>
              <w:t>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9" w:type="dxa"/>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企业本地服务的</w:t>
            </w:r>
          </w:p>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s="Times New Roman"/>
                <w:sz w:val="24"/>
                <w:szCs w:val="24"/>
              </w:rPr>
            </w:pPr>
            <w:r>
              <w:rPr>
                <w:rFonts w:hint="eastAsia" w:ascii="仿宋_GB2312" w:hAnsi="仿宋_GB2312" w:eastAsia="仿宋_GB2312" w:cs="仿宋_GB2312"/>
                <w:sz w:val="24"/>
                <w:szCs w:val="24"/>
                <w:lang w:val="en-US" w:eastAsia="zh-CN"/>
              </w:rPr>
              <w:t>“链主”/龙头企业</w:t>
            </w:r>
          </w:p>
        </w:tc>
        <w:tc>
          <w:tcPr>
            <w:tcW w:w="6462" w:type="dxa"/>
            <w:gridSpan w:val="3"/>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无</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黑体" w:hAnsi="黑体" w:eastAsia="黑体" w:cs="黑体"/>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有，</w:t>
            </w:r>
            <w:r>
              <w:rPr>
                <w:rFonts w:hint="eastAsia" w:ascii="黑体" w:hAnsi="黑体" w:eastAsia="黑体" w:cs="黑体"/>
                <w:sz w:val="24"/>
                <w:szCs w:val="24"/>
              </w:rPr>
              <w:t>____________</w:t>
            </w:r>
          </w:p>
          <w:p>
            <w:pPr>
              <w:keepNext w:val="0"/>
              <w:keepLines w:val="0"/>
              <w:pageBreakBefore w:val="0"/>
              <w:kinsoku/>
              <w:wordWrap/>
              <w:overflowPunct/>
              <w:topLinePunct w:val="0"/>
              <w:autoSpaceDE/>
              <w:autoSpaceDN/>
              <w:bidi w:val="0"/>
              <w:adjustRightInd/>
              <w:spacing w:line="240" w:lineRule="auto"/>
              <w:jc w:val="left"/>
              <w:textAlignment w:val="auto"/>
              <w:rPr>
                <w:rFonts w:ascii="Times New Roman" w:hAnsi="Times New Roman" w:eastAsia="宋体" w:cs="Times New Roman"/>
                <w:sz w:val="24"/>
                <w:szCs w:val="24"/>
              </w:rPr>
            </w:pPr>
            <w:r>
              <w:rPr>
                <w:rFonts w:hint="eastAsia" w:ascii="仿宋_GB2312" w:hAnsi="仿宋_GB2312" w:eastAsia="仿宋_GB2312" w:cs="仿宋_GB2312"/>
                <w:sz w:val="24"/>
                <w:szCs w:val="24"/>
                <w:lang w:val="en-US" w:eastAsia="zh-CN"/>
              </w:rPr>
              <w:t>(请填写本地“链主”/龙头企业）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9"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营业收入</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（万元）</w:t>
            </w:r>
          </w:p>
        </w:tc>
        <w:tc>
          <w:tcPr>
            <w:tcW w:w="212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2022年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c>
          <w:tcPr>
            <w:tcW w:w="1577"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纳税金额</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（万元）</w:t>
            </w:r>
          </w:p>
        </w:tc>
        <w:tc>
          <w:tcPr>
            <w:tcW w:w="275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2022年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9"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p>
        </w:tc>
        <w:tc>
          <w:tcPr>
            <w:tcW w:w="212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2021年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c>
          <w:tcPr>
            <w:tcW w:w="1577"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c>
          <w:tcPr>
            <w:tcW w:w="275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2021年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9"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p>
        </w:tc>
        <w:tc>
          <w:tcPr>
            <w:tcW w:w="212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2020年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c>
          <w:tcPr>
            <w:tcW w:w="1577"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p>
        </w:tc>
        <w:tc>
          <w:tcPr>
            <w:tcW w:w="275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2020年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3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数字化水平</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自评测等级</w:t>
            </w:r>
          </w:p>
        </w:tc>
        <w:tc>
          <w:tcPr>
            <w:tcW w:w="2126"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18" w:firstLineChars="91"/>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hint="eastAsia" w:ascii="仿宋_GB2312" w:hAnsi="仿宋_GB2312" w:eastAsia="仿宋_GB2312" w:cs="Times New Roman"/>
                <w:color w:val="000000"/>
                <w:kern w:val="0"/>
                <w:sz w:val="24"/>
                <w:szCs w:val="24"/>
                <w:lang w:val="en-US" w:eastAsia="zh-CN" w:bidi="ar-SA"/>
              </w:rPr>
              <w:t>无等级</w:t>
            </w:r>
            <w:r>
              <w:rPr>
                <w:rFonts w:ascii="仿宋_GB2312" w:hAnsi="仿宋_GB2312" w:eastAsia="仿宋_GB2312" w:cs="Times New Roman"/>
                <w:color w:val="000000"/>
                <w:kern w:val="0"/>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 xml:space="preserve">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一级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二级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 xml:space="preserve">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三级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四级</w:t>
            </w:r>
          </w:p>
        </w:tc>
        <w:tc>
          <w:tcPr>
            <w:tcW w:w="1577"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实施数字化</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诊断服务</w:t>
            </w:r>
          </w:p>
        </w:tc>
        <w:tc>
          <w:tcPr>
            <w:tcW w:w="2759" w:type="dxa"/>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是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否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计划中  </w:t>
            </w:r>
          </w:p>
        </w:tc>
      </w:tr>
    </w:tbl>
    <w:p>
      <w:pP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br w:type="page"/>
      </w:r>
    </w:p>
    <w:p>
      <w:pPr>
        <w:widowControl w:val="0"/>
        <w:spacing w:before="312" w:beforeLines="100" w:after="156" w:afterLines="50" w:line="560" w:lineRule="exact"/>
        <w:ind w:firstLine="640" w:firstLineChars="200"/>
        <w:jc w:val="both"/>
        <w:rPr>
          <w:rFonts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二、</w:t>
      </w:r>
      <w:r>
        <w:rPr>
          <w:rFonts w:ascii="黑体" w:hAnsi="黑体" w:eastAsia="黑体" w:cs="Times New Roman"/>
          <w:kern w:val="2"/>
          <w:sz w:val="32"/>
          <w:szCs w:val="24"/>
          <w:lang w:val="en-US" w:eastAsia="zh-CN" w:bidi="ar-SA"/>
        </w:rPr>
        <w:t>数字化转型方向和投入计划表</w:t>
      </w:r>
    </w:p>
    <w:tbl>
      <w:tblPr>
        <w:tblStyle w:val="10"/>
        <w:tblW w:w="0" w:type="auto"/>
        <w:jc w:val="center"/>
        <w:tblLayout w:type="fixed"/>
        <w:tblCellMar>
          <w:top w:w="0" w:type="dxa"/>
          <w:left w:w="108" w:type="dxa"/>
          <w:bottom w:w="0" w:type="dxa"/>
          <w:right w:w="108" w:type="dxa"/>
        </w:tblCellMar>
      </w:tblPr>
      <w:tblGrid>
        <w:gridCol w:w="1702"/>
        <w:gridCol w:w="7199"/>
      </w:tblGrid>
      <w:tr>
        <w:tblPrEx>
          <w:tblCellMar>
            <w:top w:w="0" w:type="dxa"/>
            <w:left w:w="108" w:type="dxa"/>
            <w:bottom w:w="0" w:type="dxa"/>
            <w:right w:w="108" w:type="dxa"/>
          </w:tblCellMar>
        </w:tblPrEx>
        <w:trPr>
          <w:trHeight w:val="1497"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拟实施数字化转型方向</w:t>
            </w: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bidi="ar-SA"/>
              </w:rPr>
              <w:t>（可多选）</w:t>
            </w:r>
          </w:p>
        </w:tc>
        <w:tc>
          <w:tcPr>
            <w:tcW w:w="7199"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left"/>
              <w:rPr>
                <w:rFonts w:ascii="宋体" w:hAnsi="宋体" w:eastAsia="宋体" w:cs="宋体"/>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研发设计类：</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CAD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CAE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CAPP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CAM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数字孪生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________</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生产制造：</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MES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APS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PLM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PDM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________</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质量管理类：</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QMS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LIMS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________</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运营管理类：</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ERP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CRM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SRM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SCM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OA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BI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FMIS</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________</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仓储物流：</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BOM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WMS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________</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工业互联网平台：</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企业级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产业链级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特定环节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共享制造</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电子商务平台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 xml:space="preserve">厂区（园区）平台 </w:t>
            </w: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________</w:t>
            </w:r>
          </w:p>
        </w:tc>
      </w:tr>
      <w:tr>
        <w:tblPrEx>
          <w:tblCellMar>
            <w:top w:w="0" w:type="dxa"/>
            <w:left w:w="108" w:type="dxa"/>
            <w:bottom w:w="0" w:type="dxa"/>
            <w:right w:w="108" w:type="dxa"/>
          </w:tblCellMar>
        </w:tblPrEx>
        <w:trPr>
          <w:trHeight w:val="1202"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实施数字化</w:t>
            </w: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转型拟投入</w:t>
            </w: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预   算</w:t>
            </w:r>
          </w:p>
        </w:tc>
        <w:tc>
          <w:tcPr>
            <w:tcW w:w="7199"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sym w:font="Wingdings 2" w:char="00A3"/>
            </w:r>
            <w:r>
              <w:rPr>
                <w:rFonts w:hint="eastAsia" w:ascii="仿宋_GB2312" w:hAnsi="仿宋_GB2312" w:eastAsia="仿宋_GB2312" w:cs="仿宋_GB2312"/>
                <w:color w:val="000000"/>
                <w:kern w:val="0"/>
                <w:sz w:val="24"/>
                <w:szCs w:val="24"/>
                <w:lang w:val="en-US" w:eastAsia="zh-CN" w:bidi="ar-SA"/>
              </w:rPr>
              <w:t xml:space="preserve">无相关预算 </w:t>
            </w:r>
            <w:r>
              <w:rPr>
                <w:rFonts w:hint="eastAsia" w:ascii="仿宋_GB2312" w:hAnsi="仿宋_GB2312" w:eastAsia="仿宋_GB2312" w:cs="仿宋_GB2312"/>
                <w:color w:val="000000"/>
                <w:kern w:val="0"/>
                <w:sz w:val="24"/>
                <w:szCs w:val="24"/>
                <w:lang w:val="en-US" w:eastAsia="zh-CN" w:bidi="ar-SA"/>
              </w:rPr>
              <w:sym w:font="Wingdings 2" w:char="00A3"/>
            </w:r>
            <w:r>
              <w:rPr>
                <w:rFonts w:hint="eastAsia" w:ascii="仿宋_GB2312" w:hAnsi="仿宋_GB2312" w:eastAsia="仿宋_GB2312" w:cs="仿宋_GB2312"/>
                <w:color w:val="000000"/>
                <w:kern w:val="0"/>
                <w:sz w:val="24"/>
                <w:szCs w:val="24"/>
                <w:lang w:val="en-US" w:eastAsia="zh-CN" w:bidi="ar-SA"/>
              </w:rPr>
              <w:t xml:space="preserve">20万以内 </w:t>
            </w:r>
            <w:r>
              <w:rPr>
                <w:rFonts w:hint="eastAsia" w:ascii="仿宋_GB2312" w:hAnsi="仿宋_GB2312" w:eastAsia="仿宋_GB2312" w:cs="仿宋_GB2312"/>
                <w:color w:val="000000"/>
                <w:kern w:val="0"/>
                <w:sz w:val="24"/>
                <w:szCs w:val="24"/>
                <w:lang w:val="en-US" w:eastAsia="zh-CN" w:bidi="ar-SA"/>
              </w:rPr>
              <w:sym w:font="Wingdings 2" w:char="00A3"/>
            </w:r>
            <w:r>
              <w:rPr>
                <w:rFonts w:hint="eastAsia" w:ascii="仿宋_GB2312" w:hAnsi="仿宋_GB2312" w:eastAsia="仿宋_GB2312" w:cs="仿宋_GB2312"/>
                <w:color w:val="000000"/>
                <w:kern w:val="0"/>
                <w:sz w:val="24"/>
                <w:szCs w:val="24"/>
                <w:lang w:val="en-US" w:eastAsia="zh-CN" w:bidi="ar-SA"/>
              </w:rPr>
              <w:t xml:space="preserve">20万-50万 </w:t>
            </w:r>
            <w:r>
              <w:rPr>
                <w:rFonts w:hint="eastAsia" w:ascii="仿宋_GB2312" w:hAnsi="仿宋_GB2312" w:eastAsia="仿宋_GB2312" w:cs="仿宋_GB2312"/>
                <w:color w:val="000000"/>
                <w:kern w:val="0"/>
                <w:sz w:val="24"/>
                <w:szCs w:val="24"/>
                <w:lang w:val="en-US" w:eastAsia="zh-CN" w:bidi="ar-SA"/>
              </w:rPr>
              <w:sym w:font="Wingdings 2" w:char="00A3"/>
            </w:r>
            <w:r>
              <w:rPr>
                <w:rFonts w:hint="eastAsia" w:ascii="仿宋_GB2312" w:hAnsi="仿宋_GB2312" w:eastAsia="仿宋_GB2312" w:cs="仿宋_GB2312"/>
                <w:color w:val="000000"/>
                <w:kern w:val="0"/>
                <w:sz w:val="24"/>
                <w:szCs w:val="24"/>
                <w:lang w:val="en-US" w:eastAsia="zh-CN" w:bidi="ar-SA"/>
              </w:rPr>
              <w:t xml:space="preserve">50万-100万 </w:t>
            </w:r>
            <w:r>
              <w:rPr>
                <w:rFonts w:hint="eastAsia" w:ascii="仿宋_GB2312" w:hAnsi="仿宋_GB2312" w:eastAsia="仿宋_GB2312" w:cs="仿宋_GB2312"/>
                <w:color w:val="000000"/>
                <w:kern w:val="0"/>
                <w:sz w:val="24"/>
                <w:szCs w:val="24"/>
                <w:lang w:val="en-US" w:eastAsia="zh-CN" w:bidi="ar-SA"/>
              </w:rPr>
              <w:sym w:font="Wingdings 2" w:char="00A3"/>
            </w:r>
            <w:r>
              <w:rPr>
                <w:rFonts w:hint="eastAsia" w:ascii="仿宋_GB2312" w:hAnsi="仿宋_GB2312" w:eastAsia="仿宋_GB2312" w:cs="仿宋_GB2312"/>
                <w:color w:val="000000"/>
                <w:kern w:val="0"/>
                <w:sz w:val="24"/>
                <w:szCs w:val="24"/>
                <w:lang w:val="en-US" w:eastAsia="zh-CN" w:bidi="ar-SA"/>
              </w:rPr>
              <w:t xml:space="preserve">100万-200万 </w:t>
            </w:r>
            <w:r>
              <w:rPr>
                <w:rFonts w:hint="eastAsia" w:ascii="仿宋_GB2312" w:hAnsi="仿宋_GB2312" w:eastAsia="仿宋_GB2312" w:cs="仿宋_GB2312"/>
                <w:color w:val="000000"/>
                <w:kern w:val="0"/>
                <w:sz w:val="24"/>
                <w:szCs w:val="24"/>
                <w:lang w:val="en-US" w:eastAsia="zh-CN" w:bidi="ar-SA"/>
              </w:rPr>
              <w:sym w:font="Wingdings 2" w:char="00A3"/>
            </w:r>
            <w:r>
              <w:rPr>
                <w:rFonts w:hint="eastAsia" w:ascii="仿宋_GB2312" w:hAnsi="仿宋_GB2312" w:eastAsia="仿宋_GB2312" w:cs="仿宋_GB2312"/>
                <w:color w:val="000000"/>
                <w:kern w:val="0"/>
                <w:sz w:val="24"/>
                <w:szCs w:val="24"/>
                <w:lang w:val="en-US" w:eastAsia="zh-CN" w:bidi="ar-SA"/>
              </w:rPr>
              <w:t>200万以上</w:t>
            </w:r>
            <w:r>
              <w:rPr>
                <w:rFonts w:hint="eastAsia" w:ascii="黑体" w:hAnsi="黑体" w:eastAsia="黑体" w:cs="黑体"/>
                <w:color w:val="000000"/>
                <w:kern w:val="0"/>
                <w:sz w:val="24"/>
                <w:szCs w:val="24"/>
                <w:lang w:val="en-US" w:eastAsia="zh-CN" w:bidi="ar-SA"/>
              </w:rPr>
              <w:t>__________</w:t>
            </w:r>
            <w:r>
              <w:rPr>
                <w:rFonts w:hint="eastAsia" w:ascii="仿宋_GB2312" w:hAnsi="仿宋_GB2312" w:eastAsia="仿宋_GB2312" w:cs="仿宋_GB2312"/>
                <w:color w:val="000000"/>
                <w:kern w:val="0"/>
                <w:sz w:val="24"/>
                <w:szCs w:val="24"/>
                <w:lang w:val="en-US" w:eastAsia="zh-CN" w:bidi="ar-SA"/>
              </w:rPr>
              <w:t>（填写具体金额）</w:t>
            </w:r>
          </w:p>
        </w:tc>
      </w:tr>
      <w:tr>
        <w:tblPrEx>
          <w:tblCellMar>
            <w:top w:w="0" w:type="dxa"/>
            <w:left w:w="108" w:type="dxa"/>
            <w:bottom w:w="0" w:type="dxa"/>
            <w:right w:w="108" w:type="dxa"/>
          </w:tblCellMar>
        </w:tblPrEx>
        <w:trPr>
          <w:trHeight w:val="1829"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希望得到</w:t>
            </w: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服务商支持</w:t>
            </w:r>
          </w:p>
        </w:tc>
        <w:tc>
          <w:tcPr>
            <w:tcW w:w="7199"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服务快速响应，提供本地化服务</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整体牵头数字化改造，解决数据孤岛问题</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开展企业数字化管理及精益生产培训</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开展企业精益生产培训</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__________</w:t>
            </w:r>
            <w:r>
              <w:rPr>
                <w:rFonts w:ascii="宋体" w:hAnsi="宋体" w:eastAsia="宋体" w:cs="宋体"/>
                <w:color w:val="000000"/>
                <w:kern w:val="0"/>
                <w:sz w:val="24"/>
                <w:szCs w:val="24"/>
                <w:lang w:val="en-US" w:eastAsia="zh-CN" w:bidi="ar-SA"/>
              </w:rPr>
              <w:tab/>
            </w:r>
          </w:p>
        </w:tc>
      </w:tr>
      <w:tr>
        <w:tblPrEx>
          <w:tblCellMar>
            <w:top w:w="0" w:type="dxa"/>
            <w:left w:w="108" w:type="dxa"/>
            <w:bottom w:w="0" w:type="dxa"/>
            <w:right w:w="108" w:type="dxa"/>
          </w:tblCellMar>
        </w:tblPrEx>
        <w:trPr>
          <w:trHeight w:val="1829"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希望得到</w:t>
            </w: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政府的支持</w:t>
            </w:r>
          </w:p>
        </w:tc>
        <w:tc>
          <w:tcPr>
            <w:tcW w:w="7199"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开展企业数字化转型宣贯培训工作</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规范服务商服务质量和服务价格</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加大对企业数字化改造的补贴政策</w:t>
            </w:r>
          </w:p>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2" w:char="00A3"/>
            </w:r>
            <w:r>
              <w:rPr>
                <w:rFonts w:ascii="仿宋_GB2312" w:hAnsi="仿宋_GB2312" w:eastAsia="仿宋_GB2312" w:cs="Times New Roman"/>
                <w:color w:val="000000"/>
                <w:kern w:val="0"/>
                <w:sz w:val="24"/>
                <w:szCs w:val="24"/>
                <w:lang w:val="en-US" w:eastAsia="zh-CN" w:bidi="ar-SA"/>
              </w:rPr>
              <w:t>其他</w:t>
            </w:r>
            <w:r>
              <w:rPr>
                <w:rFonts w:ascii="宋体" w:hAnsi="宋体" w:eastAsia="宋体" w:cs="宋体"/>
                <w:color w:val="000000"/>
                <w:kern w:val="0"/>
                <w:sz w:val="24"/>
                <w:szCs w:val="24"/>
                <w:lang w:val="en-US" w:eastAsia="zh-CN" w:bidi="ar-SA"/>
              </w:rPr>
              <w:t>__________</w:t>
            </w:r>
          </w:p>
        </w:tc>
      </w:tr>
      <w:tr>
        <w:tblPrEx>
          <w:tblCellMar>
            <w:top w:w="0" w:type="dxa"/>
            <w:left w:w="108" w:type="dxa"/>
            <w:bottom w:w="0" w:type="dxa"/>
            <w:right w:w="108" w:type="dxa"/>
          </w:tblCellMar>
        </w:tblPrEx>
        <w:trPr>
          <w:trHeight w:val="3513"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数字化转型目标及实施规划概述（基于现状描述，800字以内）</w:t>
            </w: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p>
          <w:p>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p>
        </w:tc>
        <w:tc>
          <w:tcPr>
            <w:tcW w:w="7199"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p>
        </w:tc>
      </w:tr>
    </w:tbl>
    <w:p>
      <w:pPr>
        <w:widowControl w:val="0"/>
        <w:numPr>
          <w:ilvl w:val="0"/>
          <w:numId w:val="0"/>
        </w:numPr>
        <w:spacing w:before="312" w:beforeLines="100" w:after="156" w:afterLines="50" w:line="560" w:lineRule="exact"/>
        <w:ind w:left="0" w:leftChars="0" w:firstLine="640" w:firstLineChars="200"/>
        <w:jc w:val="left"/>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三、营业执照及相关荣誉资质</w:t>
      </w:r>
    </w:p>
    <w:p>
      <w:pPr>
        <w:widowControl w:val="0"/>
        <w:numPr>
          <w:ilvl w:val="0"/>
          <w:numId w:val="0"/>
        </w:numPr>
        <w:spacing w:before="312" w:beforeLines="100" w:after="156" w:afterLines="50" w:line="560" w:lineRule="exact"/>
        <w:ind w:firstLine="640" w:firstLineChars="200"/>
        <w:jc w:val="left"/>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四、上一年度审计报告或财务报表</w:t>
      </w:r>
    </w:p>
    <w:p>
      <w:pPr>
        <w:widowControl w:val="0"/>
        <w:numPr>
          <w:ilvl w:val="0"/>
          <w:numId w:val="0"/>
        </w:numPr>
        <w:spacing w:before="312" w:beforeLines="100" w:after="156" w:afterLines="50" w:line="560" w:lineRule="exact"/>
        <w:ind w:firstLine="640" w:firstLineChars="200"/>
        <w:jc w:val="left"/>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五、中小企业数字化水平自评结果截图（测评网址：http://caii-sme.indusforce.com/#/home）</w:t>
      </w:r>
    </w:p>
    <w:p>
      <w:pP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br w:type="page"/>
      </w:r>
    </w:p>
    <w:p>
      <w:pPr>
        <w:widowControl w:val="0"/>
        <w:spacing w:before="312" w:beforeLines="100" w:after="156" w:afterLines="50" w:line="560" w:lineRule="exact"/>
        <w:ind w:firstLine="640" w:firstLineChars="200"/>
        <w:jc w:val="both"/>
        <w:rPr>
          <w:rFonts w:hint="default"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六、中小企业声明函</w:t>
      </w:r>
    </w:p>
    <w:p>
      <w:pPr>
        <w:spacing w:line="480" w:lineRule="exact"/>
        <w:jc w:val="center"/>
        <w:rPr>
          <w:rFonts w:hint="eastAsia" w:ascii="方正小标宋_GBK" w:hAnsi="黑体" w:eastAsia="方正小标宋_GBK"/>
          <w:sz w:val="44"/>
          <w:szCs w:val="44"/>
        </w:rPr>
      </w:pPr>
    </w:p>
    <w:p>
      <w:pPr>
        <w:spacing w:line="48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中小企业声明函</w:t>
      </w:r>
    </w:p>
    <w:p>
      <w:pPr>
        <w:spacing w:line="400" w:lineRule="exact"/>
        <w:ind w:firstLine="640" w:firstLineChars="200"/>
        <w:rPr>
          <w:rFonts w:hint="eastAsia" w:ascii="方正仿宋_GBK" w:hAnsi="微软雅黑" w:eastAsia="方正仿宋_GBK" w:cs="微软雅黑"/>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0"/>
          <w:szCs w:val="30"/>
          <w:u w:val="single" w:color="000000"/>
        </w:rPr>
      </w:pPr>
      <w:r>
        <w:rPr>
          <w:rFonts w:hint="eastAsia" w:ascii="方正仿宋_GBK" w:hAnsi="微软雅黑" w:eastAsia="方正仿宋_GBK" w:cs="微软雅黑"/>
          <w:sz w:val="32"/>
          <w:szCs w:val="32"/>
        </w:rPr>
        <w:t>本</w:t>
      </w:r>
      <w:r>
        <w:rPr>
          <w:rFonts w:hint="eastAsia" w:ascii="方正仿宋_GBK" w:hAnsi="微软雅黑" w:eastAsia="方正仿宋_GBK" w:cs="微软雅黑"/>
          <w:sz w:val="32"/>
          <w:szCs w:val="32"/>
          <w:lang w:val="en-US" w:eastAsia="zh-CN"/>
        </w:rPr>
        <w:t>公司</w:t>
      </w:r>
      <w:r>
        <w:rPr>
          <w:rFonts w:hint="eastAsia" w:ascii="方正仿宋_GBK" w:hAnsi="微软雅黑" w:eastAsia="方正仿宋_GBK" w:cs="微软雅黑"/>
          <w:sz w:val="32"/>
          <w:szCs w:val="32"/>
        </w:rPr>
        <w:t>郑重声明，根据</w:t>
      </w:r>
      <w:r>
        <w:rPr>
          <w:rFonts w:hint="eastAsia" w:ascii="方正仿宋_GBK" w:hAnsi="微软雅黑" w:eastAsia="方正仿宋_GBK"/>
          <w:color w:val="000000"/>
          <w:sz w:val="32"/>
          <w:szCs w:val="32"/>
        </w:rPr>
        <w:t>《中小企业划型标准规定》（工信部联企业</w:t>
      </w:r>
      <w:r>
        <w:rPr>
          <w:rFonts w:hint="default" w:ascii="Times New Roman" w:hAnsi="Times New Roman" w:cs="Times New Roman"/>
          <w:color w:val="000000"/>
          <w:sz w:val="32"/>
          <w:szCs w:val="32"/>
        </w:rPr>
        <w:t>〔2011〕300</w:t>
      </w:r>
      <w:r>
        <w:rPr>
          <w:rFonts w:hint="eastAsia" w:ascii="方正仿宋_GBK" w:hAnsi="微软雅黑" w:eastAsia="方正仿宋_GBK"/>
          <w:color w:val="000000"/>
          <w:sz w:val="32"/>
          <w:szCs w:val="32"/>
        </w:rPr>
        <w:t>号）</w:t>
      </w:r>
      <w:r>
        <w:rPr>
          <w:rFonts w:hint="eastAsia" w:ascii="方正仿宋_GBK" w:hAnsi="微软雅黑" w:eastAsia="方正仿宋_GBK" w:cs="微软雅黑"/>
          <w:sz w:val="32"/>
          <w:szCs w:val="32"/>
          <w:lang w:val="en-US" w:eastAsia="zh-CN"/>
        </w:rPr>
        <w:t>标准</w:t>
      </w:r>
      <w:r>
        <w:rPr>
          <w:rFonts w:hint="eastAsia" w:ascii="方正仿宋_GBK" w:hAnsi="微软雅黑" w:eastAsia="方正仿宋_GBK" w:cs="微软雅黑"/>
          <w:sz w:val="32"/>
          <w:szCs w:val="32"/>
        </w:rPr>
        <w:t>，</w:t>
      </w:r>
      <w:r>
        <w:rPr>
          <w:rFonts w:hint="eastAsia" w:ascii="方正仿宋_GBK" w:hAnsi="微软雅黑" w:eastAsia="方正仿宋_GBK" w:cs="微软雅黑"/>
          <w:sz w:val="32"/>
          <w:szCs w:val="32"/>
          <w:lang w:val="en-US" w:eastAsia="zh-CN"/>
        </w:rPr>
        <w:t>我公司</w:t>
      </w:r>
      <w:r>
        <w:rPr>
          <w:rFonts w:hint="eastAsia" w:ascii="方正仿宋_GBK" w:hAnsi="微软雅黑" w:eastAsia="方正仿宋_GBK" w:cs="微软雅黑"/>
          <w:sz w:val="30"/>
          <w:szCs w:val="30"/>
        </w:rPr>
        <w:t>从业人员</w:t>
      </w:r>
      <w:r>
        <w:rPr>
          <w:rFonts w:hint="eastAsia" w:ascii="方正仿宋_GBK" w:eastAsia="方正仿宋_GBK"/>
          <w:sz w:val="30"/>
          <w:szCs w:val="30"/>
          <w:u w:val="single"/>
        </w:rPr>
        <w:t xml:space="preserve">     </w:t>
      </w:r>
      <w:r>
        <w:rPr>
          <w:rFonts w:hint="eastAsia" w:ascii="方正仿宋_GBK" w:hAnsi="微软雅黑" w:eastAsia="方正仿宋_GBK" w:cs="微软雅黑"/>
          <w:sz w:val="30"/>
          <w:szCs w:val="30"/>
        </w:rPr>
        <w:t>人，营业收入为</w:t>
      </w:r>
      <w:r>
        <w:rPr>
          <w:rFonts w:hint="eastAsia" w:ascii="方正仿宋_GBK" w:eastAsia="方正仿宋_GBK"/>
          <w:sz w:val="30"/>
          <w:szCs w:val="30"/>
          <w:u w:val="single"/>
        </w:rPr>
        <w:t xml:space="preserve">     </w:t>
      </w:r>
      <w:r>
        <w:rPr>
          <w:rFonts w:hint="eastAsia" w:ascii="方正仿宋_GBK" w:hAnsi="微软雅黑" w:eastAsia="方正仿宋_GBK" w:cs="微软雅黑"/>
          <w:sz w:val="30"/>
          <w:szCs w:val="30"/>
        </w:rPr>
        <w:t>万元，资产总额为</w:t>
      </w:r>
      <w:r>
        <w:rPr>
          <w:rFonts w:hint="eastAsia" w:ascii="方正仿宋_GBK" w:eastAsia="方正仿宋_GBK"/>
          <w:sz w:val="30"/>
          <w:szCs w:val="30"/>
          <w:u w:val="single"/>
        </w:rPr>
        <w:t xml:space="preserve">     </w:t>
      </w:r>
      <w:r>
        <w:rPr>
          <w:rFonts w:hint="eastAsia" w:ascii="方正仿宋_GBK" w:hAnsi="微软雅黑" w:eastAsia="方正仿宋_GBK" w:cs="微软雅黑"/>
          <w:sz w:val="30"/>
          <w:szCs w:val="30"/>
        </w:rPr>
        <w:t>万元，属于</w:t>
      </w:r>
      <w:r>
        <w:rPr>
          <w:rFonts w:hint="eastAsia" w:ascii="方正仿宋_GBK" w:eastAsia="方正仿宋_GBK"/>
          <w:sz w:val="30"/>
          <w:szCs w:val="30"/>
          <w:u w:val="none" w:color="auto"/>
        </w:rPr>
        <w:t>（</w:t>
      </w:r>
      <w:r>
        <w:rPr>
          <w:rFonts w:hint="eastAsia" w:ascii="方正仿宋_GBK" w:eastAsia="方正仿宋_GBK"/>
          <w:sz w:val="30"/>
          <w:szCs w:val="30"/>
          <w:u w:val="none" w:color="auto"/>
        </w:rPr>
        <w:sym w:font="Wingdings" w:char="00A8"/>
      </w:r>
      <w:r>
        <w:rPr>
          <w:rFonts w:hint="eastAsia" w:ascii="方正仿宋_GBK" w:eastAsia="方正仿宋_GBK"/>
          <w:sz w:val="30"/>
          <w:szCs w:val="30"/>
          <w:u w:val="none" w:color="auto"/>
        </w:rPr>
        <w:t>中型企业、</w:t>
      </w:r>
      <w:r>
        <w:rPr>
          <w:rFonts w:hint="eastAsia" w:ascii="方正仿宋_GBK" w:eastAsia="方正仿宋_GBK"/>
          <w:sz w:val="30"/>
          <w:szCs w:val="30"/>
          <w:u w:val="none" w:color="auto"/>
        </w:rPr>
        <w:sym w:font="Wingdings" w:char="00A8"/>
      </w:r>
      <w:r>
        <w:rPr>
          <w:rFonts w:hint="eastAsia" w:ascii="方正仿宋_GBK" w:eastAsia="方正仿宋_GBK"/>
          <w:sz w:val="30"/>
          <w:szCs w:val="30"/>
          <w:u w:val="none" w:color="auto"/>
        </w:rPr>
        <w:t>小型企业、</w:t>
      </w:r>
      <w:r>
        <w:rPr>
          <w:rFonts w:hint="eastAsia" w:ascii="方正仿宋_GBK" w:eastAsia="方正仿宋_GBK"/>
          <w:sz w:val="30"/>
          <w:szCs w:val="30"/>
          <w:u w:val="none" w:color="auto"/>
        </w:rPr>
        <w:sym w:font="Wingdings" w:char="00A8"/>
      </w:r>
      <w:r>
        <w:rPr>
          <w:rFonts w:hint="eastAsia" w:ascii="方正仿宋_GBK" w:eastAsia="方正仿宋_GBK"/>
          <w:sz w:val="30"/>
          <w:szCs w:val="30"/>
          <w:u w:val="none" w:color="auto"/>
        </w:rPr>
        <w:t>微型企业）。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微软雅黑" w:eastAsia="方正仿宋_GBK" w:cs="微软雅黑"/>
          <w:sz w:val="30"/>
          <w:szCs w:val="30"/>
          <w:lang w:val="en-US" w:eastAsia="zh-CN"/>
        </w:rPr>
      </w:pPr>
      <w:r>
        <w:rPr>
          <w:rFonts w:hint="eastAsia" w:ascii="方正仿宋_GBK" w:hAnsi="微软雅黑" w:eastAsia="方正仿宋_GBK" w:cs="微软雅黑"/>
          <w:sz w:val="30"/>
          <w:szCs w:val="30"/>
          <w:lang w:val="en-US" w:eastAsia="zh-CN"/>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eastAsia="方正仿宋_GBK"/>
          <w:sz w:val="30"/>
          <w:szCs w:val="30"/>
        </w:rPr>
      </w:pPr>
      <w:r>
        <w:rPr>
          <w:rFonts w:hint="eastAsia" w:ascii="方正仿宋_GBK" w:hAnsi="微软雅黑" w:eastAsia="方正仿宋_GBK" w:cs="微软雅黑"/>
          <w:sz w:val="30"/>
          <w:szCs w:val="30"/>
        </w:rPr>
        <w:t>企业名称（盖章）：</w:t>
      </w: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eastAsia="方正仿宋_GBK"/>
          <w:sz w:val="30"/>
          <w:szCs w:val="30"/>
        </w:rPr>
      </w:pPr>
      <w:r>
        <w:rPr>
          <w:rFonts w:hint="eastAsia" w:ascii="方正仿宋_GBK" w:hAnsi="微软雅黑" w:eastAsia="方正仿宋_GBK" w:cs="微软雅黑"/>
          <w:sz w:val="30"/>
          <w:szCs w:val="30"/>
        </w:rPr>
        <w:t>日 期：</w:t>
      </w:r>
    </w:p>
    <w:p>
      <w:pPr>
        <w:rPr>
          <w:rFonts w:hint="eastAsia" w:ascii="黑体" w:hAnsi="黑体" w:eastAsia="黑体" w:cs="Times New Roman"/>
          <w:kern w:val="2"/>
          <w:sz w:val="32"/>
          <w:szCs w:val="24"/>
          <w:lang w:val="en-US" w:eastAsia="zh-CN" w:bidi="ar-SA"/>
        </w:rPr>
      </w:pPr>
    </w:p>
    <w:p>
      <w:pP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br w:type="page"/>
      </w:r>
    </w:p>
    <w:p>
      <w:pPr>
        <w:widowControl w:val="0"/>
        <w:numPr>
          <w:ilvl w:val="0"/>
          <w:numId w:val="1"/>
        </w:numPr>
        <w:spacing w:before="312" w:beforeLines="100" w:after="156" w:afterLines="50" w:line="560" w:lineRule="exact"/>
        <w:ind w:firstLine="640" w:firstLineChars="200"/>
        <w:jc w:val="both"/>
        <w:rPr>
          <w:rFonts w:hint="eastAsia" w:ascii="黑体" w:hAnsi="黑体" w:eastAsia="黑体" w:cs="Times New Roman"/>
          <w:kern w:val="2"/>
          <w:sz w:val="32"/>
          <w:szCs w:val="24"/>
          <w:lang w:val="en-US" w:eastAsia="zh-CN" w:bidi="ar-SA"/>
        </w:rPr>
      </w:pPr>
      <w:r>
        <w:rPr>
          <w:rFonts w:ascii="黑体" w:hAnsi="黑体" w:eastAsia="黑体" w:cs="Times New Roman"/>
          <w:kern w:val="2"/>
          <w:sz w:val="32"/>
          <w:szCs w:val="24"/>
          <w:lang w:val="en-US" w:eastAsia="zh-CN" w:bidi="ar-SA"/>
        </w:rPr>
        <w:t>真实性承诺</w:t>
      </w:r>
      <w:r>
        <w:rPr>
          <w:rFonts w:hint="eastAsia" w:ascii="黑体" w:hAnsi="黑体" w:eastAsia="黑体" w:cs="Times New Roman"/>
          <w:kern w:val="2"/>
          <w:sz w:val="32"/>
          <w:szCs w:val="24"/>
          <w:lang w:val="en-US" w:eastAsia="zh-CN" w:bidi="ar-SA"/>
        </w:rPr>
        <w:t>书</w:t>
      </w:r>
    </w:p>
    <w:p>
      <w:pPr>
        <w:spacing w:line="480" w:lineRule="exact"/>
        <w:jc w:val="center"/>
        <w:rPr>
          <w:rFonts w:hint="eastAsia" w:ascii="方正小标宋_GBK" w:hAnsi="黑体" w:eastAsia="方正小标宋_GBK"/>
          <w:sz w:val="44"/>
          <w:szCs w:val="44"/>
        </w:rPr>
      </w:pPr>
    </w:p>
    <w:p>
      <w:pPr>
        <w:spacing w:line="480" w:lineRule="exact"/>
        <w:jc w:val="center"/>
        <w:rPr>
          <w:rFonts w:hint="default" w:ascii="方正小标宋_GBK" w:hAnsi="黑体" w:eastAsia="方正小标宋_GBK"/>
          <w:sz w:val="44"/>
          <w:szCs w:val="44"/>
          <w:lang w:val="en-US" w:eastAsia="zh-CN"/>
        </w:rPr>
      </w:pPr>
      <w:r>
        <w:rPr>
          <w:rFonts w:hint="eastAsia" w:ascii="方正小标宋_GBK" w:hAnsi="黑体" w:eastAsia="方正小标宋_GBK"/>
          <w:sz w:val="44"/>
          <w:szCs w:val="44"/>
          <w:lang w:val="en-US" w:eastAsia="zh-CN"/>
        </w:rPr>
        <w:t>真实性承诺书</w:t>
      </w:r>
    </w:p>
    <w:p>
      <w:pPr>
        <w:spacing w:line="400" w:lineRule="exact"/>
        <w:ind w:firstLine="640" w:firstLineChars="200"/>
        <w:rPr>
          <w:rFonts w:hint="eastAsia" w:ascii="方正仿宋_GBK" w:hAnsi="微软雅黑" w:eastAsia="方正仿宋_GBK" w:cs="微软雅黑"/>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0"/>
          <w:szCs w:val="30"/>
          <w:u w:val="single" w:color="000000"/>
        </w:rPr>
      </w:pPr>
      <w:r>
        <w:rPr>
          <w:rFonts w:hint="eastAsia" w:ascii="方正仿宋_GBK" w:hAnsi="微软雅黑" w:eastAsia="方正仿宋_GBK" w:cs="微软雅黑"/>
          <w:sz w:val="32"/>
          <w:szCs w:val="32"/>
        </w:rPr>
        <w:t>本</w:t>
      </w:r>
      <w:r>
        <w:rPr>
          <w:rFonts w:hint="eastAsia" w:ascii="方正仿宋_GBK" w:hAnsi="微软雅黑" w:eastAsia="方正仿宋_GBK" w:cs="微软雅黑"/>
          <w:sz w:val="32"/>
          <w:szCs w:val="32"/>
          <w:lang w:val="en-US" w:eastAsia="zh-CN"/>
        </w:rPr>
        <w:t>公司近三年无失信行为、无触犯国家法律法规的行为、无不正当竞争行为；具备有关法律法规、国家标准或行业标准规定的安全生产条件，近三年未在生产、质量、安全以及环保方面发生重大事故。本公司保证申报材料真实准确，如有不实之处，愿负相应的责任，并承担因此造成的一切后果</w:t>
      </w:r>
      <w:r>
        <w:rPr>
          <w:rFonts w:hint="eastAsia" w:ascii="方正仿宋_GBK" w:eastAsia="方正仿宋_GBK"/>
          <w:sz w:val="30"/>
          <w:szCs w:val="30"/>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微软雅黑" w:eastAsia="方正仿宋_GBK" w:cs="微软雅黑"/>
          <w:sz w:val="30"/>
          <w:szCs w:val="30"/>
          <w:lang w:val="en-US" w:eastAsia="zh-CN"/>
        </w:rPr>
      </w:pPr>
      <w:r>
        <w:rPr>
          <w:rFonts w:hint="eastAsia" w:ascii="方正仿宋_GBK" w:hAnsi="微软雅黑" w:eastAsia="方正仿宋_GBK" w:cs="微软雅黑"/>
          <w:sz w:val="30"/>
          <w:szCs w:val="30"/>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eastAsia="方正仿宋_GBK"/>
          <w:sz w:val="30"/>
          <w:szCs w:val="30"/>
        </w:rPr>
      </w:pPr>
      <w:r>
        <w:rPr>
          <w:rFonts w:hint="eastAsia" w:ascii="方正仿宋_GBK" w:hAnsi="微软雅黑" w:eastAsia="方正仿宋_GBK" w:cs="微软雅黑"/>
          <w:sz w:val="30"/>
          <w:szCs w:val="30"/>
        </w:rPr>
        <w:t>企业名称（盖章）：</w:t>
      </w:r>
    </w:p>
    <w:p>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cstheme="minorBidi"/>
          <w:kern w:val="2"/>
          <w:sz w:val="21"/>
          <w:szCs w:val="22"/>
          <w:lang w:val="en-US" w:eastAsia="zh-CN" w:bidi="ar-SA"/>
        </w:rPr>
      </w:pPr>
      <w:r>
        <w:rPr>
          <w:rFonts w:hint="eastAsia" w:ascii="方正仿宋_GBK" w:hAnsi="微软雅黑" w:eastAsia="方正仿宋_GBK" w:cs="微软雅黑"/>
          <w:sz w:val="30"/>
          <w:szCs w:val="30"/>
        </w:rPr>
        <w:t>日 期：</w:t>
      </w:r>
      <w:bookmarkEnd w:id="0"/>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460441"/>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4DB25"/>
    <w:multiLevelType w:val="singleLevel"/>
    <w:tmpl w:val="BEE4DB2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ZWQxMTA3Njc1NzJkNGNhZDdmNzMxMTYwZGJjZDcifQ=="/>
  </w:docVars>
  <w:rsids>
    <w:rsidRoot w:val="008B7041"/>
    <w:rsid w:val="0000021A"/>
    <w:rsid w:val="00003B80"/>
    <w:rsid w:val="00010AEB"/>
    <w:rsid w:val="00026A91"/>
    <w:rsid w:val="0009410D"/>
    <w:rsid w:val="000A2CFA"/>
    <w:rsid w:val="000F5AAA"/>
    <w:rsid w:val="000F7E77"/>
    <w:rsid w:val="00121A2A"/>
    <w:rsid w:val="001A7D6D"/>
    <w:rsid w:val="001C0D65"/>
    <w:rsid w:val="001C1EBD"/>
    <w:rsid w:val="001E5BC9"/>
    <w:rsid w:val="00207C69"/>
    <w:rsid w:val="0022164E"/>
    <w:rsid w:val="00260A28"/>
    <w:rsid w:val="00277706"/>
    <w:rsid w:val="002B20B2"/>
    <w:rsid w:val="002E3EDE"/>
    <w:rsid w:val="002F358A"/>
    <w:rsid w:val="00324E1E"/>
    <w:rsid w:val="003525AB"/>
    <w:rsid w:val="00375588"/>
    <w:rsid w:val="003A0793"/>
    <w:rsid w:val="003B0306"/>
    <w:rsid w:val="003C1394"/>
    <w:rsid w:val="003E2B43"/>
    <w:rsid w:val="003E3353"/>
    <w:rsid w:val="004017C5"/>
    <w:rsid w:val="00422415"/>
    <w:rsid w:val="004229BD"/>
    <w:rsid w:val="00451070"/>
    <w:rsid w:val="004C4213"/>
    <w:rsid w:val="004C7B32"/>
    <w:rsid w:val="00503E5E"/>
    <w:rsid w:val="00522C49"/>
    <w:rsid w:val="0055718A"/>
    <w:rsid w:val="0055732C"/>
    <w:rsid w:val="005A5271"/>
    <w:rsid w:val="005E19B1"/>
    <w:rsid w:val="005E4F91"/>
    <w:rsid w:val="005F06A9"/>
    <w:rsid w:val="006116BA"/>
    <w:rsid w:val="006128CF"/>
    <w:rsid w:val="00636A3C"/>
    <w:rsid w:val="00637CEB"/>
    <w:rsid w:val="00643081"/>
    <w:rsid w:val="006650B5"/>
    <w:rsid w:val="006655C1"/>
    <w:rsid w:val="00665A68"/>
    <w:rsid w:val="006A4C20"/>
    <w:rsid w:val="006B377A"/>
    <w:rsid w:val="0071087F"/>
    <w:rsid w:val="007421B2"/>
    <w:rsid w:val="007908DF"/>
    <w:rsid w:val="007A3DAF"/>
    <w:rsid w:val="007A5B34"/>
    <w:rsid w:val="00804371"/>
    <w:rsid w:val="00845B4F"/>
    <w:rsid w:val="008644FB"/>
    <w:rsid w:val="00894DCF"/>
    <w:rsid w:val="008A177D"/>
    <w:rsid w:val="008A32A9"/>
    <w:rsid w:val="008B7041"/>
    <w:rsid w:val="009203FC"/>
    <w:rsid w:val="009C1D11"/>
    <w:rsid w:val="009E7517"/>
    <w:rsid w:val="00A12029"/>
    <w:rsid w:val="00AC21A5"/>
    <w:rsid w:val="00AE7EF3"/>
    <w:rsid w:val="00B10BAD"/>
    <w:rsid w:val="00B61500"/>
    <w:rsid w:val="00BA4644"/>
    <w:rsid w:val="00BB2C9F"/>
    <w:rsid w:val="00C4024C"/>
    <w:rsid w:val="00C71382"/>
    <w:rsid w:val="00C9499F"/>
    <w:rsid w:val="00CB49B7"/>
    <w:rsid w:val="00CB563B"/>
    <w:rsid w:val="00CE57E2"/>
    <w:rsid w:val="00D322DA"/>
    <w:rsid w:val="00D525DC"/>
    <w:rsid w:val="00D850AA"/>
    <w:rsid w:val="00E078BD"/>
    <w:rsid w:val="00E2594F"/>
    <w:rsid w:val="00E906C2"/>
    <w:rsid w:val="00EB4A2D"/>
    <w:rsid w:val="00F10124"/>
    <w:rsid w:val="00F13A2C"/>
    <w:rsid w:val="00F15DE8"/>
    <w:rsid w:val="00F447F4"/>
    <w:rsid w:val="00F7707C"/>
    <w:rsid w:val="00F91D24"/>
    <w:rsid w:val="00F97CA4"/>
    <w:rsid w:val="00FB26AE"/>
    <w:rsid w:val="00FC6020"/>
    <w:rsid w:val="00FF2677"/>
    <w:rsid w:val="02B56978"/>
    <w:rsid w:val="03C55354"/>
    <w:rsid w:val="03EA43FF"/>
    <w:rsid w:val="06500E91"/>
    <w:rsid w:val="12816876"/>
    <w:rsid w:val="15D13671"/>
    <w:rsid w:val="16C531D6"/>
    <w:rsid w:val="18A838FD"/>
    <w:rsid w:val="19E525BE"/>
    <w:rsid w:val="1AD71436"/>
    <w:rsid w:val="1DA76336"/>
    <w:rsid w:val="1E9D67E6"/>
    <w:rsid w:val="1EB3600A"/>
    <w:rsid w:val="1EFF4DAB"/>
    <w:rsid w:val="20920A4C"/>
    <w:rsid w:val="214473ED"/>
    <w:rsid w:val="219D4A9A"/>
    <w:rsid w:val="26946721"/>
    <w:rsid w:val="26D07AD8"/>
    <w:rsid w:val="2AC21B6E"/>
    <w:rsid w:val="2F01691D"/>
    <w:rsid w:val="301F3E12"/>
    <w:rsid w:val="3A581251"/>
    <w:rsid w:val="3AA34D2C"/>
    <w:rsid w:val="3D320BF7"/>
    <w:rsid w:val="3EA35154"/>
    <w:rsid w:val="40C41559"/>
    <w:rsid w:val="41764F49"/>
    <w:rsid w:val="437C611B"/>
    <w:rsid w:val="4546221A"/>
    <w:rsid w:val="49041F17"/>
    <w:rsid w:val="4E50267E"/>
    <w:rsid w:val="4F4B1139"/>
    <w:rsid w:val="51BD44CE"/>
    <w:rsid w:val="57E00F16"/>
    <w:rsid w:val="5ACF7CF2"/>
    <w:rsid w:val="5E583918"/>
    <w:rsid w:val="5E5A37D0"/>
    <w:rsid w:val="5F08322C"/>
    <w:rsid w:val="652341F0"/>
    <w:rsid w:val="65D43A20"/>
    <w:rsid w:val="6C992243"/>
    <w:rsid w:val="6D5E0131"/>
    <w:rsid w:val="70025714"/>
    <w:rsid w:val="754461E9"/>
    <w:rsid w:val="77CA50CB"/>
    <w:rsid w:val="77FB0107"/>
    <w:rsid w:val="789A68EC"/>
    <w:rsid w:val="79AF7039"/>
    <w:rsid w:val="7A420B72"/>
    <w:rsid w:val="7A8972AA"/>
    <w:rsid w:val="7B5D6256"/>
    <w:rsid w:val="7C39281F"/>
    <w:rsid w:val="7D6F1417"/>
    <w:rsid w:val="FEDCE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方正黑体_GBK"/>
      <w:b/>
      <w:bCs/>
      <w:kern w:val="44"/>
      <w:sz w:val="32"/>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rPr>
      <w:rFonts w:eastAsia="仿宋"/>
      <w:sz w:val="32"/>
    </w:rPr>
  </w:style>
  <w:style w:type="paragraph" w:styleId="4">
    <w:name w:val="Body Text"/>
    <w:basedOn w:val="1"/>
    <w:next w:val="1"/>
    <w:qFormat/>
    <w:uiPriority w:val="0"/>
    <w:pPr>
      <w:spacing w:before="0" w:beforeLines="0" w:after="120" w:afterLines="0"/>
      <w:jc w:val="both"/>
      <w:textAlignment w:val="auto"/>
    </w:pPr>
    <w:rPr>
      <w:rFonts w:ascii="Times New Roman" w:hAnsi="Times New Roman" w:cs="Times New Roman"/>
      <w:color w:val="auto"/>
      <w:kern w:val="0"/>
      <w:szCs w:val="24"/>
    </w:rPr>
  </w:style>
  <w:style w:type="paragraph" w:styleId="5">
    <w:name w:val="Body Text Indent"/>
    <w:basedOn w:val="1"/>
    <w:unhideWhenUsed/>
    <w:qFormat/>
    <w:uiPriority w:val="99"/>
    <w:pPr>
      <w:spacing w:after="120"/>
      <w:ind w:left="420"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unhideWhenUsed/>
    <w:qFormat/>
    <w:uiPriority w:val="99"/>
    <w:pPr>
      <w:ind w:firstLine="42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qFormat/>
    <w:uiPriority w:val="9"/>
    <w:rPr>
      <w:rFonts w:eastAsia="方正黑体_GBK"/>
      <w:b/>
      <w:bCs/>
      <w:kern w:val="44"/>
      <w:sz w:val="32"/>
      <w:szCs w:val="4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0"/>
    <w:qFormat/>
    <w:uiPriority w:val="0"/>
    <w:pPr>
      <w:snapToGrid w:val="0"/>
    </w:pPr>
    <w:rPr>
      <w:rFonts w:ascii="Times New Roman" w:hAnsi="Times New Roman" w:eastAsia="仿宋_GB2312" w:cs="Times New Roman"/>
      <w:kern w:val="0"/>
      <w:sz w:val="32"/>
      <w:szCs w:val="21"/>
      <w:lang w:val="en-US" w:eastAsia="zh-CN" w:bidi="ar-SA"/>
    </w:rPr>
  </w:style>
  <w:style w:type="paragraph" w:customStyle="1" w:styleId="17">
    <w:name w:val="附件-正文"/>
    <w:basedOn w:val="1"/>
    <w:qFormat/>
    <w:uiPriority w:val="0"/>
    <w:pPr>
      <w:spacing w:line="560" w:lineRule="exact"/>
      <w:ind w:firstLine="640" w:firstLineChars="200"/>
    </w:pPr>
    <w:rPr>
      <w:rFonts w:hint="eastAsia" w:ascii="仿宋_GB2312" w:hAnsi="仿宋_GB2312"/>
    </w:rPr>
  </w:style>
  <w:style w:type="paragraph" w:customStyle="1" w:styleId="18">
    <w:name w:val="子附件-标题"/>
    <w:basedOn w:val="1"/>
    <w:qFormat/>
    <w:uiPriority w:val="0"/>
    <w:pPr>
      <w:spacing w:line="560" w:lineRule="exact"/>
      <w:jc w:val="center"/>
    </w:pPr>
    <w:rPr>
      <w:rFonts w:ascii="方正小标宋简体" w:hAnsi="方正小标宋简体" w:eastAsia="方正小标宋简体" w:cs="方正小标宋简体"/>
      <w:sz w:val="44"/>
      <w:szCs w:val="44"/>
    </w:rPr>
  </w:style>
  <w:style w:type="paragraph" w:customStyle="1" w:styleId="19">
    <w:name w:val="表格长文字"/>
    <w:basedOn w:val="1"/>
    <w:qFormat/>
    <w:uiPriority w:val="0"/>
    <w:pPr>
      <w:widowControl/>
      <w:snapToGrid w:val="0"/>
      <w:spacing w:line="320" w:lineRule="exact"/>
      <w:jc w:val="left"/>
    </w:pPr>
    <w:rPr>
      <w:rFonts w:ascii="仿宋_GB2312" w:hAnsi="仿宋_GB2312" w:eastAsia="仿宋_GB2312"/>
      <w:color w:val="000000"/>
      <w:kern w:val="0"/>
      <w:sz w:val="24"/>
    </w:rPr>
  </w:style>
  <w:style w:type="paragraph" w:customStyle="1" w:styleId="20">
    <w:name w:val="层1"/>
    <w:basedOn w:val="1"/>
    <w:qFormat/>
    <w:uiPriority w:val="0"/>
    <w:pPr>
      <w:widowControl/>
      <w:spacing w:line="560" w:lineRule="exact"/>
      <w:ind w:firstLine="640" w:firstLineChars="200"/>
      <w:jc w:val="left"/>
      <w:outlineLvl w:val="0"/>
    </w:pPr>
    <w:rPr>
      <w:rFonts w:eastAsia="黑体"/>
      <w:color w:val="404040"/>
      <w:sz w:val="32"/>
      <w:szCs w:val="20"/>
    </w:rPr>
  </w:style>
  <w:style w:type="paragraph" w:customStyle="1" w:styleId="21">
    <w:name w:val="子附件-ABC编号"/>
    <w:basedOn w:val="1"/>
    <w:qFormat/>
    <w:uiPriority w:val="0"/>
    <w:pPr>
      <w:spacing w:line="560" w:lineRule="exact"/>
      <w:jc w:val="left"/>
    </w:pPr>
    <w:rPr>
      <w:rFonts w:ascii="黑体" w:hAnsi="黑体"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200</Words>
  <Characters>1145</Characters>
  <Lines>9</Lines>
  <Paragraphs>2</Paragraphs>
  <TotalTime>58</TotalTime>
  <ScaleCrop>false</ScaleCrop>
  <LinksUpToDate>false</LinksUpToDate>
  <CharactersWithSpaces>1343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2024-01-03T10:20:00Z</dcterms:created>
  <dc:creator>yuli tang</dc:creator>
  <cp:lastModifiedBy>user</cp:lastModifiedBy>
  <cp:lastPrinted>2024-01-15T12:25:00Z</cp:lastPrinted>
  <dcterms:modified xsi:type="dcterms:W3CDTF">2025-04-17T09:14:48Z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9E2CEF546FB24559A5C5BA56919B9485_13</vt:lpwstr>
  </property>
</Properties>
</file>