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1" w:rsidRPr="00CD349E" w:rsidRDefault="00CD349E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cs="宋体"/>
          <w:bCs/>
          <w:kern w:val="0"/>
          <w:sz w:val="44"/>
          <w:szCs w:val="36"/>
        </w:rPr>
      </w:pPr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重庆市</w:t>
      </w:r>
      <w:proofErr w:type="gramStart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渝</w:t>
      </w:r>
      <w:proofErr w:type="gramEnd"/>
      <w:r w:rsidRPr="00CD349E">
        <w:rPr>
          <w:rFonts w:ascii="方正小标宋_GBK" w:eastAsia="方正小标宋_GBK" w:cs="宋体" w:hint="eastAsia"/>
          <w:bCs/>
          <w:kern w:val="0"/>
          <w:sz w:val="44"/>
          <w:szCs w:val="36"/>
        </w:rPr>
        <w:t>北区财政局</w:t>
      </w:r>
    </w:p>
    <w:p w:rsidR="007B7713" w:rsidRPr="00912361" w:rsidRDefault="007B7713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36"/>
        </w:rPr>
      </w:pPr>
      <w:r w:rsidRPr="00912361">
        <w:rPr>
          <w:rFonts w:ascii="方正小标宋_GBK" w:eastAsia="方正小标宋_GBK" w:cs="宋体" w:hint="eastAsia"/>
          <w:bCs/>
          <w:kern w:val="0"/>
          <w:sz w:val="44"/>
          <w:szCs w:val="36"/>
        </w:rPr>
        <w:t>2020年政府信息公开工作年度报告</w:t>
      </w:r>
    </w:p>
    <w:p w:rsidR="00302498" w:rsidRDefault="00302498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7B7713" w:rsidRDefault="007B7713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7B7713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一、总体情况</w:t>
      </w:r>
    </w:p>
    <w:p w:rsidR="00575BBC" w:rsidRDefault="00575BBC" w:rsidP="00575BBC">
      <w:pPr>
        <w:widowControl/>
        <w:shd w:val="clear" w:color="auto" w:fill="FFFFFF"/>
        <w:autoSpaceDN w:val="0"/>
        <w:spacing w:line="560" w:lineRule="exact"/>
        <w:ind w:firstLine="48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2020年在区委、区政府的正确领导下，区财政局紧密围绕财政工作，认真贯彻落实《中华人民共和国政府信息公开条例》和《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重庆市渝北区人民政府办公室关于印发渝北区2020年政务公开重点工作任务分工的通知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》（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渝北府办〔2020〕66号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）文件要求，坚持以公开为常态、不公开为例外，加强组织领导，明确责任分工，建立完善工作机制，配齐配强人员，拓宽公开渠道，丰富公开载体，强化财政领域信息公开，不断提高信息公开水平，全年</w:t>
      </w:r>
      <w:r w:rsidRPr="00575BBC">
        <w:rPr>
          <w:rFonts w:ascii="方正仿宋_GBK" w:eastAsia="方正仿宋_GBK" w:hAnsi="方正仿宋_GBK" w:cs="方正仿宋_GBK" w:hint="eastAsia"/>
          <w:sz w:val="32"/>
          <w:szCs w:val="32"/>
        </w:rPr>
        <w:t>工作情况如下：</w:t>
      </w:r>
    </w:p>
    <w:p w:rsidR="0096595C" w:rsidRPr="0096595C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方正仿宋_GBK" w:eastAsia="方正仿宋_GBK" w:hAnsi="宋体" w:cs="宋体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（一）主动公开情况：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全年区财政局主动公开政府信息256条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。其中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财政预算、财政决算、财政收支执行情况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信息2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人大代表建议办理结果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4条，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政协委员提案办理结果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规范性文件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1条，政策解读1</w:t>
      </w:r>
      <w:r w:rsidR="005652B3">
        <w:rPr>
          <w:rFonts w:ascii="方正仿宋_GBK" w:eastAsia="方正仿宋_GBK" w:hAnsi="宋体" w:cs="宋体" w:hint="eastAsia"/>
          <w:kern w:val="0"/>
          <w:sz w:val="32"/>
          <w:szCs w:val="32"/>
        </w:rPr>
        <w:t>条，其它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政府</w:t>
      </w:r>
      <w:r w:rsidR="00BE02F7">
        <w:rPr>
          <w:rFonts w:ascii="方正仿宋_GBK" w:eastAsia="方正仿宋_GBK" w:hAnsi="宋体" w:cs="宋体" w:hint="eastAsia"/>
          <w:kern w:val="0"/>
          <w:sz w:val="32"/>
          <w:szCs w:val="32"/>
        </w:rPr>
        <w:t>公开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信息</w:t>
      </w:r>
      <w:r w:rsidR="00972093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96595C">
        <w:rPr>
          <w:rFonts w:ascii="方正仿宋_GBK" w:eastAsia="方正仿宋_GBK" w:hAnsi="宋体" w:cs="宋体" w:hint="eastAsia"/>
          <w:kern w:val="0"/>
          <w:sz w:val="32"/>
          <w:szCs w:val="32"/>
        </w:rPr>
        <w:t>条。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（二）依申请公开情况：</w:t>
      </w:r>
      <w:r w:rsidR="0096595C"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全年</w:t>
      </w:r>
      <w:r w:rsidRPr="0096595C">
        <w:rPr>
          <w:rFonts w:ascii="方正仿宋_GBK" w:eastAsia="方正仿宋_GBK" w:hAnsi="宋体" w:cs="宋体" w:hint="eastAsia"/>
          <w:kern w:val="0"/>
          <w:sz w:val="32"/>
          <w:szCs w:val="32"/>
        </w:rPr>
        <w:t>未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收到政府信息公开申请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96595C" w:rsidRPr="0096595C">
        <w:rPr>
          <w:rFonts w:ascii="Times New Roman" w:eastAsia="方正仿宋_GBK" w:hAnsi="Times New Roman" w:hint="eastAsia"/>
          <w:kern w:val="0"/>
          <w:sz w:val="32"/>
          <w:szCs w:val="32"/>
        </w:rPr>
        <w:t>结转上年政府信息公开申请数量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为</w:t>
      </w:r>
      <w:r w:rsidR="0096595C"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（三）政府信息管理情况：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财政局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认真落实政务信息公开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管理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要求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，建立了由局长总抓、分管副局长协助、办公室组织协调，各科室（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中心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）全体参与的责任体系。分解政府信息公开内容到各科室（中心）确保公开信息无漏报、无超时，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严格落实政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府信息公开“三审三校”要求，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准确把握政府信息公开的内容、范围、形式和时限等，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确保公开信息准确无误。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</w:p>
    <w:p w:rsidR="002B1C76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（四）平台建设情况：</w:t>
      </w:r>
      <w:r w:rsidR="002B1C76" w:rsidRPr="002B1C76">
        <w:rPr>
          <w:rFonts w:ascii="Times New Roman" w:eastAsia="方正仿宋_GBK" w:hAnsi="Times New Roman" w:hint="eastAsia"/>
          <w:kern w:val="0"/>
          <w:sz w:val="32"/>
          <w:szCs w:val="32"/>
        </w:rPr>
        <w:t>为了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推动政府网站集约化建设，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2020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年在区政府信息公开办公室统一安排下开设了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人民政府网”下属网站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“重庆市</w:t>
      </w:r>
      <w:proofErr w:type="gramStart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渝</w:t>
      </w:r>
      <w:proofErr w:type="gramEnd"/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北区财政局网站”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，并将其作为政府信息公开主要平台。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按照网站规划，开设了动态要闻、履职依据、预算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/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决算等模块，积极充实平台网站相关内容信息，提升政府公开信息传播力度。</w:t>
      </w:r>
    </w:p>
    <w:p w:rsidR="004541EA" w:rsidRPr="004541EA" w:rsidRDefault="004541EA" w:rsidP="004541EA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4541EA">
        <w:rPr>
          <w:rFonts w:ascii="方正楷体_GBK" w:eastAsia="方正楷体_GBK" w:hAnsi="Times New Roman" w:hint="eastAsia"/>
          <w:kern w:val="0"/>
          <w:sz w:val="32"/>
          <w:szCs w:val="32"/>
        </w:rPr>
        <w:t>（五）监督保障情况：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区财政局制定了《重庆市渝北区财政局互联网政务信息管理制度》</w:t>
      </w:r>
      <w:r w:rsidR="0003772E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2B1C76">
        <w:rPr>
          <w:rFonts w:ascii="Times New Roman" w:eastAsia="方正仿宋_GBK" w:hAnsi="Times New Roman" w:hint="eastAsia"/>
          <w:kern w:val="0"/>
          <w:sz w:val="32"/>
          <w:szCs w:val="32"/>
        </w:rPr>
        <w:t>用制度规范政府信息公开工作流程，落实公开责任到各科室（中心），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并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通过不定期抽查等形式监督信息公开情况，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同时将政府信息公开工作纳入年终</w:t>
      </w:r>
      <w:r w:rsidRPr="004541EA">
        <w:rPr>
          <w:rFonts w:ascii="Times New Roman" w:eastAsia="方正仿宋_GBK" w:hAnsi="Times New Roman" w:hint="eastAsia"/>
          <w:kern w:val="0"/>
          <w:sz w:val="32"/>
          <w:szCs w:val="32"/>
        </w:rPr>
        <w:t>工作考核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确保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政府信息公开工作顺利开展。</w:t>
      </w: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D81F35" w:rsidRPr="0026372D" w:rsidTr="00182A70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D81F35" w:rsidRPr="0026372D" w:rsidTr="00182A70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本年新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br w:type="textWrapping" w:clear="all"/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D81F35" w:rsidRPr="0026372D" w:rsidTr="00182A7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D81F35" w:rsidRPr="0026372D" w:rsidTr="00182A70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D81F35" w:rsidRPr="0026372D" w:rsidTr="00182A7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D81F35" w:rsidRPr="0026372D" w:rsidTr="00182A7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B7780B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D81F35" w:rsidRPr="0026372D" w:rsidTr="00182A7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D81F35" w:rsidRPr="0026372D" w:rsidTr="00182A7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本年增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/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减</w:t>
            </w:r>
          </w:p>
        </w:tc>
      </w:tr>
      <w:tr w:rsidR="00D81F35" w:rsidRPr="0026372D" w:rsidTr="00182A7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D81F35" w:rsidRPr="0026372D" w:rsidTr="00182A7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采购总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金额</w:t>
            </w:r>
          </w:p>
        </w:tc>
      </w:tr>
      <w:tr w:rsidR="00D81F35" w:rsidRPr="0026372D" w:rsidTr="00182A7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　</w:t>
            </w:r>
            <w:r w:rsidR="004561A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9E48F6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283.5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万元</w:t>
            </w:r>
          </w:p>
        </w:tc>
      </w:tr>
    </w:tbl>
    <w:p w:rsidR="004541EA" w:rsidRDefault="004541EA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D81F35" w:rsidRDefault="00D81F35" w:rsidP="00912361">
      <w:pPr>
        <w:widowControl/>
        <w:shd w:val="clear" w:color="auto" w:fill="FFFFFF"/>
        <w:autoSpaceDN w:val="0"/>
        <w:spacing w:after="240"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W w:w="91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65"/>
        <w:gridCol w:w="2384"/>
        <w:gridCol w:w="700"/>
        <w:gridCol w:w="676"/>
        <w:gridCol w:w="774"/>
        <w:gridCol w:w="834"/>
        <w:gridCol w:w="1001"/>
        <w:gridCol w:w="729"/>
        <w:gridCol w:w="709"/>
      </w:tblGrid>
      <w:tr w:rsidR="00D81F35" w:rsidRPr="0026372D" w:rsidTr="00182A70">
        <w:trPr>
          <w:cantSplit/>
          <w:trHeight w:val="271"/>
          <w:jc w:val="center"/>
        </w:trPr>
        <w:tc>
          <w:tcPr>
            <w:tcW w:w="37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D502DB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D81F35" w:rsidRPr="0026372D" w:rsidTr="00182A70">
        <w:trPr>
          <w:cantSplit/>
          <w:trHeight w:val="143"/>
          <w:jc w:val="center"/>
        </w:trPr>
        <w:tc>
          <w:tcPr>
            <w:tcW w:w="37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1F35" w:rsidRPr="0026372D" w:rsidTr="00182A70">
        <w:trPr>
          <w:trHeight w:val="256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D81F35" w:rsidRPr="0026372D" w:rsidTr="00182A70">
        <w:trPr>
          <w:trHeight w:val="271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 w:rsidR="005B14D3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="00D81F35"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三、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6.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7.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8.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补</w:t>
            </w:r>
            <w:r w:rsidRPr="00E34180">
              <w:rPr>
                <w:rFonts w:ascii="Times New Roman" w:eastAsia="方正仿宋_GBK" w:hAnsi="Times New Roman" w:hint="eastAsia"/>
                <w:spacing w:val="-10"/>
                <w:kern w:val="0"/>
                <w:sz w:val="20"/>
                <w:szCs w:val="20"/>
              </w:rPr>
              <w:t>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1.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2.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3.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4.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5.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  <w:tr w:rsidR="005B14D3" w:rsidRPr="0026372D" w:rsidTr="00182A70">
        <w:trPr>
          <w:trHeight w:val="310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81F35" w:rsidRPr="0026372D" w:rsidTr="00182A7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81F35" w:rsidRPr="0026372D" w:rsidTr="00182A70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F35" w:rsidRPr="0026372D" w:rsidRDefault="00D81F35" w:rsidP="00912361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5" w:rsidRPr="0026372D" w:rsidRDefault="00D81F35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总计</w:t>
            </w:r>
          </w:p>
        </w:tc>
      </w:tr>
      <w:tr w:rsidR="005B14D3" w:rsidRPr="0026372D" w:rsidTr="00182A7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26372D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D3" w:rsidRPr="0026372D" w:rsidRDefault="005B14D3" w:rsidP="00912361">
            <w:pPr>
              <w:widowControl/>
              <w:autoSpaceDN w:val="0"/>
              <w:spacing w:line="5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0</w:t>
            </w:r>
          </w:p>
        </w:tc>
      </w:tr>
    </w:tbl>
    <w:p w:rsidR="00D81F35" w:rsidRDefault="00D81F35" w:rsidP="00912361">
      <w:pPr>
        <w:widowControl/>
        <w:shd w:val="clear" w:color="auto" w:fill="FFFFFF"/>
        <w:autoSpaceDN w:val="0"/>
        <w:spacing w:line="560" w:lineRule="exact"/>
        <w:jc w:val="center"/>
        <w:rPr>
          <w:rFonts w:ascii="Times New Roman" w:hAnsi="Times New Roman"/>
          <w:kern w:val="0"/>
          <w:sz w:val="24"/>
        </w:rPr>
      </w:pPr>
    </w:p>
    <w:p w:rsidR="00923BB0" w:rsidRDefault="00D81F35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五、存在的主要问题及改进情况</w:t>
      </w:r>
    </w:p>
    <w:p w:rsidR="00923BB0" w:rsidRPr="000F2200" w:rsidRDefault="006B7C06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（一）存在的主要问题。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</w:t>
      </w:r>
      <w:r w:rsidR="004541EA">
        <w:rPr>
          <w:rFonts w:ascii="Times New Roman" w:eastAsia="方正仿宋_GBK" w:hAnsi="Times New Roman" w:hint="eastAsia"/>
          <w:kern w:val="0"/>
          <w:sz w:val="32"/>
          <w:szCs w:val="32"/>
        </w:rPr>
        <w:t>政府信息公开工作方法还需进一步加强完善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；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二是主动公开政府信息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数量还需增加，公开的内容需要进一步细化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8134F6" w:rsidRDefault="006B7C06" w:rsidP="003F05E6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 w:rsidRPr="000F2200">
        <w:rPr>
          <w:rFonts w:ascii="方正楷体_GBK" w:eastAsia="方正楷体_GBK" w:hAnsi="Times New Roman" w:hint="eastAsia"/>
          <w:kern w:val="0"/>
          <w:sz w:val="32"/>
          <w:szCs w:val="32"/>
        </w:rPr>
        <w:t>（二）改进的主要措施。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一是进一步健全和完善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工作方式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，规范公开内容，提高公开质量，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细化公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开责任，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提高</w:t>
      </w:r>
      <w:r w:rsidR="00471AEF" w:rsidRPr="00471AEF">
        <w:rPr>
          <w:rFonts w:ascii="Times New Roman" w:eastAsia="方正仿宋_GBK" w:hAnsi="Times New Roman" w:hint="eastAsia"/>
          <w:kern w:val="0"/>
          <w:sz w:val="32"/>
          <w:szCs w:val="32"/>
        </w:rPr>
        <w:t>政府信息公开</w:t>
      </w:r>
      <w:r w:rsidR="00471AEF">
        <w:rPr>
          <w:rFonts w:ascii="Times New Roman" w:eastAsia="方正仿宋_GBK" w:hAnsi="Times New Roman" w:hint="eastAsia"/>
          <w:kern w:val="0"/>
          <w:sz w:val="32"/>
          <w:szCs w:val="32"/>
        </w:rPr>
        <w:t>工作质量</w:t>
      </w:r>
      <w:r w:rsidR="005C4E7E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  <w:r w:rsidR="00923BB0" w:rsidRPr="000F2200">
        <w:rPr>
          <w:rFonts w:ascii="Times New Roman" w:eastAsia="方正仿宋_GBK" w:hAnsi="Times New Roman" w:hint="eastAsia"/>
          <w:kern w:val="0"/>
          <w:sz w:val="32"/>
          <w:szCs w:val="32"/>
        </w:rPr>
        <w:t>二是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进一步丰富公开内容，把握公开重点，不断拓展覆盖面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，积极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主动公开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人民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群众普遍关注</w:t>
      </w:r>
      <w:r w:rsidR="008134F6">
        <w:rPr>
          <w:rFonts w:ascii="Times New Roman" w:eastAsia="方正仿宋_GBK" w:hAnsi="Times New Roman" w:hint="eastAsia"/>
          <w:kern w:val="0"/>
          <w:sz w:val="32"/>
          <w:szCs w:val="32"/>
        </w:rPr>
        <w:t>信息，</w:t>
      </w:r>
      <w:r w:rsidR="008134F6" w:rsidRPr="008134F6">
        <w:rPr>
          <w:rFonts w:ascii="Times New Roman" w:eastAsia="方正仿宋_GBK" w:hAnsi="Times New Roman" w:hint="eastAsia"/>
          <w:kern w:val="0"/>
          <w:sz w:val="32"/>
          <w:szCs w:val="32"/>
        </w:rPr>
        <w:t>使政府信息公开能够更加贴近广大人民群众。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 w:rsidRPr="005147B7">
        <w:rPr>
          <w:rFonts w:ascii="Times New Roman" w:eastAsia="方正黑体_GBK" w:hAnsi="Times New Roman"/>
          <w:bCs/>
          <w:kern w:val="0"/>
          <w:sz w:val="32"/>
          <w:szCs w:val="32"/>
        </w:rPr>
        <w:t>六、其他需要报告的事项</w:t>
      </w:r>
    </w:p>
    <w:p w:rsidR="005147B7" w:rsidRPr="005147B7" w:rsidRDefault="005147B7" w:rsidP="00912361">
      <w:pPr>
        <w:widowControl/>
        <w:shd w:val="clear" w:color="auto" w:fill="FFFFFF"/>
        <w:autoSpaceDN w:val="0"/>
        <w:spacing w:line="560" w:lineRule="exact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无。</w:t>
      </w:r>
    </w:p>
    <w:p w:rsidR="00923BB0" w:rsidRPr="00923BB0" w:rsidRDefault="00923BB0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1F35" w:rsidRDefault="00D81F35" w:rsidP="00912361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484D32" w:rsidRDefault="00484D32" w:rsidP="00912361">
      <w:pPr>
        <w:spacing w:line="560" w:lineRule="exact"/>
      </w:pPr>
    </w:p>
    <w:sectPr w:rsidR="00484D32" w:rsidSect="009123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1F" w:rsidRDefault="00C1541F" w:rsidP="00D81F35">
      <w:r>
        <w:separator/>
      </w:r>
    </w:p>
  </w:endnote>
  <w:endnote w:type="continuationSeparator" w:id="0">
    <w:p w:rsidR="00C1541F" w:rsidRDefault="00C1541F" w:rsidP="00D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1F" w:rsidRDefault="00C1541F" w:rsidP="00D81F35">
      <w:r>
        <w:separator/>
      </w:r>
    </w:p>
  </w:footnote>
  <w:footnote w:type="continuationSeparator" w:id="0">
    <w:p w:rsidR="00C1541F" w:rsidRDefault="00C1541F" w:rsidP="00D8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B"/>
    <w:rsid w:val="00013B64"/>
    <w:rsid w:val="00023EE5"/>
    <w:rsid w:val="000328FB"/>
    <w:rsid w:val="0003397A"/>
    <w:rsid w:val="00033EEE"/>
    <w:rsid w:val="0003772E"/>
    <w:rsid w:val="00043509"/>
    <w:rsid w:val="0004764F"/>
    <w:rsid w:val="00057DB8"/>
    <w:rsid w:val="00093FDC"/>
    <w:rsid w:val="000B2F9A"/>
    <w:rsid w:val="000C15CB"/>
    <w:rsid w:val="000C56C8"/>
    <w:rsid w:val="000D5C7C"/>
    <w:rsid w:val="000E2881"/>
    <w:rsid w:val="000E5DBD"/>
    <w:rsid w:val="000F184D"/>
    <w:rsid w:val="000F2200"/>
    <w:rsid w:val="0010535E"/>
    <w:rsid w:val="00111D41"/>
    <w:rsid w:val="0012307A"/>
    <w:rsid w:val="00166FA2"/>
    <w:rsid w:val="0017599D"/>
    <w:rsid w:val="00177169"/>
    <w:rsid w:val="00183FA4"/>
    <w:rsid w:val="00193BBC"/>
    <w:rsid w:val="001B08A7"/>
    <w:rsid w:val="001D39C5"/>
    <w:rsid w:val="001E3271"/>
    <w:rsid w:val="001F4941"/>
    <w:rsid w:val="001F5606"/>
    <w:rsid w:val="00201BA5"/>
    <w:rsid w:val="00206E45"/>
    <w:rsid w:val="002210C3"/>
    <w:rsid w:val="002450DF"/>
    <w:rsid w:val="00297755"/>
    <w:rsid w:val="002B19A8"/>
    <w:rsid w:val="002B1C76"/>
    <w:rsid w:val="002F7BD9"/>
    <w:rsid w:val="00302498"/>
    <w:rsid w:val="003A06ED"/>
    <w:rsid w:val="003B24E7"/>
    <w:rsid w:val="003B4416"/>
    <w:rsid w:val="003C415F"/>
    <w:rsid w:val="003D4A9A"/>
    <w:rsid w:val="003E34C5"/>
    <w:rsid w:val="003F05E6"/>
    <w:rsid w:val="00403C04"/>
    <w:rsid w:val="0040600B"/>
    <w:rsid w:val="004263F1"/>
    <w:rsid w:val="00434A59"/>
    <w:rsid w:val="00454190"/>
    <w:rsid w:val="004541EA"/>
    <w:rsid w:val="004561AD"/>
    <w:rsid w:val="00471041"/>
    <w:rsid w:val="00471AEF"/>
    <w:rsid w:val="004836F5"/>
    <w:rsid w:val="004837AF"/>
    <w:rsid w:val="00484D32"/>
    <w:rsid w:val="00496C43"/>
    <w:rsid w:val="004A286F"/>
    <w:rsid w:val="004E5797"/>
    <w:rsid w:val="004F764D"/>
    <w:rsid w:val="005147B7"/>
    <w:rsid w:val="005227AA"/>
    <w:rsid w:val="005652B3"/>
    <w:rsid w:val="00575BBC"/>
    <w:rsid w:val="0059082C"/>
    <w:rsid w:val="00596914"/>
    <w:rsid w:val="005976E2"/>
    <w:rsid w:val="005B14D3"/>
    <w:rsid w:val="005B1B9A"/>
    <w:rsid w:val="005C4E7E"/>
    <w:rsid w:val="005E406A"/>
    <w:rsid w:val="00627DCD"/>
    <w:rsid w:val="006469D2"/>
    <w:rsid w:val="00661595"/>
    <w:rsid w:val="00671B97"/>
    <w:rsid w:val="00682BFF"/>
    <w:rsid w:val="006937D3"/>
    <w:rsid w:val="006A20A1"/>
    <w:rsid w:val="006A4A2F"/>
    <w:rsid w:val="006B3D70"/>
    <w:rsid w:val="006B54DB"/>
    <w:rsid w:val="006B7C06"/>
    <w:rsid w:val="00706DA5"/>
    <w:rsid w:val="00715627"/>
    <w:rsid w:val="00716396"/>
    <w:rsid w:val="00720CEF"/>
    <w:rsid w:val="0074349D"/>
    <w:rsid w:val="00743F5B"/>
    <w:rsid w:val="00787447"/>
    <w:rsid w:val="007B7713"/>
    <w:rsid w:val="007C1BFC"/>
    <w:rsid w:val="007D1CFD"/>
    <w:rsid w:val="007F2791"/>
    <w:rsid w:val="008134F6"/>
    <w:rsid w:val="0087068F"/>
    <w:rsid w:val="00880AC7"/>
    <w:rsid w:val="008866D3"/>
    <w:rsid w:val="008C594E"/>
    <w:rsid w:val="008E089B"/>
    <w:rsid w:val="00907C3F"/>
    <w:rsid w:val="00911FCE"/>
    <w:rsid w:val="00912361"/>
    <w:rsid w:val="0092383B"/>
    <w:rsid w:val="00923BB0"/>
    <w:rsid w:val="00934958"/>
    <w:rsid w:val="0096595C"/>
    <w:rsid w:val="00966B39"/>
    <w:rsid w:val="00972093"/>
    <w:rsid w:val="00982A1D"/>
    <w:rsid w:val="009929EE"/>
    <w:rsid w:val="009D7155"/>
    <w:rsid w:val="009E48F6"/>
    <w:rsid w:val="00A03A85"/>
    <w:rsid w:val="00A3310C"/>
    <w:rsid w:val="00A35836"/>
    <w:rsid w:val="00A40BC4"/>
    <w:rsid w:val="00A73645"/>
    <w:rsid w:val="00A824C5"/>
    <w:rsid w:val="00A82C64"/>
    <w:rsid w:val="00A85C04"/>
    <w:rsid w:val="00A92139"/>
    <w:rsid w:val="00AA174B"/>
    <w:rsid w:val="00AA6088"/>
    <w:rsid w:val="00AC5C6B"/>
    <w:rsid w:val="00AC6016"/>
    <w:rsid w:val="00AD2E94"/>
    <w:rsid w:val="00AD3383"/>
    <w:rsid w:val="00AE7BDF"/>
    <w:rsid w:val="00AF0F36"/>
    <w:rsid w:val="00AF1ECE"/>
    <w:rsid w:val="00B126B3"/>
    <w:rsid w:val="00B35DD2"/>
    <w:rsid w:val="00B431A7"/>
    <w:rsid w:val="00B47028"/>
    <w:rsid w:val="00B50E50"/>
    <w:rsid w:val="00B51040"/>
    <w:rsid w:val="00B63B3F"/>
    <w:rsid w:val="00B67769"/>
    <w:rsid w:val="00B7780B"/>
    <w:rsid w:val="00B86BD3"/>
    <w:rsid w:val="00BA3C87"/>
    <w:rsid w:val="00BC39F9"/>
    <w:rsid w:val="00BE02F7"/>
    <w:rsid w:val="00C1541F"/>
    <w:rsid w:val="00C2652B"/>
    <w:rsid w:val="00C32369"/>
    <w:rsid w:val="00C502FB"/>
    <w:rsid w:val="00CD349E"/>
    <w:rsid w:val="00CF3E38"/>
    <w:rsid w:val="00CF4682"/>
    <w:rsid w:val="00CF5E5C"/>
    <w:rsid w:val="00D326C9"/>
    <w:rsid w:val="00D500C3"/>
    <w:rsid w:val="00D502DB"/>
    <w:rsid w:val="00D536AD"/>
    <w:rsid w:val="00D73ED9"/>
    <w:rsid w:val="00D757F1"/>
    <w:rsid w:val="00D81F35"/>
    <w:rsid w:val="00DA0E76"/>
    <w:rsid w:val="00E05F71"/>
    <w:rsid w:val="00E15430"/>
    <w:rsid w:val="00E158EC"/>
    <w:rsid w:val="00E22F10"/>
    <w:rsid w:val="00E3647F"/>
    <w:rsid w:val="00E42D54"/>
    <w:rsid w:val="00E67D42"/>
    <w:rsid w:val="00E746CB"/>
    <w:rsid w:val="00E75B94"/>
    <w:rsid w:val="00E842BF"/>
    <w:rsid w:val="00EA272B"/>
    <w:rsid w:val="00EC2FB0"/>
    <w:rsid w:val="00ED67FF"/>
    <w:rsid w:val="00EF289D"/>
    <w:rsid w:val="00EF388C"/>
    <w:rsid w:val="00EF6242"/>
    <w:rsid w:val="00F11802"/>
    <w:rsid w:val="00F16EF2"/>
    <w:rsid w:val="00F21D6E"/>
    <w:rsid w:val="00F40668"/>
    <w:rsid w:val="00F43A9F"/>
    <w:rsid w:val="00F77ED0"/>
    <w:rsid w:val="00F91FB3"/>
    <w:rsid w:val="00FA3FA8"/>
    <w:rsid w:val="00FB3DF8"/>
    <w:rsid w:val="00FC1AF6"/>
    <w:rsid w:val="00FC7FAA"/>
    <w:rsid w:val="00FD58FA"/>
    <w:rsid w:val="00FF08A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5472-2BF6-471E-983C-B5BA9108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刘定杰</dc:creator>
  <cp:lastModifiedBy>刘定杰</cp:lastModifiedBy>
  <cp:revision>2</cp:revision>
  <cp:lastPrinted>2021-01-14T01:51:00Z</cp:lastPrinted>
  <dcterms:created xsi:type="dcterms:W3CDTF">2021-04-08T01:40:00Z</dcterms:created>
  <dcterms:modified xsi:type="dcterms:W3CDTF">2021-04-08T01:40:00Z</dcterms:modified>
</cp:coreProperties>
</file>